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F5E" w:rsidRDefault="000C769A">
      <w:r>
        <w:rPr>
          <w:noProof/>
          <w:lang w:eastAsia="ru-RU"/>
        </w:rPr>
        <w:drawing>
          <wp:inline distT="0" distB="0" distL="0" distR="0">
            <wp:extent cx="5940425" cy="7501177"/>
            <wp:effectExtent l="0" t="0" r="3175" b="5080"/>
            <wp:docPr id="1" name="Рисунок 1" descr="H:\раскраски по русскому языку\Разделительный мягкий знак\бегемот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раскраски по русскому языку\Разделительный мягкий знак\бегемотик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501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5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5A9"/>
    <w:rsid w:val="000C769A"/>
    <w:rsid w:val="002305A9"/>
    <w:rsid w:val="0054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6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6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6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6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МОУ "СШИ №2"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№107</dc:creator>
  <cp:keywords/>
  <dc:description/>
  <cp:lastModifiedBy>Кабинет №107</cp:lastModifiedBy>
  <cp:revision>3</cp:revision>
  <dcterms:created xsi:type="dcterms:W3CDTF">2017-02-06T03:00:00Z</dcterms:created>
  <dcterms:modified xsi:type="dcterms:W3CDTF">2017-02-06T03:00:00Z</dcterms:modified>
</cp:coreProperties>
</file>