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3F2" w:rsidRDefault="000253F2" w:rsidP="00964364">
      <w:pPr>
        <w:jc w:val="right"/>
        <w:rPr>
          <w:b/>
          <w:sz w:val="28"/>
          <w:szCs w:val="28"/>
        </w:rPr>
      </w:pPr>
    </w:p>
    <w:p w:rsidR="000253F2" w:rsidRPr="00AE5DB8" w:rsidRDefault="000253F2" w:rsidP="000253F2">
      <w:pPr>
        <w:spacing w:line="276" w:lineRule="auto"/>
        <w:jc w:val="center"/>
        <w:rPr>
          <w:b/>
          <w:sz w:val="28"/>
          <w:szCs w:val="28"/>
        </w:rPr>
      </w:pPr>
      <w:r w:rsidRPr="00AE5DB8">
        <w:rPr>
          <w:b/>
          <w:sz w:val="28"/>
          <w:szCs w:val="28"/>
        </w:rPr>
        <w:t>Памятка к проектированию конспекта</w:t>
      </w:r>
    </w:p>
    <w:p w:rsidR="000253F2" w:rsidRPr="00AE5DB8" w:rsidRDefault="000253F2" w:rsidP="000253F2">
      <w:pPr>
        <w:spacing w:line="276" w:lineRule="auto"/>
        <w:jc w:val="center"/>
        <w:rPr>
          <w:b/>
          <w:sz w:val="28"/>
          <w:szCs w:val="28"/>
        </w:rPr>
      </w:pPr>
      <w:r w:rsidRPr="00AE5DB8">
        <w:rPr>
          <w:b/>
          <w:sz w:val="28"/>
          <w:szCs w:val="28"/>
        </w:rPr>
        <w:t>непрерывной образовательной деятельности (далее – НОД)</w:t>
      </w:r>
    </w:p>
    <w:p w:rsidR="000253F2" w:rsidRPr="00AE5DB8" w:rsidRDefault="000253F2" w:rsidP="000253F2">
      <w:pPr>
        <w:spacing w:line="276" w:lineRule="auto"/>
        <w:jc w:val="both"/>
        <w:rPr>
          <w:b/>
          <w:sz w:val="24"/>
          <w:szCs w:val="24"/>
        </w:rPr>
      </w:pPr>
    </w:p>
    <w:p w:rsidR="000253F2" w:rsidRPr="00AE5DB8" w:rsidRDefault="000253F2" w:rsidP="000253F2">
      <w:pPr>
        <w:ind w:firstLine="708"/>
        <w:jc w:val="both"/>
        <w:rPr>
          <w:sz w:val="24"/>
          <w:szCs w:val="24"/>
        </w:rPr>
      </w:pPr>
      <w:r w:rsidRPr="00AE5DB8">
        <w:rPr>
          <w:b/>
          <w:sz w:val="24"/>
          <w:szCs w:val="24"/>
        </w:rPr>
        <w:t>Важно!</w:t>
      </w:r>
      <w:r w:rsidRPr="00AE5DB8">
        <w:rPr>
          <w:sz w:val="24"/>
          <w:szCs w:val="24"/>
        </w:rPr>
        <w:t xml:space="preserve"> При проектировании НОД важно учитывать следующее:</w:t>
      </w:r>
    </w:p>
    <w:p w:rsidR="000253F2" w:rsidRPr="00AE5DB8" w:rsidRDefault="000253F2" w:rsidP="000253F2">
      <w:pPr>
        <w:jc w:val="both"/>
        <w:rPr>
          <w:sz w:val="24"/>
          <w:szCs w:val="24"/>
        </w:rPr>
      </w:pPr>
      <w:r w:rsidRPr="00AE5DB8">
        <w:rPr>
          <w:sz w:val="24"/>
          <w:szCs w:val="24"/>
        </w:rPr>
        <w:t>- опора на личный опыт детей</w:t>
      </w:r>
    </w:p>
    <w:p w:rsidR="000253F2" w:rsidRPr="00AE5DB8" w:rsidRDefault="000253F2" w:rsidP="000253F2">
      <w:pPr>
        <w:jc w:val="both"/>
        <w:rPr>
          <w:sz w:val="24"/>
          <w:szCs w:val="24"/>
        </w:rPr>
      </w:pPr>
      <w:r w:rsidRPr="00AE5DB8">
        <w:rPr>
          <w:sz w:val="24"/>
          <w:szCs w:val="24"/>
        </w:rPr>
        <w:t>- диалог</w:t>
      </w:r>
    </w:p>
    <w:p w:rsidR="000253F2" w:rsidRPr="00AE5DB8" w:rsidRDefault="000253F2" w:rsidP="000253F2">
      <w:pPr>
        <w:jc w:val="both"/>
        <w:rPr>
          <w:sz w:val="24"/>
          <w:szCs w:val="24"/>
        </w:rPr>
      </w:pPr>
      <w:r w:rsidRPr="00AE5DB8">
        <w:rPr>
          <w:sz w:val="24"/>
          <w:szCs w:val="24"/>
        </w:rPr>
        <w:t xml:space="preserve">- активность детей </w:t>
      </w:r>
    </w:p>
    <w:p w:rsidR="000253F2" w:rsidRPr="00AE5DB8" w:rsidRDefault="000253F2" w:rsidP="000253F2">
      <w:pPr>
        <w:tabs>
          <w:tab w:val="left" w:pos="6980"/>
        </w:tabs>
        <w:jc w:val="both"/>
        <w:rPr>
          <w:sz w:val="24"/>
          <w:szCs w:val="24"/>
        </w:rPr>
      </w:pPr>
      <w:r w:rsidRPr="00AE5DB8">
        <w:rPr>
          <w:sz w:val="24"/>
          <w:szCs w:val="24"/>
        </w:rPr>
        <w:tab/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  <w:szCs w:val="24"/>
        </w:rPr>
      </w:pPr>
      <w:r w:rsidRPr="00AE5DB8">
        <w:rPr>
          <w:sz w:val="24"/>
          <w:szCs w:val="24"/>
        </w:rPr>
        <w:t>1. Определить цель НОД, направленную на ожидаемый и диагностируемый результат, с учетом уровня развития детей.</w:t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  <w:szCs w:val="24"/>
        </w:rPr>
      </w:pPr>
      <w:r w:rsidRPr="00AE5DB8">
        <w:rPr>
          <w:sz w:val="24"/>
          <w:szCs w:val="24"/>
        </w:rPr>
        <w:t>2. Определить задачи НОД как систему действий по достижению цели.</w:t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  <w:szCs w:val="24"/>
        </w:rPr>
      </w:pPr>
      <w:r w:rsidRPr="00AE5DB8">
        <w:rPr>
          <w:sz w:val="24"/>
          <w:szCs w:val="24"/>
        </w:rPr>
        <w:t xml:space="preserve">3. Запланировать задание, способствующее актуализации детьми </w:t>
      </w:r>
      <w:r w:rsidRPr="00AE5DB8">
        <w:rPr>
          <w:sz w:val="24"/>
          <w:szCs w:val="28"/>
        </w:rPr>
        <w:t xml:space="preserve">личностного опыта, пониманию ограниченности имеющихся умений для решения поставленной задачи </w:t>
      </w:r>
      <w:proofErr w:type="gramStart"/>
      <w:r w:rsidRPr="00AE5DB8">
        <w:rPr>
          <w:sz w:val="24"/>
          <w:szCs w:val="28"/>
        </w:rPr>
        <w:t>или  проблемы</w:t>
      </w:r>
      <w:proofErr w:type="gramEnd"/>
      <w:r w:rsidRPr="00AE5DB8">
        <w:rPr>
          <w:sz w:val="24"/>
          <w:szCs w:val="28"/>
        </w:rPr>
        <w:t xml:space="preserve"> и, </w:t>
      </w:r>
      <w:r w:rsidRPr="00AE5DB8">
        <w:rPr>
          <w:sz w:val="24"/>
          <w:szCs w:val="24"/>
        </w:rPr>
        <w:t>помогающие детям определить цель своей деятельности на НОД.</w:t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  <w:szCs w:val="24"/>
        </w:rPr>
      </w:pPr>
      <w:r w:rsidRPr="00AE5DB8">
        <w:rPr>
          <w:sz w:val="24"/>
          <w:szCs w:val="24"/>
        </w:rPr>
        <w:t>4. Определить методические приемы вовлечения воспитанников в деятельность по изучению нового для них материала, ориентируясь на зону ближайшего развития (при выполнении задания(й) дети должны почувствовать свой успех).</w:t>
      </w:r>
    </w:p>
    <w:p w:rsidR="000253F2" w:rsidRPr="00AE5DB8" w:rsidRDefault="000253F2" w:rsidP="000253F2">
      <w:pPr>
        <w:spacing w:after="200" w:line="276" w:lineRule="auto"/>
        <w:jc w:val="both"/>
        <w:rPr>
          <w:rFonts w:eastAsia="TimesNewRoman"/>
          <w:i/>
          <w:color w:val="FF0000"/>
          <w:sz w:val="24"/>
          <w:szCs w:val="24"/>
        </w:rPr>
      </w:pPr>
      <w:r w:rsidRPr="00AE5DB8">
        <w:rPr>
          <w:sz w:val="24"/>
          <w:szCs w:val="24"/>
        </w:rPr>
        <w:t xml:space="preserve">5. Использовать различные источники информации </w:t>
      </w:r>
      <w:r w:rsidRPr="00AE5DB8">
        <w:rPr>
          <w:rFonts w:eastAsia="TimesNewRoman"/>
          <w:sz w:val="24"/>
          <w:szCs w:val="24"/>
        </w:rPr>
        <w:t xml:space="preserve">(методические пособия, медиа-пособия, </w:t>
      </w:r>
      <w:proofErr w:type="spellStart"/>
      <w:r w:rsidRPr="00AE5DB8">
        <w:rPr>
          <w:rFonts w:eastAsia="TimesNewRoman"/>
          <w:sz w:val="24"/>
          <w:szCs w:val="24"/>
        </w:rPr>
        <w:t>ЦОРы</w:t>
      </w:r>
      <w:proofErr w:type="spellEnd"/>
      <w:r w:rsidRPr="00AE5DB8">
        <w:rPr>
          <w:rFonts w:eastAsia="TimesNewRoman"/>
          <w:sz w:val="24"/>
          <w:szCs w:val="24"/>
        </w:rPr>
        <w:t>, дополнительную литературу и др.). Использовать (задействовать) различные сенсорные каналы при объяснении нового материала.</w:t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  <w:szCs w:val="24"/>
        </w:rPr>
      </w:pPr>
      <w:r w:rsidRPr="00AE5DB8">
        <w:rPr>
          <w:rFonts w:eastAsia="TimesNewRoman"/>
          <w:sz w:val="24"/>
          <w:szCs w:val="24"/>
        </w:rPr>
        <w:t xml:space="preserve">6. </w:t>
      </w:r>
      <w:r w:rsidRPr="00AE5DB8">
        <w:rPr>
          <w:sz w:val="24"/>
          <w:szCs w:val="24"/>
        </w:rPr>
        <w:t>Продумать интеграцию темы НОД с другими образовательными областями и видами детской деятельности.</w:t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</w:rPr>
      </w:pPr>
      <w:r w:rsidRPr="00AE5DB8">
        <w:rPr>
          <w:sz w:val="24"/>
          <w:szCs w:val="24"/>
        </w:rPr>
        <w:t>7.</w:t>
      </w:r>
      <w:r w:rsidRPr="00AE5DB8">
        <w:rPr>
          <w:sz w:val="24"/>
          <w:szCs w:val="28"/>
        </w:rPr>
        <w:t xml:space="preserve"> Предусмотреть </w:t>
      </w:r>
      <w:r w:rsidRPr="00AE5DB8">
        <w:rPr>
          <w:sz w:val="24"/>
        </w:rPr>
        <w:t xml:space="preserve">использование элементов </w:t>
      </w:r>
      <w:proofErr w:type="spellStart"/>
      <w:r w:rsidRPr="00AE5DB8">
        <w:rPr>
          <w:sz w:val="24"/>
        </w:rPr>
        <w:t>здоровьесберегающих</w:t>
      </w:r>
      <w:proofErr w:type="spellEnd"/>
      <w:r w:rsidRPr="00AE5DB8">
        <w:rPr>
          <w:sz w:val="24"/>
        </w:rPr>
        <w:t xml:space="preserve"> технологий (зона ближайшего и дальнего развития, режим смены динамических поз, двигательный режим и т.д.).</w:t>
      </w:r>
    </w:p>
    <w:p w:rsidR="000253F2" w:rsidRPr="00AE5DB8" w:rsidRDefault="000253F2" w:rsidP="000253F2">
      <w:pPr>
        <w:spacing w:after="200" w:line="276" w:lineRule="auto"/>
        <w:jc w:val="both"/>
        <w:rPr>
          <w:rFonts w:eastAsia="TimesNewRoman"/>
          <w:sz w:val="24"/>
          <w:szCs w:val="24"/>
        </w:rPr>
      </w:pPr>
      <w:r w:rsidRPr="00AE5DB8">
        <w:rPr>
          <w:rFonts w:eastAsia="TimesNewRoman"/>
          <w:sz w:val="24"/>
          <w:szCs w:val="24"/>
        </w:rPr>
        <w:t>8. Согласовать выбранные методические приемы, задания для детей с целью, задачами и содержанием материала НОД.</w:t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</w:rPr>
      </w:pPr>
      <w:r w:rsidRPr="00AE5DB8">
        <w:rPr>
          <w:rFonts w:eastAsia="TimesNewRoman"/>
          <w:sz w:val="24"/>
          <w:szCs w:val="24"/>
        </w:rPr>
        <w:t xml:space="preserve">9. </w:t>
      </w:r>
      <w:r w:rsidRPr="00AE5DB8">
        <w:rPr>
          <w:sz w:val="24"/>
        </w:rPr>
        <w:t xml:space="preserve">Продумать организацию не только индивидуальной деятельности дошкольников, но и их совместной деятельности, </w:t>
      </w:r>
      <w:proofErr w:type="gramStart"/>
      <w:r w:rsidRPr="00AE5DB8">
        <w:rPr>
          <w:sz w:val="24"/>
        </w:rPr>
        <w:t>направленной  на</w:t>
      </w:r>
      <w:proofErr w:type="gramEnd"/>
      <w:r w:rsidRPr="00AE5DB8">
        <w:rPr>
          <w:sz w:val="24"/>
        </w:rPr>
        <w:t xml:space="preserve"> решение поставленных задач (работа в парах и малых группах).</w:t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</w:rPr>
      </w:pPr>
      <w:r w:rsidRPr="00AE5DB8">
        <w:rPr>
          <w:sz w:val="24"/>
        </w:rPr>
        <w:t xml:space="preserve">10. Использовать методы (формы работы), </w:t>
      </w:r>
      <w:proofErr w:type="gramStart"/>
      <w:r w:rsidRPr="00AE5DB8">
        <w:rPr>
          <w:sz w:val="24"/>
        </w:rPr>
        <w:t>побуждающие  воспитанников</w:t>
      </w:r>
      <w:proofErr w:type="gramEnd"/>
      <w:r w:rsidRPr="00AE5DB8">
        <w:rPr>
          <w:sz w:val="24"/>
        </w:rPr>
        <w:t xml:space="preserve"> самостоятельно рассуждать.</w:t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</w:rPr>
      </w:pPr>
      <w:r w:rsidRPr="00AE5DB8">
        <w:rPr>
          <w:sz w:val="24"/>
        </w:rPr>
        <w:t xml:space="preserve">11. Сочетать методы педагогического оценивания, взаимооценки и </w:t>
      </w:r>
      <w:proofErr w:type="gramStart"/>
      <w:r w:rsidRPr="00AE5DB8">
        <w:rPr>
          <w:sz w:val="24"/>
        </w:rPr>
        <w:t>самооценки  воспитанников</w:t>
      </w:r>
      <w:proofErr w:type="gramEnd"/>
      <w:r w:rsidRPr="00AE5DB8">
        <w:rPr>
          <w:sz w:val="24"/>
        </w:rPr>
        <w:t>.</w:t>
      </w:r>
    </w:p>
    <w:p w:rsidR="000253F2" w:rsidRPr="00AE5DB8" w:rsidRDefault="000253F2" w:rsidP="000253F2">
      <w:pPr>
        <w:spacing w:after="200" w:line="276" w:lineRule="auto"/>
        <w:jc w:val="both"/>
        <w:rPr>
          <w:sz w:val="24"/>
        </w:rPr>
      </w:pPr>
      <w:r w:rsidRPr="00AE5DB8">
        <w:rPr>
          <w:sz w:val="24"/>
        </w:rPr>
        <w:t xml:space="preserve">12. </w:t>
      </w:r>
      <w:r w:rsidRPr="00AE5DB8">
        <w:rPr>
          <w:sz w:val="24"/>
          <w:szCs w:val="24"/>
        </w:rPr>
        <w:t>Продумать какой материал предложить детям для дальнейшего исследования в группе или дома с родителями.</w:t>
      </w:r>
    </w:p>
    <w:p w:rsidR="000253F2" w:rsidRPr="00AE5DB8" w:rsidRDefault="000253F2" w:rsidP="000253F2">
      <w:pPr>
        <w:spacing w:after="200" w:line="276" w:lineRule="auto"/>
        <w:jc w:val="both"/>
        <w:rPr>
          <w:rFonts w:ascii="Calibri" w:hAnsi="Calibri"/>
          <w:sz w:val="22"/>
          <w:szCs w:val="22"/>
        </w:rPr>
      </w:pPr>
    </w:p>
    <w:p w:rsidR="000253F2" w:rsidRPr="00AE5DB8" w:rsidRDefault="000253F2" w:rsidP="000253F2">
      <w:pPr>
        <w:tabs>
          <w:tab w:val="left" w:pos="1482"/>
        </w:tabs>
        <w:spacing w:after="200" w:line="276" w:lineRule="auto"/>
        <w:jc w:val="both"/>
        <w:rPr>
          <w:rFonts w:ascii="Calibri" w:hAnsi="Calibri"/>
          <w:sz w:val="22"/>
          <w:szCs w:val="22"/>
        </w:rPr>
      </w:pPr>
      <w:r w:rsidRPr="00AE5DB8">
        <w:rPr>
          <w:rFonts w:ascii="Calibri" w:hAnsi="Calibri"/>
          <w:sz w:val="22"/>
          <w:szCs w:val="22"/>
        </w:rPr>
        <w:lastRenderedPageBreak/>
        <w:tab/>
      </w:r>
    </w:p>
    <w:p w:rsidR="000253F2" w:rsidRPr="00AE5DB8" w:rsidRDefault="000253F2" w:rsidP="000253F2">
      <w:pPr>
        <w:spacing w:after="200" w:line="276" w:lineRule="auto"/>
        <w:jc w:val="center"/>
        <w:rPr>
          <w:b/>
          <w:sz w:val="24"/>
          <w:szCs w:val="24"/>
        </w:rPr>
      </w:pPr>
      <w:r w:rsidRPr="00AE5DB8">
        <w:rPr>
          <w:b/>
          <w:sz w:val="24"/>
          <w:szCs w:val="24"/>
        </w:rPr>
        <w:t xml:space="preserve">Целеполагание </w:t>
      </w:r>
    </w:p>
    <w:p w:rsidR="000253F2" w:rsidRPr="00AE5DB8" w:rsidRDefault="000253F2" w:rsidP="000253F2">
      <w:pPr>
        <w:jc w:val="center"/>
        <w:rPr>
          <w:b/>
          <w:i/>
          <w:sz w:val="24"/>
          <w:szCs w:val="24"/>
        </w:rPr>
      </w:pPr>
      <w:r w:rsidRPr="00AE5DB8">
        <w:rPr>
          <w:b/>
          <w:i/>
          <w:sz w:val="24"/>
          <w:szCs w:val="24"/>
        </w:rPr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AE5DB8">
          <w:rPr>
            <w:b/>
            <w:i/>
            <w:sz w:val="24"/>
            <w:szCs w:val="24"/>
          </w:rPr>
          <w:t>2012 г</w:t>
        </w:r>
      </w:smartTag>
      <w:r w:rsidRPr="00AE5DB8">
        <w:rPr>
          <w:b/>
          <w:i/>
          <w:sz w:val="24"/>
          <w:szCs w:val="24"/>
        </w:rPr>
        <w:t>. N 273-ФЗ "Об образовании в Российской Федерации"</w:t>
      </w:r>
    </w:p>
    <w:p w:rsidR="000253F2" w:rsidRPr="00AE5DB8" w:rsidRDefault="000253F2" w:rsidP="000253F2">
      <w:pPr>
        <w:spacing w:before="100" w:beforeAutospacing="1" w:after="100" w:afterAutospacing="1"/>
        <w:jc w:val="both"/>
        <w:rPr>
          <w:sz w:val="24"/>
          <w:szCs w:val="24"/>
        </w:rPr>
      </w:pPr>
      <w:r w:rsidRPr="00AE5DB8">
        <w:rPr>
          <w:b/>
          <w:sz w:val="24"/>
          <w:szCs w:val="24"/>
        </w:rPr>
        <w:t>Ст.11, п.2.</w:t>
      </w:r>
      <w:r w:rsidRPr="00AE5DB8">
        <w:rPr>
          <w:sz w:val="24"/>
          <w:szCs w:val="24"/>
        </w:rPr>
        <w:t xml:space="preserve"> Федеральные государственные образовательные стандарты, </w:t>
      </w:r>
      <w:r w:rsidRPr="00AE5DB8">
        <w:rPr>
          <w:color w:val="FF0000"/>
          <w:sz w:val="24"/>
          <w:szCs w:val="24"/>
        </w:rPr>
        <w:t>за исключением федерального государственного образовательного стандарта дошкольного образования</w:t>
      </w:r>
      <w:r w:rsidRPr="00AE5DB8">
        <w:rPr>
          <w:sz w:val="24"/>
          <w:szCs w:val="24"/>
        </w:rPr>
        <w:t>,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обучающихся, освоивших образовательные программы соответствующего уровня и соответствующей направленности, независимо от формы получения образования и формы обучения.</w:t>
      </w:r>
    </w:p>
    <w:p w:rsidR="000253F2" w:rsidRPr="00AE5DB8" w:rsidRDefault="000253F2" w:rsidP="000253F2">
      <w:pPr>
        <w:widowControl w:val="0"/>
        <w:autoSpaceDE w:val="0"/>
        <w:autoSpaceDN w:val="0"/>
        <w:adjustRightInd w:val="0"/>
        <w:jc w:val="center"/>
        <w:rPr>
          <w:b/>
          <w:bCs/>
          <w:i/>
          <w:kern w:val="36"/>
          <w:sz w:val="24"/>
          <w:szCs w:val="24"/>
        </w:rPr>
      </w:pPr>
      <w:r w:rsidRPr="00AE5DB8">
        <w:rPr>
          <w:b/>
          <w:i/>
          <w:spacing w:val="-5"/>
          <w:sz w:val="24"/>
          <w:szCs w:val="24"/>
        </w:rPr>
        <w:t xml:space="preserve">Приказ </w:t>
      </w:r>
      <w:r w:rsidRPr="00AE5DB8">
        <w:rPr>
          <w:b/>
          <w:bCs/>
          <w:i/>
          <w:kern w:val="36"/>
          <w:sz w:val="24"/>
          <w:szCs w:val="24"/>
        </w:rPr>
        <w:t xml:space="preserve">Министерства образования и науки РФ от 17 октября </w:t>
      </w:r>
      <w:smartTag w:uri="urn:schemas-microsoft-com:office:smarttags" w:element="metricconverter">
        <w:smartTagPr>
          <w:attr w:name="ProductID" w:val="2013 г"/>
        </w:smartTagPr>
        <w:r w:rsidRPr="00AE5DB8">
          <w:rPr>
            <w:b/>
            <w:bCs/>
            <w:i/>
            <w:kern w:val="36"/>
            <w:sz w:val="24"/>
            <w:szCs w:val="24"/>
          </w:rPr>
          <w:t>2013 г</w:t>
        </w:r>
      </w:smartTag>
      <w:r w:rsidRPr="00AE5DB8">
        <w:rPr>
          <w:b/>
          <w:bCs/>
          <w:i/>
          <w:kern w:val="36"/>
          <w:sz w:val="24"/>
          <w:szCs w:val="24"/>
        </w:rPr>
        <w:t xml:space="preserve">. N </w:t>
      </w:r>
      <w:smartTag w:uri="urn:schemas-microsoft-com:office:smarttags" w:element="metricconverter">
        <w:smartTagPr>
          <w:attr w:name="ProductID" w:val="1055 г"/>
        </w:smartTagPr>
        <w:r w:rsidRPr="00AE5DB8">
          <w:rPr>
            <w:b/>
            <w:bCs/>
            <w:i/>
            <w:kern w:val="36"/>
            <w:sz w:val="24"/>
            <w:szCs w:val="24"/>
          </w:rPr>
          <w:t>1055 г</w:t>
        </w:r>
      </w:smartTag>
      <w:r w:rsidRPr="00AE5DB8">
        <w:rPr>
          <w:b/>
          <w:bCs/>
          <w:i/>
          <w:kern w:val="36"/>
          <w:sz w:val="24"/>
          <w:szCs w:val="24"/>
        </w:rPr>
        <w:t>. Москва «Об утверждении федерального государственного образовательного стандарта дошкольного образования»</w:t>
      </w:r>
    </w:p>
    <w:p w:rsidR="000253F2" w:rsidRPr="00AE5DB8" w:rsidRDefault="000253F2" w:rsidP="000253F2">
      <w:pPr>
        <w:spacing w:before="100" w:beforeAutospacing="1" w:after="100" w:afterAutospacing="1"/>
        <w:jc w:val="both"/>
        <w:rPr>
          <w:sz w:val="24"/>
          <w:szCs w:val="24"/>
        </w:rPr>
      </w:pPr>
      <w:r w:rsidRPr="00AE5DB8">
        <w:rPr>
          <w:sz w:val="24"/>
          <w:szCs w:val="24"/>
        </w:rPr>
        <w:t xml:space="preserve">4.1. Требования Стандарта к результатам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дошкольного образования. 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уровня дошкольного образования в Российской Федерации, </w:t>
      </w:r>
      <w:r w:rsidRPr="00AE5DB8">
        <w:rPr>
          <w:i/>
          <w:sz w:val="24"/>
          <w:szCs w:val="24"/>
        </w:rPr>
        <w:t>отсутствие возможности вменения ребенку какой-либо ответственности за результат)</w:t>
      </w:r>
      <w:r w:rsidRPr="00AE5DB8">
        <w:rPr>
          <w:sz w:val="24"/>
          <w:szCs w:val="24"/>
        </w:rPr>
        <w:t xml:space="preserve"> </w:t>
      </w:r>
      <w:r w:rsidRPr="00AE5DB8">
        <w:rPr>
          <w:i/>
          <w:sz w:val="24"/>
          <w:szCs w:val="24"/>
        </w:rPr>
        <w:t xml:space="preserve">делают неправомерными требования от ребенка дошкольного возраста конкретных образовательных достижений </w:t>
      </w:r>
      <w:r w:rsidRPr="00AE5DB8">
        <w:rPr>
          <w:sz w:val="24"/>
          <w:szCs w:val="24"/>
        </w:rPr>
        <w:t>и обусловливают необходимость определения результатов освоения образовательной программы в виде целевых ориентиров.</w:t>
      </w:r>
    </w:p>
    <w:p w:rsidR="000253F2" w:rsidRPr="000253F2" w:rsidRDefault="000253F2" w:rsidP="000253F2">
      <w:pPr>
        <w:spacing w:before="100" w:beforeAutospacing="1" w:after="100" w:afterAutospacing="1"/>
        <w:jc w:val="both"/>
        <w:rPr>
          <w:sz w:val="24"/>
          <w:szCs w:val="24"/>
        </w:rPr>
      </w:pPr>
      <w:r w:rsidRPr="00AE5DB8">
        <w:rPr>
          <w:sz w:val="24"/>
          <w:szCs w:val="24"/>
        </w:rPr>
        <w:t xml:space="preserve">4.3. Целевые ориентиры не подлежат непосредственной оценке, в том числе в виде педагогической диагностики (мониторинга), и </w:t>
      </w:r>
      <w:r w:rsidRPr="00AE5DB8">
        <w:rPr>
          <w:i/>
          <w:sz w:val="24"/>
          <w:szCs w:val="24"/>
        </w:rPr>
        <w:t>не являются основанием для их формального сравнения с реальными достижениями детей</w:t>
      </w:r>
      <w:r w:rsidRPr="00AE5DB8">
        <w:rPr>
          <w:sz w:val="24"/>
          <w:szCs w:val="24"/>
        </w:rPr>
        <w:t xml:space="preserve">. Они </w:t>
      </w:r>
      <w:r w:rsidRPr="00AE5DB8">
        <w:rPr>
          <w:i/>
          <w:sz w:val="24"/>
          <w:szCs w:val="24"/>
        </w:rPr>
        <w:t>не являются основой объективной оценки соответствия установленным требованиям образовательной деятельности и подготовки детей</w:t>
      </w:r>
      <w:r w:rsidRPr="00AE5DB8">
        <w:rPr>
          <w:i/>
          <w:sz w:val="24"/>
          <w:szCs w:val="24"/>
          <w:vertAlign w:val="superscript"/>
        </w:rPr>
        <w:t>7</w:t>
      </w:r>
      <w:r w:rsidRPr="00AE5DB8">
        <w:rPr>
          <w:i/>
          <w:sz w:val="24"/>
          <w:szCs w:val="24"/>
        </w:rPr>
        <w:t>.</w:t>
      </w:r>
      <w:r w:rsidRPr="00AE5DB8">
        <w:rPr>
          <w:sz w:val="24"/>
          <w:szCs w:val="24"/>
        </w:rPr>
        <w:t xml:space="preserve"> Освоение Программы не сопровождается проведением промежуточных аттестаций и итоговой аттестации воспитанников</w:t>
      </w:r>
      <w:r w:rsidRPr="00AE5DB8">
        <w:rPr>
          <w:sz w:val="24"/>
          <w:szCs w:val="24"/>
          <w:vertAlign w:val="superscript"/>
        </w:rPr>
        <w:t>8</w:t>
      </w:r>
      <w:r w:rsidRPr="00AE5DB8">
        <w:rPr>
          <w:sz w:val="24"/>
          <w:szCs w:val="24"/>
        </w:rPr>
        <w:t>.</w:t>
      </w:r>
      <w:bookmarkStart w:id="0" w:name="_GoBack"/>
      <w:bookmarkEnd w:id="0"/>
    </w:p>
    <w:p w:rsidR="000253F2" w:rsidRPr="000253F2" w:rsidRDefault="000253F2" w:rsidP="000253F2">
      <w:pPr>
        <w:spacing w:before="100" w:beforeAutospacing="1" w:after="100" w:afterAutospacing="1"/>
        <w:jc w:val="both"/>
        <w:rPr>
          <w:sz w:val="24"/>
          <w:szCs w:val="24"/>
        </w:rPr>
      </w:pPr>
    </w:p>
    <w:p w:rsidR="000253F2" w:rsidRPr="000253F2" w:rsidRDefault="000253F2" w:rsidP="000253F2">
      <w:pPr>
        <w:spacing w:after="200" w:line="276" w:lineRule="auto"/>
        <w:jc w:val="both"/>
        <w:rPr>
          <w:sz w:val="24"/>
          <w:szCs w:val="24"/>
        </w:rPr>
      </w:pPr>
    </w:p>
    <w:p w:rsidR="000253F2" w:rsidRPr="00275EB0" w:rsidRDefault="000253F2" w:rsidP="000253F2">
      <w:pPr>
        <w:rPr>
          <w:b/>
          <w:sz w:val="28"/>
          <w:szCs w:val="28"/>
        </w:rPr>
      </w:pPr>
    </w:p>
    <w:sectPr w:rsidR="000253F2" w:rsidRPr="00275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992"/>
    <w:rsid w:val="000253F2"/>
    <w:rsid w:val="00066992"/>
    <w:rsid w:val="0008229B"/>
    <w:rsid w:val="005631FF"/>
    <w:rsid w:val="00964364"/>
    <w:rsid w:val="00AE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7E76B3"/>
  <w15:docId w15:val="{2595A3FA-62AE-462F-BB82-FC871605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3409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Михненко Марина Михайловна</dc:creator>
  <cp:keywords/>
  <dc:description/>
  <cp:lastModifiedBy>Олег</cp:lastModifiedBy>
  <cp:revision>5</cp:revision>
  <dcterms:created xsi:type="dcterms:W3CDTF">2016-03-22T09:13:00Z</dcterms:created>
  <dcterms:modified xsi:type="dcterms:W3CDTF">2017-02-06T08:01:00Z</dcterms:modified>
</cp:coreProperties>
</file>