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00BE1" w:rsidRPr="001C6408" w:rsidRDefault="00500BE1" w:rsidP="00500BE1">
      <w:pPr>
        <w:jc w:val="center"/>
        <w:rPr>
          <w:sz w:val="28"/>
          <w:szCs w:val="28"/>
        </w:rPr>
      </w:pPr>
      <w:r w:rsidRPr="001C6408">
        <w:rPr>
          <w:sz w:val="28"/>
          <w:szCs w:val="28"/>
        </w:rPr>
        <w:t>Департамент образования города Москвы</w:t>
      </w:r>
    </w:p>
    <w:p w:rsidR="00500BE1" w:rsidRPr="001C6408" w:rsidRDefault="00500BE1" w:rsidP="00500BE1">
      <w:pPr>
        <w:jc w:val="center"/>
        <w:rPr>
          <w:b/>
          <w:sz w:val="28"/>
          <w:szCs w:val="28"/>
        </w:rPr>
      </w:pPr>
      <w:r w:rsidRPr="001C6408">
        <w:rPr>
          <w:b/>
          <w:sz w:val="28"/>
          <w:szCs w:val="28"/>
        </w:rPr>
        <w:t xml:space="preserve">Государственное </w:t>
      </w:r>
      <w:r w:rsidR="00F00BED">
        <w:rPr>
          <w:b/>
          <w:sz w:val="28"/>
          <w:szCs w:val="28"/>
        </w:rPr>
        <w:t>автономное</w:t>
      </w:r>
      <w:r w:rsidRPr="001C6408">
        <w:rPr>
          <w:b/>
          <w:sz w:val="28"/>
          <w:szCs w:val="28"/>
        </w:rPr>
        <w:t xml:space="preserve"> образовательное учреждение</w:t>
      </w:r>
    </w:p>
    <w:p w:rsidR="00500BE1" w:rsidRPr="001C6408" w:rsidRDefault="00500BE1" w:rsidP="00500BE1">
      <w:pPr>
        <w:jc w:val="center"/>
        <w:rPr>
          <w:b/>
          <w:sz w:val="28"/>
          <w:szCs w:val="28"/>
        </w:rPr>
      </w:pPr>
      <w:r w:rsidRPr="001C6408">
        <w:rPr>
          <w:b/>
          <w:sz w:val="28"/>
          <w:szCs w:val="28"/>
        </w:rPr>
        <w:t>высшего образования города Москвы</w:t>
      </w:r>
    </w:p>
    <w:p w:rsidR="00500BE1" w:rsidRPr="001C6408" w:rsidRDefault="00500BE1" w:rsidP="00500BE1">
      <w:pPr>
        <w:jc w:val="center"/>
        <w:rPr>
          <w:b/>
          <w:sz w:val="28"/>
          <w:szCs w:val="28"/>
        </w:rPr>
      </w:pPr>
      <w:r w:rsidRPr="001C6408">
        <w:rPr>
          <w:b/>
          <w:sz w:val="28"/>
          <w:szCs w:val="28"/>
        </w:rPr>
        <w:t>«Московский городской педагогический университет»</w:t>
      </w:r>
    </w:p>
    <w:p w:rsidR="00500BE1" w:rsidRPr="006F014A" w:rsidRDefault="006F014A" w:rsidP="00500BE1">
      <w:pPr>
        <w:jc w:val="center"/>
        <w:rPr>
          <w:b/>
          <w:sz w:val="28"/>
          <w:szCs w:val="28"/>
        </w:rPr>
      </w:pPr>
      <w:r w:rsidRPr="006F014A">
        <w:rPr>
          <w:b/>
          <w:sz w:val="28"/>
          <w:szCs w:val="28"/>
        </w:rPr>
        <w:t>Институт математики</w:t>
      </w:r>
      <w:r>
        <w:rPr>
          <w:b/>
          <w:sz w:val="28"/>
          <w:szCs w:val="28"/>
        </w:rPr>
        <w:t>,</w:t>
      </w:r>
      <w:r w:rsidRPr="006F014A">
        <w:rPr>
          <w:b/>
          <w:sz w:val="28"/>
          <w:szCs w:val="28"/>
        </w:rPr>
        <w:t xml:space="preserve"> информатики и естественных наук</w:t>
      </w:r>
    </w:p>
    <w:p w:rsidR="00525E42" w:rsidRPr="001C6408" w:rsidRDefault="00525E42" w:rsidP="00500BE1">
      <w:pPr>
        <w:jc w:val="center"/>
        <w:rPr>
          <w:b/>
          <w:sz w:val="28"/>
          <w:szCs w:val="28"/>
        </w:rPr>
      </w:pPr>
    </w:p>
    <w:p w:rsidR="00500BE1" w:rsidRPr="001C6408" w:rsidRDefault="00E377C8" w:rsidP="00500BE1">
      <w:pPr>
        <w:jc w:val="center"/>
        <w:rPr>
          <w:sz w:val="28"/>
          <w:szCs w:val="28"/>
        </w:rPr>
      </w:pPr>
      <w:r>
        <w:rPr>
          <w:b/>
          <w:sz w:val="28"/>
          <w:szCs w:val="28"/>
        </w:rPr>
        <w:t>Общеинститутская к</w:t>
      </w:r>
      <w:r w:rsidR="00500BE1" w:rsidRPr="001C6408">
        <w:rPr>
          <w:b/>
          <w:sz w:val="28"/>
          <w:szCs w:val="28"/>
        </w:rPr>
        <w:t xml:space="preserve">афедра </w:t>
      </w:r>
      <w:r w:rsidR="002B79D6">
        <w:rPr>
          <w:b/>
          <w:sz w:val="28"/>
          <w:szCs w:val="28"/>
        </w:rPr>
        <w:t>теории и истории педагогики</w:t>
      </w:r>
    </w:p>
    <w:p w:rsidR="00500BE1" w:rsidRPr="001C6408" w:rsidRDefault="00500BE1" w:rsidP="00500BE1">
      <w:pPr>
        <w:jc w:val="center"/>
        <w:rPr>
          <w:sz w:val="28"/>
          <w:szCs w:val="28"/>
        </w:rPr>
      </w:pPr>
    </w:p>
    <w:p w:rsidR="00500BE1" w:rsidRPr="001C6408" w:rsidRDefault="00500BE1" w:rsidP="00500BE1">
      <w:pPr>
        <w:jc w:val="center"/>
        <w:rPr>
          <w:sz w:val="28"/>
          <w:szCs w:val="28"/>
        </w:rPr>
      </w:pPr>
    </w:p>
    <w:p w:rsidR="00500BE1" w:rsidRPr="001C6408" w:rsidRDefault="00500BE1" w:rsidP="00500BE1">
      <w:pPr>
        <w:jc w:val="center"/>
        <w:rPr>
          <w:sz w:val="28"/>
          <w:szCs w:val="28"/>
        </w:rPr>
      </w:pPr>
    </w:p>
    <w:p w:rsidR="00500BE1" w:rsidRPr="001C6408" w:rsidRDefault="00500BE1" w:rsidP="00500BE1">
      <w:pPr>
        <w:jc w:val="center"/>
        <w:rPr>
          <w:sz w:val="28"/>
          <w:szCs w:val="28"/>
        </w:rPr>
      </w:pPr>
    </w:p>
    <w:p w:rsidR="00500BE1" w:rsidRPr="001C6408" w:rsidRDefault="006F014A" w:rsidP="00500BE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Кроссворд</w:t>
      </w:r>
    </w:p>
    <w:p w:rsidR="00500BE1" w:rsidRPr="006F014A" w:rsidRDefault="00E377C8" w:rsidP="00500BE1">
      <w:pPr>
        <w:jc w:val="center"/>
        <w:rPr>
          <w:b/>
          <w:sz w:val="28"/>
          <w:szCs w:val="28"/>
        </w:rPr>
      </w:pPr>
      <w:r w:rsidRPr="006F014A">
        <w:rPr>
          <w:b/>
          <w:sz w:val="28"/>
          <w:szCs w:val="28"/>
        </w:rPr>
        <w:t>по дисциплине</w:t>
      </w:r>
      <w:r w:rsidR="006F014A">
        <w:rPr>
          <w:b/>
          <w:sz w:val="28"/>
          <w:szCs w:val="28"/>
        </w:rPr>
        <w:t>: «Педагогика. Общая Педагогика</w:t>
      </w:r>
      <w:proofErr w:type="gramStart"/>
      <w:r w:rsidR="006F014A">
        <w:rPr>
          <w:b/>
          <w:sz w:val="28"/>
          <w:szCs w:val="28"/>
        </w:rPr>
        <w:t>.»</w:t>
      </w:r>
      <w:proofErr w:type="gramEnd"/>
    </w:p>
    <w:p w:rsidR="00500BE1" w:rsidRPr="006F014A" w:rsidRDefault="00E377C8" w:rsidP="00500BE1">
      <w:pPr>
        <w:jc w:val="center"/>
        <w:rPr>
          <w:sz w:val="28"/>
          <w:szCs w:val="28"/>
        </w:rPr>
      </w:pPr>
      <w:r w:rsidRPr="006F014A">
        <w:rPr>
          <w:sz w:val="28"/>
          <w:szCs w:val="28"/>
        </w:rPr>
        <w:t>на тему</w:t>
      </w:r>
      <w:r w:rsidR="006F014A">
        <w:rPr>
          <w:sz w:val="28"/>
          <w:szCs w:val="28"/>
        </w:rPr>
        <w:t>: «Педагогика»</w:t>
      </w:r>
    </w:p>
    <w:p w:rsidR="00500BE1" w:rsidRPr="001C6408" w:rsidRDefault="00500BE1" w:rsidP="00500BE1">
      <w:pPr>
        <w:jc w:val="center"/>
        <w:rPr>
          <w:sz w:val="28"/>
          <w:szCs w:val="28"/>
        </w:rPr>
      </w:pPr>
    </w:p>
    <w:p w:rsidR="00500BE1" w:rsidRDefault="00500BE1" w:rsidP="00500BE1">
      <w:pPr>
        <w:jc w:val="center"/>
        <w:rPr>
          <w:sz w:val="28"/>
          <w:szCs w:val="28"/>
        </w:rPr>
      </w:pPr>
    </w:p>
    <w:p w:rsidR="00E377C8" w:rsidRDefault="00E377C8" w:rsidP="00500BE1">
      <w:pPr>
        <w:jc w:val="center"/>
        <w:rPr>
          <w:sz w:val="28"/>
          <w:szCs w:val="28"/>
        </w:rPr>
      </w:pPr>
    </w:p>
    <w:p w:rsidR="00E377C8" w:rsidRDefault="00E377C8" w:rsidP="00500BE1">
      <w:pPr>
        <w:jc w:val="center"/>
        <w:rPr>
          <w:sz w:val="28"/>
          <w:szCs w:val="28"/>
        </w:rPr>
      </w:pPr>
    </w:p>
    <w:p w:rsidR="00E377C8" w:rsidRDefault="00E377C8" w:rsidP="00E377C8">
      <w:pPr>
        <w:jc w:val="right"/>
        <w:rPr>
          <w:sz w:val="28"/>
          <w:szCs w:val="28"/>
        </w:rPr>
      </w:pPr>
      <w:r>
        <w:rPr>
          <w:sz w:val="28"/>
          <w:szCs w:val="28"/>
        </w:rPr>
        <w:t>Выполнил</w:t>
      </w:r>
      <w:r w:rsidR="006F014A">
        <w:rPr>
          <w:sz w:val="28"/>
          <w:szCs w:val="28"/>
        </w:rPr>
        <w:t>а</w:t>
      </w:r>
      <w:r>
        <w:rPr>
          <w:sz w:val="28"/>
          <w:szCs w:val="28"/>
        </w:rPr>
        <w:t>:</w:t>
      </w:r>
    </w:p>
    <w:p w:rsidR="00E377C8" w:rsidRPr="006F014A" w:rsidRDefault="00E377C8" w:rsidP="00E377C8">
      <w:pPr>
        <w:jc w:val="right"/>
        <w:rPr>
          <w:sz w:val="28"/>
          <w:szCs w:val="28"/>
        </w:rPr>
      </w:pPr>
      <w:r w:rsidRPr="006F014A">
        <w:rPr>
          <w:sz w:val="28"/>
          <w:szCs w:val="28"/>
        </w:rPr>
        <w:t>Студент</w:t>
      </w:r>
      <w:r w:rsidR="006F014A" w:rsidRPr="006F014A">
        <w:rPr>
          <w:sz w:val="28"/>
          <w:szCs w:val="28"/>
        </w:rPr>
        <w:t>ка</w:t>
      </w:r>
      <w:r w:rsidRPr="006F014A">
        <w:rPr>
          <w:sz w:val="28"/>
          <w:szCs w:val="28"/>
        </w:rPr>
        <w:t xml:space="preserve"> группы</w:t>
      </w:r>
      <w:r w:rsidR="006F014A" w:rsidRPr="006F014A">
        <w:rPr>
          <w:sz w:val="28"/>
          <w:szCs w:val="28"/>
        </w:rPr>
        <w:t xml:space="preserve"> ЕСБ-161</w:t>
      </w:r>
    </w:p>
    <w:p w:rsidR="00E377C8" w:rsidRPr="006F014A" w:rsidRDefault="00E377C8" w:rsidP="00E377C8">
      <w:pPr>
        <w:jc w:val="right"/>
        <w:rPr>
          <w:sz w:val="28"/>
          <w:szCs w:val="28"/>
        </w:rPr>
      </w:pPr>
      <w:r w:rsidRPr="006F014A">
        <w:rPr>
          <w:sz w:val="28"/>
          <w:szCs w:val="28"/>
        </w:rPr>
        <w:t>очной формы обучения</w:t>
      </w:r>
    </w:p>
    <w:p w:rsidR="00E377C8" w:rsidRPr="006F014A" w:rsidRDefault="006F014A" w:rsidP="00E377C8">
      <w:pPr>
        <w:jc w:val="right"/>
        <w:rPr>
          <w:sz w:val="28"/>
          <w:szCs w:val="28"/>
        </w:rPr>
      </w:pPr>
      <w:r w:rsidRPr="006F014A">
        <w:rPr>
          <w:sz w:val="28"/>
          <w:szCs w:val="28"/>
        </w:rPr>
        <w:t>Деул</w:t>
      </w:r>
      <w:r w:rsidR="00194A47">
        <w:rPr>
          <w:sz w:val="28"/>
          <w:szCs w:val="28"/>
        </w:rPr>
        <w:t>и</w:t>
      </w:r>
      <w:bookmarkStart w:id="0" w:name="_GoBack"/>
      <w:bookmarkEnd w:id="0"/>
      <w:r w:rsidRPr="006F014A">
        <w:rPr>
          <w:sz w:val="28"/>
          <w:szCs w:val="28"/>
        </w:rPr>
        <w:t>на Юлия Андреевна</w:t>
      </w:r>
    </w:p>
    <w:p w:rsidR="00E377C8" w:rsidRDefault="00E377C8" w:rsidP="00E377C8">
      <w:pPr>
        <w:jc w:val="right"/>
        <w:rPr>
          <w:sz w:val="28"/>
          <w:szCs w:val="28"/>
        </w:rPr>
      </w:pPr>
    </w:p>
    <w:p w:rsidR="00E377C8" w:rsidRDefault="00E377C8" w:rsidP="00E377C8">
      <w:pPr>
        <w:jc w:val="right"/>
        <w:rPr>
          <w:sz w:val="28"/>
          <w:szCs w:val="28"/>
        </w:rPr>
      </w:pPr>
    </w:p>
    <w:p w:rsidR="00E377C8" w:rsidRDefault="00E377C8" w:rsidP="00E377C8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Проверил:</w:t>
      </w:r>
    </w:p>
    <w:p w:rsidR="00E377C8" w:rsidRDefault="00E377C8" w:rsidP="00E377C8">
      <w:pPr>
        <w:jc w:val="right"/>
        <w:rPr>
          <w:sz w:val="28"/>
          <w:szCs w:val="28"/>
        </w:rPr>
      </w:pPr>
      <w:proofErr w:type="spellStart"/>
      <w:r>
        <w:rPr>
          <w:sz w:val="28"/>
          <w:szCs w:val="28"/>
        </w:rPr>
        <w:t>Канд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ед.наук</w:t>
      </w:r>
      <w:proofErr w:type="spellEnd"/>
      <w:r w:rsidR="006E78AD">
        <w:rPr>
          <w:sz w:val="28"/>
          <w:szCs w:val="28"/>
        </w:rPr>
        <w:t>, доцент,</w:t>
      </w:r>
    </w:p>
    <w:p w:rsidR="00E377C8" w:rsidRDefault="00E377C8" w:rsidP="00E377C8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доцент общеинститутской кафедры </w:t>
      </w:r>
    </w:p>
    <w:p w:rsidR="00E377C8" w:rsidRDefault="00E377C8" w:rsidP="00E377C8">
      <w:pPr>
        <w:jc w:val="right"/>
        <w:rPr>
          <w:sz w:val="28"/>
          <w:szCs w:val="28"/>
        </w:rPr>
      </w:pPr>
      <w:r>
        <w:rPr>
          <w:sz w:val="28"/>
          <w:szCs w:val="28"/>
        </w:rPr>
        <w:t>теории и истории педагогики</w:t>
      </w:r>
    </w:p>
    <w:p w:rsidR="00E377C8" w:rsidRPr="001C6408" w:rsidRDefault="00E377C8" w:rsidP="00E377C8">
      <w:pPr>
        <w:jc w:val="right"/>
        <w:rPr>
          <w:sz w:val="28"/>
          <w:szCs w:val="28"/>
        </w:rPr>
      </w:pPr>
      <w:r>
        <w:rPr>
          <w:sz w:val="28"/>
          <w:szCs w:val="28"/>
        </w:rPr>
        <w:t>Антонова Наталия Николаевна</w:t>
      </w:r>
    </w:p>
    <w:p w:rsidR="00CC0400" w:rsidRPr="001C6408" w:rsidRDefault="00CC0400" w:rsidP="00CC0400">
      <w:pPr>
        <w:rPr>
          <w:sz w:val="28"/>
          <w:szCs w:val="28"/>
        </w:rPr>
      </w:pPr>
      <w:r w:rsidRPr="001C6408">
        <w:rPr>
          <w:sz w:val="28"/>
          <w:szCs w:val="28"/>
          <w:u w:val="single"/>
        </w:rPr>
        <w:t xml:space="preserve"> </w:t>
      </w:r>
    </w:p>
    <w:p w:rsidR="00CC0400" w:rsidRPr="001C6408" w:rsidRDefault="00CC0400" w:rsidP="00CC0400">
      <w:pPr>
        <w:rPr>
          <w:sz w:val="28"/>
          <w:szCs w:val="28"/>
        </w:rPr>
      </w:pPr>
    </w:p>
    <w:p w:rsidR="00CC0400" w:rsidRPr="001C6408" w:rsidRDefault="00CC0400" w:rsidP="00CC0400">
      <w:pPr>
        <w:rPr>
          <w:sz w:val="28"/>
          <w:szCs w:val="28"/>
        </w:rPr>
      </w:pPr>
    </w:p>
    <w:p w:rsidR="00136D34" w:rsidRPr="001C6408" w:rsidRDefault="00136D34" w:rsidP="00CC0400">
      <w:pPr>
        <w:rPr>
          <w:sz w:val="28"/>
          <w:szCs w:val="28"/>
        </w:rPr>
      </w:pPr>
    </w:p>
    <w:p w:rsidR="00CC0400" w:rsidRPr="001C6408" w:rsidRDefault="00CC0400" w:rsidP="00CC0400">
      <w:pPr>
        <w:rPr>
          <w:sz w:val="28"/>
          <w:szCs w:val="28"/>
        </w:rPr>
      </w:pPr>
    </w:p>
    <w:p w:rsidR="00136D34" w:rsidRPr="001C6408" w:rsidRDefault="00136D34" w:rsidP="00CC0400">
      <w:pPr>
        <w:rPr>
          <w:sz w:val="28"/>
          <w:szCs w:val="28"/>
        </w:rPr>
      </w:pPr>
    </w:p>
    <w:p w:rsidR="00CC0400" w:rsidRPr="001C6408" w:rsidRDefault="00CC0400" w:rsidP="00CC0400">
      <w:pPr>
        <w:rPr>
          <w:sz w:val="28"/>
          <w:szCs w:val="28"/>
        </w:rPr>
      </w:pPr>
    </w:p>
    <w:p w:rsidR="00CC0400" w:rsidRPr="001C6408" w:rsidRDefault="00CC0400" w:rsidP="00CC0400">
      <w:pPr>
        <w:rPr>
          <w:sz w:val="28"/>
          <w:szCs w:val="28"/>
        </w:rPr>
      </w:pPr>
    </w:p>
    <w:p w:rsidR="00CC0400" w:rsidRDefault="002B79D6" w:rsidP="008F30B4">
      <w:pPr>
        <w:jc w:val="center"/>
        <w:rPr>
          <w:sz w:val="28"/>
          <w:szCs w:val="28"/>
        </w:rPr>
      </w:pPr>
      <w:r>
        <w:rPr>
          <w:sz w:val="28"/>
          <w:szCs w:val="28"/>
        </w:rPr>
        <w:t>Москва 201</w:t>
      </w:r>
      <w:r w:rsidR="006E78AD">
        <w:rPr>
          <w:sz w:val="28"/>
          <w:szCs w:val="28"/>
        </w:rPr>
        <w:t>6</w:t>
      </w:r>
    </w:p>
    <w:p w:rsidR="00136D34" w:rsidRDefault="00136D34" w:rsidP="008F30B4">
      <w:pPr>
        <w:jc w:val="center"/>
        <w:rPr>
          <w:sz w:val="28"/>
          <w:szCs w:val="28"/>
        </w:rPr>
      </w:pPr>
    </w:p>
    <w:p w:rsidR="00074DD6" w:rsidRDefault="00074DD6" w:rsidP="008F30B4">
      <w:pPr>
        <w:jc w:val="center"/>
        <w:rPr>
          <w:sz w:val="28"/>
          <w:szCs w:val="28"/>
        </w:rPr>
      </w:pPr>
    </w:p>
    <w:p w:rsidR="00074DD6" w:rsidRDefault="00074DD6" w:rsidP="008F30B4">
      <w:pPr>
        <w:jc w:val="center"/>
        <w:rPr>
          <w:sz w:val="28"/>
          <w:szCs w:val="28"/>
        </w:rPr>
      </w:pPr>
    </w:p>
    <w:p w:rsidR="00074DD6" w:rsidRDefault="00074DD6" w:rsidP="008F30B4">
      <w:pPr>
        <w:jc w:val="center"/>
        <w:rPr>
          <w:sz w:val="28"/>
          <w:szCs w:val="28"/>
        </w:rPr>
      </w:pPr>
    </w:p>
    <w:p w:rsidR="00074DD6" w:rsidRDefault="00074DD6" w:rsidP="008F30B4">
      <w:pPr>
        <w:jc w:val="center"/>
        <w:rPr>
          <w:sz w:val="28"/>
          <w:szCs w:val="28"/>
        </w:rPr>
      </w:pPr>
    </w:p>
    <w:p w:rsidR="00074DD6" w:rsidRDefault="00074DD6" w:rsidP="008F30B4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/>
      </w:tblPr>
      <w:tblGrid>
        <w:gridCol w:w="305"/>
        <w:gridCol w:w="290"/>
        <w:gridCol w:w="290"/>
        <w:gridCol w:w="305"/>
        <w:gridCol w:w="305"/>
        <w:gridCol w:w="305"/>
        <w:gridCol w:w="290"/>
        <w:gridCol w:w="290"/>
        <w:gridCol w:w="290"/>
        <w:gridCol w:w="320"/>
        <w:gridCol w:w="290"/>
        <w:gridCol w:w="320"/>
        <w:gridCol w:w="320"/>
        <w:gridCol w:w="305"/>
        <w:gridCol w:w="290"/>
        <w:gridCol w:w="320"/>
        <w:gridCol w:w="290"/>
        <w:gridCol w:w="320"/>
        <w:gridCol w:w="290"/>
        <w:gridCol w:w="320"/>
        <w:gridCol w:w="320"/>
        <w:gridCol w:w="290"/>
        <w:gridCol w:w="320"/>
        <w:gridCol w:w="290"/>
        <w:gridCol w:w="320"/>
        <w:gridCol w:w="290"/>
        <w:gridCol w:w="320"/>
        <w:gridCol w:w="290"/>
        <w:gridCol w:w="290"/>
        <w:gridCol w:w="290"/>
        <w:gridCol w:w="290"/>
      </w:tblGrid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9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14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16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13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18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11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7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17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21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22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23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24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BF52C0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19</w:t>
            </w: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04D7B" w:rsidRPr="00BF52C0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B04D7B" w:rsidRPr="00BF52C0" w:rsidRDefault="00B04D7B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Default="00B04D7B" w:rsidP="00B04D7B">
      <w:pPr>
        <w:rPr>
          <w:sz w:val="28"/>
        </w:rPr>
      </w:pP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lastRenderedPageBreak/>
        <w:t xml:space="preserve">Вопросы по </w:t>
      </w:r>
      <w:r>
        <w:rPr>
          <w:sz w:val="28"/>
        </w:rPr>
        <w:t>ГОРИЗОНТАЛИ</w:t>
      </w:r>
      <w:r w:rsidRPr="00D72597">
        <w:rPr>
          <w:sz w:val="28"/>
        </w:rPr>
        <w:t>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1.Особая область педагогики, изучающая закономерности единого процесса образования и воспитания в обучении. Дает научное обоснование целям и отбору содержания образования, выбору средств и методов обучения, определяет формы организации обучения.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 xml:space="preserve">3. </w:t>
      </w:r>
      <w:proofErr w:type="gramStart"/>
      <w:r w:rsidRPr="00D72597">
        <w:rPr>
          <w:sz w:val="28"/>
        </w:rPr>
        <w:t>Одно из негативных качеств, которое характеризуется педагогически нецелесообразным подчеркивание своего превосходства над учеником.</w:t>
      </w:r>
      <w:proofErr w:type="gramEnd"/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5. Доминантное качество, которое выражается в способности контролировать свои поступки в любых педагогических ситуациях.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6. Функция образования направленная на удовлетворение экзистенциальных потребностей личности.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7. Нужда или недостаток в чем-либо, необходимом для поддержания жизнедеятельности организма, деятельности человеческой личности, социальной группы, общества в целом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8. Наука об общих закономерностях воспитания, образования и обучения людей, формах и методах специально и социально-организованных педагогических воздействий, построения педагогических систем и педагогического процесса на основе определенной парадигмы, закономерностях и принципах.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12.Человек как участник историко-эволюционного процесса, выступающий носителем социальных ролей и обладающий возможностью выбора жизненного пути, в ходе которого он преобразует природу, общество и самого себя.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15.Детско-оздоровительное учреждение  в системе дополнительного образования, создающееся с целью обеспечения права граждан России на полноценный  развивающий отдых детей с учетом их потребностей, интересов семьи, общества и государства.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16. Общение, в процессе которого и посредством которого происходит воспроизведение и усвоение (присвоение) всех видов человеческой деятельности и культуры.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17. Второй этап развития коллектива (по Уманскому Л.И.), в котором цели заданы извне и формально приняты, нет сплоченности и товарищества.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 xml:space="preserve">18.Многомерный и многогранный </w:t>
      </w:r>
      <w:proofErr w:type="spellStart"/>
      <w:r w:rsidRPr="00D72597">
        <w:rPr>
          <w:sz w:val="28"/>
        </w:rPr>
        <w:t>монопроцесс</w:t>
      </w:r>
      <w:proofErr w:type="spellEnd"/>
      <w:r w:rsidRPr="00D72597">
        <w:rPr>
          <w:sz w:val="28"/>
        </w:rPr>
        <w:t>, процесс становления личности, происходящий непрерывно сознательно и подсознательно: при обучении в учебных заведениях различных ступеней, самообучении, на работе, общении с родителями, сверстниками, всем социумом.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19.В переводе с латинског</w:t>
      </w:r>
      <w:proofErr w:type="gramStart"/>
      <w:r w:rsidRPr="00D72597">
        <w:rPr>
          <w:sz w:val="28"/>
        </w:rPr>
        <w:t>о-</w:t>
      </w:r>
      <w:proofErr w:type="gramEnd"/>
      <w:r w:rsidRPr="00D72597">
        <w:rPr>
          <w:sz w:val="28"/>
        </w:rPr>
        <w:t xml:space="preserve"> «обращение назад», процесс самопознания человеком внутренних психических актов и состояний.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20.Критерий полного усвоения, при котором ученик проявляет умение комбинировать элементы для получения целого, обладающего новизной.</w:t>
      </w:r>
    </w:p>
    <w:p w:rsidR="00B04D7B" w:rsidRDefault="00B04D7B" w:rsidP="00B04D7B">
      <w:pPr>
        <w:rPr>
          <w:sz w:val="28"/>
        </w:rPr>
      </w:pPr>
      <w:r w:rsidRPr="00D72597">
        <w:rPr>
          <w:sz w:val="28"/>
        </w:rPr>
        <w:t>21.</w:t>
      </w:r>
      <w:r w:rsidRPr="00D72597">
        <w:t xml:space="preserve"> </w:t>
      </w:r>
      <w:r w:rsidRPr="00D72597">
        <w:rPr>
          <w:sz w:val="28"/>
        </w:rPr>
        <w:t xml:space="preserve">Российский и советский педагог и психолог. Является основоположником отечественной педагогической психологии. Основные труды которого «Педагогический процесс», «Новая русская педагогия, её главнейшие направления и деятели», «Земля», «Педагогическая психология для народных </w:t>
      </w:r>
      <w:r w:rsidRPr="00D72597">
        <w:rPr>
          <w:sz w:val="28"/>
        </w:rPr>
        <w:lastRenderedPageBreak/>
        <w:t>учителей, воспитателей и воспитательниц», «Обучение детей дошкольного возраста», «Этюды по психологии народов».</w:t>
      </w:r>
    </w:p>
    <w:p w:rsidR="00814314" w:rsidRPr="00814314" w:rsidRDefault="00814314" w:rsidP="00B04D7B">
      <w:pPr>
        <w:rPr>
          <w:sz w:val="28"/>
        </w:rPr>
      </w:pPr>
    </w:p>
    <w:p w:rsidR="00B04D7B" w:rsidRPr="00D72597" w:rsidRDefault="00B04D7B" w:rsidP="00B04D7B"/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 xml:space="preserve">Вопросы по </w:t>
      </w:r>
      <w:r>
        <w:rPr>
          <w:sz w:val="28"/>
        </w:rPr>
        <w:t>ВЕРТИКАЛИ</w:t>
      </w:r>
      <w:r w:rsidRPr="00D72597">
        <w:rPr>
          <w:sz w:val="28"/>
        </w:rPr>
        <w:t>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2.</w:t>
      </w:r>
      <w:r w:rsidRPr="00D72597">
        <w:t xml:space="preserve"> </w:t>
      </w:r>
      <w:r w:rsidRPr="00D72597">
        <w:rPr>
          <w:sz w:val="28"/>
        </w:rPr>
        <w:t xml:space="preserve">Философское течение, базирующееся на практике как критерии истины и смысловой значимости. Его происхождение связывают с именем американского философа XIX века Чарльза Пирса. Далее это направление развивалось в трудах Уильяма Джемса, Джона </w:t>
      </w:r>
      <w:proofErr w:type="spellStart"/>
      <w:r w:rsidRPr="00D72597">
        <w:rPr>
          <w:sz w:val="28"/>
        </w:rPr>
        <w:t>Дьюи</w:t>
      </w:r>
      <w:proofErr w:type="spellEnd"/>
      <w:r w:rsidRPr="00D72597">
        <w:rPr>
          <w:sz w:val="28"/>
        </w:rPr>
        <w:t xml:space="preserve"> и Джорджа </w:t>
      </w:r>
      <w:proofErr w:type="spellStart"/>
      <w:r w:rsidRPr="00D72597">
        <w:rPr>
          <w:sz w:val="28"/>
        </w:rPr>
        <w:t>Сантаяны</w:t>
      </w:r>
      <w:proofErr w:type="spellEnd"/>
      <w:r w:rsidRPr="00D72597">
        <w:rPr>
          <w:sz w:val="28"/>
        </w:rPr>
        <w:t>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4. Структура изложения содержания материала, которое характеризуется возвращением к изучаемому материалу; один и тот же вопрос повторяется несколько раз с расширением, углублением, новыми связями.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9. Динамическая система взаимодействий субъекта с миром, в процессе которых происходит возникновение и воплощение психического образа и реализация опосредованных им отношений субъекта в предметной деятельности, то есть она есть необходимое условие существования развития человека.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10. Модель воспитания (по философской концепции), характеризующаяся развитием заложенных в душе вечных и неизменных целей.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11.Учение об идеальных позициях науки, логике ее развития и методах исследования.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13. Конкретное воплощение метода как выработанного способа организации взаимодействия субъекта и объекта исследования на основе конкретного материала и конкретной  процедуры.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14. Совокупность идей человека, в которых выражается теоретическое овладение этим предметом.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18. Упорядочение дидактического процесса по определенным критериям, придание ему необходимой формы и содержания для наилучшей реализации поставленной цели, распределение во времени, подбор технологий и т. д.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22. Совокупность взглядов, суждений, умозаключений, представляющих собой результат познания и осмысления изучаемых явлений и процессов объективной действительности.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23. Продукты обучения, это то, к чему приходит и приводит обучение, конечные следствия  учебного процесса, степень реализации намеченной цели; для образовани</w:t>
      </w:r>
      <w:proofErr w:type="gramStart"/>
      <w:r w:rsidRPr="00D72597">
        <w:rPr>
          <w:sz w:val="28"/>
        </w:rPr>
        <w:t>я-</w:t>
      </w:r>
      <w:proofErr w:type="gramEnd"/>
      <w:r w:rsidRPr="00D72597">
        <w:rPr>
          <w:sz w:val="28"/>
        </w:rPr>
        <w:t xml:space="preserve"> уровень развития человеческого в человеке, уровень его </w:t>
      </w:r>
      <w:proofErr w:type="spellStart"/>
      <w:r w:rsidRPr="00D72597">
        <w:rPr>
          <w:sz w:val="28"/>
        </w:rPr>
        <w:t>самоактуализации</w:t>
      </w:r>
      <w:proofErr w:type="spellEnd"/>
      <w:r w:rsidRPr="00D72597">
        <w:rPr>
          <w:sz w:val="28"/>
        </w:rPr>
        <w:t>.</w:t>
      </w:r>
    </w:p>
    <w:p w:rsidR="00B04D7B" w:rsidRPr="00D72597" w:rsidRDefault="00B04D7B" w:rsidP="00B04D7B">
      <w:pPr>
        <w:rPr>
          <w:sz w:val="28"/>
        </w:rPr>
      </w:pPr>
      <w:r w:rsidRPr="00D72597">
        <w:rPr>
          <w:sz w:val="28"/>
        </w:rPr>
        <w:t>24. В общем смысле человек, осуществляющий воспитание, в узком смысле — должностное лицо, выполняющее воспитательные функции в учебно-воспитательном учреждении.</w:t>
      </w:r>
    </w:p>
    <w:p w:rsidR="00074DD6" w:rsidRDefault="00074DD6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</w:p>
    <w:p w:rsidR="00814314" w:rsidRDefault="00814314" w:rsidP="008F30B4">
      <w:pPr>
        <w:jc w:val="center"/>
        <w:rPr>
          <w:sz w:val="28"/>
          <w:szCs w:val="28"/>
        </w:rPr>
      </w:pPr>
      <w:r>
        <w:rPr>
          <w:sz w:val="28"/>
          <w:szCs w:val="28"/>
        </w:rPr>
        <w:t>Ответы</w:t>
      </w:r>
    </w:p>
    <w:p w:rsidR="00814314" w:rsidRDefault="00814314" w:rsidP="008F30B4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CellMar>
          <w:left w:w="0" w:type="dxa"/>
          <w:right w:w="0" w:type="dxa"/>
        </w:tblCellMar>
        <w:tblLook w:val="0400"/>
      </w:tblPr>
      <w:tblGrid>
        <w:gridCol w:w="299"/>
        <w:gridCol w:w="268"/>
        <w:gridCol w:w="270"/>
        <w:gridCol w:w="306"/>
        <w:gridCol w:w="309"/>
        <w:gridCol w:w="309"/>
        <w:gridCol w:w="288"/>
        <w:gridCol w:w="267"/>
        <w:gridCol w:w="268"/>
        <w:gridCol w:w="368"/>
        <w:gridCol w:w="270"/>
        <w:gridCol w:w="341"/>
        <w:gridCol w:w="341"/>
        <w:gridCol w:w="303"/>
        <w:gridCol w:w="285"/>
        <w:gridCol w:w="368"/>
        <w:gridCol w:w="268"/>
        <w:gridCol w:w="345"/>
        <w:gridCol w:w="268"/>
        <w:gridCol w:w="340"/>
        <w:gridCol w:w="341"/>
        <w:gridCol w:w="272"/>
        <w:gridCol w:w="341"/>
        <w:gridCol w:w="299"/>
        <w:gridCol w:w="341"/>
        <w:gridCol w:w="272"/>
        <w:gridCol w:w="338"/>
        <w:gridCol w:w="272"/>
        <w:gridCol w:w="272"/>
        <w:gridCol w:w="272"/>
        <w:gridCol w:w="264"/>
      </w:tblGrid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9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5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ш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4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14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10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16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13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15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3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18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12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11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7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ч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20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8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17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21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22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23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24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6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ж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н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ц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з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  <w:vertAlign w:val="superscript"/>
              </w:rPr>
              <w:t>19</w:t>
            </w: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к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р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у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я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т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е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ы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л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14314" w:rsidRPr="00762202" w:rsidTr="002A745F">
        <w:trPr>
          <w:trHeight w:hRule="exact" w:val="348"/>
          <w:jc w:val="center"/>
        </w:trPr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62202">
              <w:rPr>
                <w:rFonts w:ascii="Times New Roman" w:hAnsi="Times New Roman" w:cs="Times New Roman"/>
                <w:sz w:val="28"/>
                <w:szCs w:val="28"/>
              </w:rPr>
              <w:t>ь</w:t>
            </w: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48" w:type="dxa"/>
            <w:shd w:val="clear" w:color="auto" w:fill="BBBBBB"/>
            <w:vAlign w:val="center"/>
          </w:tcPr>
          <w:p w:rsidR="00814314" w:rsidRPr="00762202" w:rsidRDefault="00814314" w:rsidP="002A745F">
            <w:pPr>
              <w:pStyle w:val="a3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814314" w:rsidRPr="001C6408" w:rsidRDefault="00814314" w:rsidP="008F30B4">
      <w:pPr>
        <w:jc w:val="center"/>
        <w:rPr>
          <w:sz w:val="28"/>
          <w:szCs w:val="28"/>
        </w:rPr>
      </w:pPr>
    </w:p>
    <w:sectPr w:rsidR="00814314" w:rsidRPr="001C6408" w:rsidSect="000843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stylePaneFormatFilter w:val="3F01"/>
  <w:defaultTabStop w:val="708"/>
  <w:characterSpacingControl w:val="doNotCompress"/>
  <w:compat/>
  <w:rsids>
    <w:rsidRoot w:val="00500BE1"/>
    <w:rsid w:val="00074DD6"/>
    <w:rsid w:val="000843F5"/>
    <w:rsid w:val="0012197E"/>
    <w:rsid w:val="00136D34"/>
    <w:rsid w:val="00194A47"/>
    <w:rsid w:val="001C6408"/>
    <w:rsid w:val="002B79D6"/>
    <w:rsid w:val="004C317A"/>
    <w:rsid w:val="00500BE1"/>
    <w:rsid w:val="00525E42"/>
    <w:rsid w:val="006E78AD"/>
    <w:rsid w:val="006F014A"/>
    <w:rsid w:val="00775CA2"/>
    <w:rsid w:val="00814314"/>
    <w:rsid w:val="008F30B4"/>
    <w:rsid w:val="00A5341B"/>
    <w:rsid w:val="00AA2582"/>
    <w:rsid w:val="00B04D7B"/>
    <w:rsid w:val="00CC0400"/>
    <w:rsid w:val="00CD0742"/>
    <w:rsid w:val="00D2126A"/>
    <w:rsid w:val="00D2656C"/>
    <w:rsid w:val="00DE16A4"/>
    <w:rsid w:val="00E377C8"/>
    <w:rsid w:val="00EA49BE"/>
    <w:rsid w:val="00F00BED"/>
    <w:rsid w:val="00F052CE"/>
    <w:rsid w:val="00FB6456"/>
    <w:rsid w:val="00FF41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3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04D7B"/>
    <w:pPr>
      <w:spacing w:after="12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4">
    <w:name w:val="Основной текст Знак"/>
    <w:basedOn w:val="a0"/>
    <w:link w:val="a3"/>
    <w:rsid w:val="00B04D7B"/>
    <w:rPr>
      <w:rFonts w:asciiTheme="minorHAnsi" w:eastAsiaTheme="minorHAnsi" w:hAnsiTheme="minorHAnsi" w:cstheme="minorBidi"/>
      <w:sz w:val="24"/>
      <w:szCs w:val="24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BCFF21-0AF1-486F-85FD-81D8C6149D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1138</Words>
  <Characters>6493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Департамент образования города Москвы</vt:lpstr>
    </vt:vector>
  </TitlesOfParts>
  <Company>MGPU</Company>
  <LinksUpToDate>false</LinksUpToDate>
  <CharactersWithSpaces>7616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Департамент образования города Москвы</dc:title>
  <dc:creator>RubinchikJ</dc:creator>
  <cp:lastModifiedBy>Ирина</cp:lastModifiedBy>
  <cp:revision>2</cp:revision>
  <cp:lastPrinted>2012-10-08T13:10:00Z</cp:lastPrinted>
  <dcterms:created xsi:type="dcterms:W3CDTF">2017-02-06T15:03:00Z</dcterms:created>
  <dcterms:modified xsi:type="dcterms:W3CDTF">2017-02-06T15:03:00Z</dcterms:modified>
</cp:coreProperties>
</file>