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C9" w:rsidRDefault="007B1EC9" w:rsidP="007B1EC9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Урок №                                7 класс   биология                                   </w:t>
      </w:r>
    </w:p>
    <w:p w:rsidR="007B1EC9" w:rsidRDefault="007B1EC9" w:rsidP="007B1EC9">
      <w:pPr>
        <w:rPr>
          <w:rFonts w:cstheme="minorHAnsi"/>
          <w:color w:val="0070C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Тема: </w:t>
      </w:r>
      <w:r>
        <w:rPr>
          <w:rFonts w:cstheme="minorHAnsi"/>
          <w:sz w:val="28"/>
          <w:szCs w:val="28"/>
        </w:rPr>
        <w:t xml:space="preserve">  Тип Инфузории. </w:t>
      </w:r>
      <w:r>
        <w:rPr>
          <w:rFonts w:cstheme="minorHAnsi"/>
          <w:b/>
          <w:color w:val="0070C0"/>
          <w:sz w:val="28"/>
          <w:szCs w:val="28"/>
        </w:rPr>
        <w:t>Л.Р.№ 9.</w:t>
      </w:r>
      <w:r>
        <w:rPr>
          <w:rFonts w:cstheme="minorHAnsi"/>
          <w:color w:val="0070C0"/>
          <w:sz w:val="28"/>
          <w:szCs w:val="28"/>
        </w:rPr>
        <w:t xml:space="preserve"> Строение инфузории – туфельки.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0"/>
        </w:rPr>
      </w:pPr>
      <w:proofErr w:type="gramStart"/>
      <w:r>
        <w:rPr>
          <w:rFonts w:cstheme="minorHAnsi"/>
          <w:sz w:val="24"/>
          <w:szCs w:val="28"/>
          <w:u w:val="single"/>
        </w:rPr>
        <w:t>Цели</w:t>
      </w:r>
      <w:r>
        <w:rPr>
          <w:rFonts w:cstheme="minorHAnsi"/>
          <w:sz w:val="24"/>
          <w:szCs w:val="28"/>
        </w:rPr>
        <w:t xml:space="preserve">: формирование  </w:t>
      </w:r>
      <w:r>
        <w:rPr>
          <w:rFonts w:eastAsia="Times New Roman" w:cs="Times New Roman"/>
          <w:iCs/>
          <w:color w:val="000000"/>
          <w:sz w:val="24"/>
          <w:u w:val="single"/>
        </w:rPr>
        <w:t>знаний</w:t>
      </w:r>
      <w:r>
        <w:rPr>
          <w:rFonts w:eastAsia="Times New Roman" w:cs="Times New Roman"/>
          <w:iCs/>
          <w:color w:val="000000"/>
          <w:sz w:val="24"/>
        </w:rPr>
        <w:t xml:space="preserve"> </w:t>
      </w:r>
      <w:r>
        <w:rPr>
          <w:rFonts w:eastAsia="Times New Roman" w:cs="Times New Roman"/>
          <w:color w:val="000000"/>
          <w:sz w:val="24"/>
        </w:rPr>
        <w:t xml:space="preserve">представления учащихся о типе Инфузории, как более сложно организованных одноклеточных животных; познакомить учащихся с особенностями строения и жизнедеятельности инфузорий; </w:t>
      </w:r>
      <w:r>
        <w:rPr>
          <w:rFonts w:cstheme="minorHAnsi"/>
          <w:sz w:val="24"/>
          <w:szCs w:val="28"/>
          <w:u w:val="single"/>
        </w:rPr>
        <w:t>умений</w:t>
      </w:r>
      <w:r>
        <w:rPr>
          <w:rFonts w:cstheme="minorHAnsi"/>
          <w:sz w:val="24"/>
          <w:szCs w:val="28"/>
        </w:rPr>
        <w:t xml:space="preserve"> называть </w:t>
      </w:r>
      <w:r>
        <w:rPr>
          <w:rFonts w:eastAsia="Times New Roman" w:cs="Times New Roman"/>
          <w:color w:val="000000"/>
          <w:sz w:val="24"/>
          <w:szCs w:val="28"/>
        </w:rPr>
        <w:t xml:space="preserve"> особенности строения и жизнедеятельности животных, составить сравнительную характеристику растительных и животных организмов, познакомиться с многообразием видов животных и сред их обитания, продолжить формирование умения анализировать, классифицировать, сравнивать, делать выводы, работать с таблицами, рисунками дополнительной литературой;</w:t>
      </w:r>
      <w:proofErr w:type="gramEnd"/>
      <w:r>
        <w:rPr>
          <w:rFonts w:eastAsia="Times New Roman" w:cs="Times New Roman"/>
          <w:color w:val="000000"/>
          <w:sz w:val="24"/>
          <w:szCs w:val="28"/>
        </w:rPr>
        <w:t xml:space="preserve"> </w:t>
      </w:r>
      <w:r>
        <w:rPr>
          <w:rFonts w:cstheme="minorHAnsi"/>
          <w:sz w:val="24"/>
          <w:szCs w:val="28"/>
          <w:u w:val="single"/>
        </w:rPr>
        <w:t>развивать</w:t>
      </w:r>
      <w:r>
        <w:rPr>
          <w:rFonts w:cstheme="minorHAnsi"/>
          <w:sz w:val="24"/>
          <w:szCs w:val="28"/>
        </w:rPr>
        <w:t xml:space="preserve">  мышление, познавательный интерес; </w:t>
      </w:r>
      <w:r>
        <w:rPr>
          <w:rFonts w:cstheme="minorHAnsi"/>
          <w:sz w:val="24"/>
          <w:szCs w:val="28"/>
          <w:u w:val="single"/>
        </w:rPr>
        <w:t>воспитывать</w:t>
      </w:r>
      <w:r>
        <w:rPr>
          <w:rFonts w:cstheme="minorHAnsi"/>
          <w:sz w:val="24"/>
          <w:szCs w:val="28"/>
        </w:rPr>
        <w:t xml:space="preserve"> аккуратность, внимание.</w:t>
      </w:r>
    </w:p>
    <w:p w:rsidR="007B1EC9" w:rsidRDefault="007B1EC9" w:rsidP="007B1EC9">
      <w:pPr>
        <w:rPr>
          <w:rFonts w:eastAsiaTheme="minorHAnsi" w:cstheme="minorHAnsi"/>
          <w:sz w:val="24"/>
          <w:szCs w:val="28"/>
          <w:lang w:eastAsia="en-US"/>
        </w:rPr>
      </w:pPr>
      <w:r>
        <w:rPr>
          <w:rFonts w:cstheme="minorHAnsi"/>
          <w:sz w:val="24"/>
          <w:szCs w:val="28"/>
          <w:u w:val="single"/>
        </w:rPr>
        <w:t>Тип урока</w:t>
      </w:r>
      <w:r>
        <w:rPr>
          <w:rFonts w:cstheme="minorHAnsi"/>
          <w:sz w:val="24"/>
          <w:szCs w:val="28"/>
        </w:rPr>
        <w:t>: изучение нового материала.</w:t>
      </w:r>
    </w:p>
    <w:p w:rsidR="007B1EC9" w:rsidRDefault="007B1EC9" w:rsidP="007B1EC9">
      <w:pPr>
        <w:rPr>
          <w:rFonts w:cstheme="minorHAnsi"/>
          <w:sz w:val="24"/>
          <w:szCs w:val="28"/>
        </w:rPr>
      </w:pPr>
      <w:r>
        <w:rPr>
          <w:rFonts w:cstheme="minorHAnsi"/>
          <w:sz w:val="24"/>
          <w:szCs w:val="28"/>
          <w:u w:val="single"/>
        </w:rPr>
        <w:t>Методы обучения</w:t>
      </w:r>
      <w:r>
        <w:rPr>
          <w:rFonts w:cstheme="minorHAnsi"/>
          <w:sz w:val="24"/>
          <w:szCs w:val="28"/>
        </w:rPr>
        <w:t>: интерактивные, объяснительно – иллюстративные – беседа, рассказ, частично – поисковые.</w:t>
      </w:r>
    </w:p>
    <w:p w:rsidR="007B1EC9" w:rsidRDefault="007B1EC9" w:rsidP="007B1EC9">
      <w:pPr>
        <w:rPr>
          <w:rFonts w:cstheme="minorHAnsi"/>
          <w:color w:val="FF0000"/>
          <w:sz w:val="28"/>
          <w:szCs w:val="28"/>
        </w:rPr>
      </w:pPr>
      <w:r>
        <w:rPr>
          <w:rFonts w:cstheme="minorHAnsi"/>
          <w:sz w:val="28"/>
          <w:szCs w:val="28"/>
        </w:rPr>
        <w:t>1.</w:t>
      </w:r>
      <w:r>
        <w:rPr>
          <w:rFonts w:cstheme="minorHAnsi"/>
          <w:b/>
          <w:sz w:val="28"/>
          <w:szCs w:val="28"/>
        </w:rPr>
        <w:t>Ввод в урок.</w:t>
      </w:r>
    </w:p>
    <w:p w:rsidR="007B1EC9" w:rsidRPr="007B1EC9" w:rsidRDefault="007B1EC9" w:rsidP="007B1EC9">
      <w:pPr>
        <w:rPr>
          <w:rFonts w:cs="Tahoma"/>
          <w:color w:val="000000"/>
          <w:sz w:val="28"/>
          <w:szCs w:val="28"/>
        </w:rPr>
      </w:pPr>
      <w:r>
        <w:rPr>
          <w:rFonts w:cstheme="minorHAnsi"/>
          <w:sz w:val="28"/>
          <w:szCs w:val="28"/>
        </w:rPr>
        <w:t>2.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b/>
          <w:sz w:val="28"/>
        </w:rPr>
        <w:t>Работа по новому материалу</w:t>
      </w:r>
      <w:r>
        <w:rPr>
          <w:sz w:val="28"/>
        </w:rPr>
        <w:t>.</w:t>
      </w:r>
    </w:p>
    <w:p w:rsidR="007B1EC9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7B1EC9">
        <w:rPr>
          <w:rFonts w:ascii="Times New Roman" w:eastAsia="Times New Roman" w:hAnsi="Times New Roman" w:cs="Times New Roman"/>
          <w:bCs/>
          <w:color w:val="000000"/>
          <w:sz w:val="28"/>
        </w:rPr>
        <w:t>Актуализация знаний.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Как  назвал Левенгук Простейших? (Мельчайшие зверушки)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Просмотр 1-го видео -4 мин, «Движение амебы».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Вопросы по видеофрагменту: Какого представителя Простейших мы посмотрели? Как движется амеба? Особенности строени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</w:rPr>
        <w:t>я(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</w:rPr>
        <w:t>по таблице)?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Просмотр 2-го видеофрагмента – 6 мин. «Движение простейших».</w:t>
      </w:r>
    </w:p>
    <w:p w:rsidR="007B1EC9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Вопросы по видеофрагменту: Каких представителей простейших мы увидели? (амеба, эвглена)</w:t>
      </w:r>
      <w:proofErr w:type="gramStart"/>
      <w:r w:rsidR="003D7282">
        <w:rPr>
          <w:rFonts w:ascii="Times New Roman" w:eastAsia="Times New Roman" w:hAnsi="Times New Roman" w:cs="Times New Roman"/>
          <w:bCs/>
          <w:color w:val="000000"/>
          <w:sz w:val="28"/>
        </w:rPr>
        <w:t>.</w:t>
      </w:r>
      <w:proofErr w:type="gramEnd"/>
      <w:r w:rsidR="003D7282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Отличие в движении и строении?</w:t>
      </w:r>
    </w:p>
    <w:p w:rsidR="003D7282" w:rsidRPr="007B1EC9" w:rsidRDefault="003D7282" w:rsidP="007B1EC9">
      <w:pPr>
        <w:shd w:val="clear" w:color="auto" w:fill="FFFFFF"/>
        <w:spacing w:after="0" w:line="240" w:lineRule="auto"/>
        <w:rPr>
          <w:rFonts w:eastAsia="Times New Roman" w:cs="Arial"/>
          <w:color w:val="000000"/>
        </w:rPr>
      </w:pP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</w:rPr>
        <w:t>Теперь наша задача проследить дальнейшее усложнение одноклеточных животных типа Инфузории.</w:t>
      </w:r>
    </w:p>
    <w:p w:rsidR="007B1EC9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eastAsia="Times New Roman" w:cs="Times New Roman"/>
          <w:color w:val="000000"/>
          <w:sz w:val="28"/>
        </w:rPr>
      </w:pPr>
    </w:p>
    <w:p w:rsidR="007B1EC9" w:rsidRPr="003D7282" w:rsidRDefault="003D7282" w:rsidP="007B1EC9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8"/>
        </w:rPr>
      </w:pPr>
      <w:r w:rsidRPr="003D7282">
        <w:rPr>
          <w:rFonts w:eastAsia="Times New Roman" w:cs="Times New Roman"/>
          <w:color w:val="000000"/>
          <w:sz w:val="28"/>
        </w:rPr>
        <w:t>Просмотр 3-го видео -6 мин.</w:t>
      </w:r>
      <w:r>
        <w:rPr>
          <w:rFonts w:eastAsia="Times New Roman" w:cs="Times New Roman"/>
          <w:color w:val="000000"/>
          <w:sz w:val="28"/>
        </w:rPr>
        <w:t xml:space="preserve"> «Инфузории»</w:t>
      </w:r>
    </w:p>
    <w:p w:rsidR="007B1EC9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eastAsia="Times New Roman" w:cs="Times New Roman"/>
          <w:color w:val="000000"/>
          <w:sz w:val="28"/>
          <w:u w:val="single"/>
        </w:rPr>
      </w:pPr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color w:val="0070C0"/>
          <w:sz w:val="28"/>
          <w:szCs w:val="28"/>
          <w:lang w:eastAsia="en-US"/>
        </w:rPr>
      </w:pPr>
      <w:r w:rsidRPr="003D728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Л.Р.№ 9. </w:t>
      </w:r>
      <w:r w:rsidRPr="003D7282">
        <w:rPr>
          <w:rFonts w:ascii="Times New Roman" w:hAnsi="Times New Roman" w:cs="Times New Roman"/>
          <w:sz w:val="28"/>
          <w:szCs w:val="28"/>
        </w:rPr>
        <w:t>Ответить на вопросы, поставленные в видео.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D728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Дополнительные вопросы.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Посмотрите, пожалуйста, на форму тела инфузории-трубача. Похожа ли она на ранее изученных животных? (Выслушиваются ответы детей).</w:t>
      </w:r>
    </w:p>
    <w:p w:rsidR="007B1EC9" w:rsidRPr="003D7282" w:rsidRDefault="007B1EC9" w:rsidP="003D728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подумаем, в чем отличие инфузорий от амебы и эвглены зеленой. Первое отличие – это органоиды передвижения, представленные ресничками. 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Движение инфузории-туфельки?.   Все тело инфузории покрыто </w:t>
      </w:r>
      <w:proofErr w:type="gram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ресничками</w:t>
      </w:r>
      <w:proofErr w:type="gram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они как маленькие весла толкают животное вперед.  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Инфузория-сувойку</w:t>
      </w:r>
      <w:proofErr w:type="spell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Это прикрепленная к субстрату инфузория. Она образует многочисленные колонии, но не является неподвижным животным. </w:t>
      </w:r>
      <w:r w:rsid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Благодаря этим сокращениям </w:t>
      </w:r>
      <w:proofErr w:type="spell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сувойка</w:t>
      </w:r>
      <w:proofErr w:type="spell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захватывает пищевые частицы.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Инфузории отличаются многими признаками от ранее изученных животных. Посмотрите на схему изображения инфузории. В клетке находятся 2 ядра: большое (вегетативное) и малое (генеративное). Большое ядро отвечает за все жизненные процессы клетки, а малое – за размножение. Такое явление называется ядерный дуализм.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особым органоидом, присущим только инфузориям является порошица. Через нее удаляются не переваренные остатки пищи.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Сократительные вакуоли инфузорий с особыми приводящими каналами. Вначале избыток жидкости собирается в этих каналах, а потом поступает в сократительную вакуоль.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Запишите, пожалуйста, отличительные признаки инфузорий: + </w:t>
      </w:r>
      <w:r w:rsid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подписи к рисун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</w:t>
      </w:r>
      <w:r w:rsid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у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7B1EC9" w:rsidRPr="003D7282" w:rsidRDefault="007B1EC9" w:rsidP="007B1EC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Органоиды передвижения – реснички;</w:t>
      </w:r>
    </w:p>
    <w:p w:rsidR="007B1EC9" w:rsidRPr="003D7282" w:rsidRDefault="007B1EC9" w:rsidP="007B1EC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Клеточный рот;</w:t>
      </w:r>
    </w:p>
    <w:p w:rsidR="007B1EC9" w:rsidRPr="003D7282" w:rsidRDefault="007B1EC9" w:rsidP="007B1EC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Порошица;</w:t>
      </w:r>
    </w:p>
    <w:p w:rsidR="007B1EC9" w:rsidRPr="003D7282" w:rsidRDefault="007B1EC9" w:rsidP="007B1EC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Сократительные вакуоли с приводящими каналами;</w:t>
      </w:r>
    </w:p>
    <w:p w:rsidR="007B1EC9" w:rsidRPr="003D7282" w:rsidRDefault="007B1EC9" w:rsidP="007B1EC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Ядерный дуализм.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заключается </w:t>
      </w:r>
      <w:r w:rsidRPr="003D72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отличие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типа Инфузории от амебы и эвглены зеленой. Как вы думаете, а в чем </w:t>
      </w:r>
      <w:r w:rsidRPr="003D72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сходство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? (Выслушиваются ответы детей: тело – одна клетка, пищеварительные вакуоли, сократительные вакуоли).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Теперь давайте рассмотрим размножение инфузорий. В благоприятных условия инфузории размножаются </w:t>
      </w:r>
      <w:proofErr w:type="gram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простым</w:t>
      </w:r>
      <w:proofErr w:type="gram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деление пополам, при неблагоприятных условиях наступает особая форма полового размножения – конъюгация (просмотр видеофрагмента). В половом процессе участвует малое (генеративное) ядро. Суть конъюгации в том, что генетическая информация в клетке меняется (благодаря этому повышается изменчивость инфузорий и приспособление к условиям окружающей среды), но увеличения количества особей не происходит.</w:t>
      </w:r>
    </w:p>
    <w:p w:rsidR="007B1EC9" w:rsidRPr="003D7282" w:rsidRDefault="007B1EC9" w:rsidP="007B1E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Закрепление</w:t>
      </w: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составьте </w:t>
      </w:r>
      <w:proofErr w:type="spell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</w:t>
      </w:r>
      <w:proofErr w:type="spell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теме тип Инфузории. Правила составления </w:t>
      </w:r>
      <w:proofErr w:type="spell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строка – одно существительное, выражающее главную тему </w:t>
      </w:r>
      <w:proofErr w:type="spell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синквейна</w:t>
      </w:r>
      <w:proofErr w:type="spellEnd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(Инфузории)</w:t>
      </w:r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2 строка – два прилагательных, выражающих главную мысль.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(Сложная.</w:t>
      </w:r>
      <w:proofErr w:type="gramEnd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Необычная)</w:t>
      </w:r>
      <w:proofErr w:type="gramEnd"/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3 строка – три глагола, описывающие действия в рамках темы</w:t>
      </w:r>
      <w:proofErr w:type="gram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Движется. Питается. </w:t>
      </w:r>
      <w:proofErr w:type="gramStart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Размножается)</w:t>
      </w:r>
      <w:proofErr w:type="gramEnd"/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4 строка – фраза, несущая определенный смысл.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(Сложное устройство </w:t>
      </w:r>
      <w:proofErr w:type="gramStart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простого</w:t>
      </w:r>
      <w:proofErr w:type="gramEnd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7B1EC9" w:rsidRPr="003D7282" w:rsidRDefault="007B1EC9" w:rsidP="007B1E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5 строка – заключение в форме существительного (ассоциация с первым словом)</w:t>
      </w:r>
      <w:proofErr w:type="gramStart"/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="003D7282"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Простейшие)</w:t>
      </w:r>
    </w:p>
    <w:p w:rsidR="007B1EC9" w:rsidRPr="003D7282" w:rsidRDefault="007B1EC9" w:rsidP="007B1E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D7282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lastRenderedPageBreak/>
        <w:t>Итоги урока</w:t>
      </w:r>
    </w:p>
    <w:p w:rsidR="007B1EC9" w:rsidRPr="003D7282" w:rsidRDefault="007B1EC9" w:rsidP="007B1EC9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инфузории более высокоорганизованные простейшие, по сравнению с ранее изученными одноклеточными животными?</w:t>
      </w:r>
    </w:p>
    <w:p w:rsidR="007B1EC9" w:rsidRPr="003D7282" w:rsidRDefault="007B1EC9" w:rsidP="007B1EC9">
      <w:pPr>
        <w:rPr>
          <w:rFonts w:ascii="Times New Roman" w:eastAsia="Times New Roman" w:hAnsi="Times New Roman" w:cs="Times New Roman"/>
          <w:sz w:val="28"/>
          <w:szCs w:val="28"/>
        </w:rPr>
      </w:pPr>
      <w:r w:rsidRPr="003D7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Д/</w:t>
      </w:r>
      <w:proofErr w:type="spellStart"/>
      <w:r w:rsidRPr="003D7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з</w:t>
      </w:r>
      <w:proofErr w:type="spellEnd"/>
      <w:r w:rsidRPr="003D7282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  <w:r w:rsidRPr="003D7282">
        <w:rPr>
          <w:rFonts w:ascii="Times New Roman" w:eastAsia="Times New Roman" w:hAnsi="Times New Roman" w:cs="Times New Roman"/>
          <w:sz w:val="28"/>
          <w:szCs w:val="28"/>
        </w:rPr>
        <w:t> §27</w:t>
      </w:r>
    </w:p>
    <w:p w:rsidR="008340AE" w:rsidRDefault="008340AE"/>
    <w:sectPr w:rsidR="0083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84673"/>
    <w:multiLevelType w:val="multilevel"/>
    <w:tmpl w:val="C58E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EC9"/>
    <w:rsid w:val="003D7282"/>
    <w:rsid w:val="007B1EC9"/>
    <w:rsid w:val="00834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AsusKomp</dc:creator>
  <cp:keywords/>
  <dc:description/>
  <cp:lastModifiedBy>AsusKomp</cp:lastModifiedBy>
  <cp:revision>3</cp:revision>
  <dcterms:created xsi:type="dcterms:W3CDTF">2017-02-06T17:06:00Z</dcterms:created>
  <dcterms:modified xsi:type="dcterms:W3CDTF">2017-02-06T17:24:00Z</dcterms:modified>
</cp:coreProperties>
</file>