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419" w:rsidRPr="00B84013" w:rsidRDefault="00AE3419" w:rsidP="00B84013">
      <w:pPr>
        <w:spacing w:after="0" w:line="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Особенности использования интерактивных методов обучения на уроках математики в начальных классах</w:t>
      </w:r>
    </w:p>
    <w:p w:rsidR="00AE3419" w:rsidRPr="00B84013" w:rsidRDefault="00B84013" w:rsidP="00B84013">
      <w:pPr>
        <w:widowControl w:val="0"/>
        <w:spacing w:after="0" w:line="0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84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Тасырова</w:t>
      </w:r>
      <w:proofErr w:type="spellEnd"/>
      <w:r w:rsidRPr="00B84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Аида </w:t>
      </w:r>
      <w:proofErr w:type="spellStart"/>
      <w:r w:rsidRPr="00B84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Ахмедьевна</w:t>
      </w:r>
      <w:proofErr w:type="spellEnd"/>
    </w:p>
    <w:p w:rsidR="00B84013" w:rsidRPr="00B84013" w:rsidRDefault="00B84013" w:rsidP="00B84013">
      <w:pPr>
        <w:widowControl w:val="0"/>
        <w:spacing w:after="0" w:line="0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категория, школа гимназия №10 город Астана, учитель начальных классов</w:t>
      </w:r>
    </w:p>
    <w:p w:rsidR="00B84013" w:rsidRPr="00B84013" w:rsidRDefault="00B84013" w:rsidP="00B84013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419" w:rsidRPr="00B84013" w:rsidRDefault="00AE3419" w:rsidP="00B84013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Начальная школа – основа всего дальнейшего образования, которая должна внести свой вклад в будущее профильное образование. Вклад начальной школы в решение этой важной проблемы заключается в усилении фундаментальности знаний и умений, которые должны быть сформ</w:t>
      </w:r>
      <w:r w:rsidR="002B1DCC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ированы у младших школьников</w:t>
      </w:r>
      <w:proofErr w:type="gramStart"/>
      <w:r w:rsidR="002B1DCC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3419" w:rsidRPr="00B84013" w:rsidRDefault="00AE3419" w:rsidP="00B84013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Математика занимает одно из центральных мест в современной системе </w:t>
      </w:r>
      <w:bookmarkStart w:id="0" w:name="_GoBack"/>
      <w:bookmarkEnd w:id="0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образования, что, несомненно, говорит об уникальности этой области знаний, так как математика позволяет сформировать определенные формы мышления, необходимые для изучения окружающего нас мира.</w:t>
      </w:r>
    </w:p>
    <w:p w:rsidR="00AE3419" w:rsidRPr="00B84013" w:rsidRDefault="00AE3419" w:rsidP="00B84013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сегодня, когда одной из основных целей образования является формирование всесторонне развитой компетентной личности, большое внимание должно уделяться внедрению в процесс обучения математике в начальной школе инновационных технологий, в частности интерактивных методов. Это связано с тем, что использование </w:t>
      </w:r>
      <w:r w:rsidRPr="00B840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интерактивных методов обучения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способствует улучшению </w:t>
      </w:r>
      <w:r w:rsidR="002B1DCC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образования в целом</w:t>
      </w:r>
      <w:proofErr w:type="gramStart"/>
      <w:r w:rsidR="002B1DCC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AE3419" w:rsidRPr="00B84013" w:rsidRDefault="00AE3419" w:rsidP="00B84013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Интерактивное обучение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диалоговое обучение, в ходе которого осуществляется взаимодействие между учителем и учеником или учеником и учеником.</w:t>
      </w:r>
    </w:p>
    <w:p w:rsidR="00AE3419" w:rsidRPr="00B84013" w:rsidRDefault="00AE3419" w:rsidP="00B84013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Интерактивное обучение – это специальная форма организации познавательной деятельности. Оно имеет в виду вполне конкретные и прогнозируемые цели. Одна из таких целей состоит из создания комфортных условий обучения, при которых ученик чувствует свою успешность, свою интеллектуальную самостоятельность, что делает проду</w:t>
      </w:r>
      <w:r w:rsidR="002B1DCC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ктивным сам процесс обучения</w:t>
      </w:r>
      <w:proofErr w:type="gramStart"/>
      <w:r w:rsidR="002B1DCC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3419" w:rsidRPr="00B84013" w:rsidRDefault="00AE3419" w:rsidP="00B84013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Интерактивное обучение широко применяется в более чем 115 странах мира (США, страны Европы, Япония, Китай, страны СНГ) и уже успело завоевать признание за сравнительно короткий срок. Множество ученых занимались изучением интерактивных методов обучения: В.С. </w:t>
      </w:r>
      <w:proofErr w:type="spell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Библер</w:t>
      </w:r>
      <w:proofErr w:type="spell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А.К. </w:t>
      </w:r>
      <w:proofErr w:type="spell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Кусаинов</w:t>
      </w:r>
      <w:proofErr w:type="spell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, Е.В. Пономаренко, М.В. Клари</w:t>
      </w:r>
      <w:r w:rsidR="003F1278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н, Д. Джонсон, Д. </w:t>
      </w:r>
      <w:proofErr w:type="spellStart"/>
      <w:r w:rsidR="003F1278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Дьюи</w:t>
      </w:r>
      <w:proofErr w:type="spellEnd"/>
      <w:r w:rsidR="003F1278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3419" w:rsidRPr="00B84013" w:rsidRDefault="00AE3419" w:rsidP="00B84013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из ведущих психолого-педагогических идей программы образования Республики Казахстан – идея компетентностного обучения. Для конечного результата образования умение использовать полученные знания в различных жизненных ситуациях, самостоятельно добывать необходимые знания, грамотно работать с информацией; умение видеть возникающие проблемы и находить правильное их решение; умение вести дискуссию, спокойно и доказательно отстаивать свою позицию и т.д., - все это можно отнести к компетенции школьников. И поэтому на первый план выдвигается не вооружение определенной суммой предметных знаний, умений и навыков, а умение их самостоятельно добывать и применять адекватно ситуации. В связи с этим возникает проблема используемых методов обучения. Основной метод, на который опирается традиционное обучение – иллюстративно-объяснительный, не достаточен для поставленных задач. Чтобы учебный процесс сделать качественным, и в то же время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интересным, учителю необходимо постоянно искать новые подходы в преподавании предмета, находить такие методы обучения математике, которые активизировали бы мыслительную деятельность обучаемых, их инициативность, умение работать в команде. Все это требует от преподавателя применение в работе интерактивных методов обучения.</w:t>
      </w:r>
    </w:p>
    <w:p w:rsidR="00AE3419" w:rsidRPr="00B84013" w:rsidRDefault="00AE3419" w:rsidP="00B84013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Рассмотрим метод </w:t>
      </w:r>
      <w:r w:rsidRPr="00B840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«Мозаика (ажурная пила)». </w:t>
      </w:r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Данный метод позволяет учащимся получить большое количество информации в течение короткого промежутка времени, он служит способом решения сложной проблемы, требующей определённых знаний.  Применять этот метод на уроках следует по следующим правилам:</w:t>
      </w:r>
    </w:p>
    <w:p w:rsidR="00AE3419" w:rsidRPr="00B84013" w:rsidRDefault="00AE3419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Определить, на какие задачи раскладывается проблема, которую предстоит решить в классе. К примеру: изучить определённый учебный материал или отработать навык применения учебных знаний.</w:t>
      </w:r>
    </w:p>
    <w:p w:rsidR="00AE3419" w:rsidRPr="00B84013" w:rsidRDefault="00AE3419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Подготовить необходимую информацию для каждой экспертной группы: разделы изучаемого параграфа, набор задач и т.п. Желательно, чтобы учащиеся смогли ими легко воспользоваться (указать конкретные страницы, подобрать задания по учебнику или другим источникам, сделать копии и др.)</w:t>
      </w:r>
    </w:p>
    <w:p w:rsidR="00AE3419" w:rsidRPr="00B84013" w:rsidRDefault="00AE3419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Изготовить таблички разного цвета с именами (или цифрами) для распределения учащихся по группам. Каждый ученик будет входить в две группы – «основную» и группу «экспертов». Основные группы можно обозначить номерами, например от 1 до 5.Каждая группа состоит из 5 человек, которые будут являться экспертами по определённой теме. </w:t>
      </w:r>
      <w:proofErr w:type="gramStart"/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Экспертов каждой темы (раздела темы, типов задач, уравнений и т.п.) обозначаем цветами: красный, синий, жёлтый, зелёный, белый.</w:t>
      </w:r>
      <w:proofErr w:type="gramEnd"/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Таким образом, в каждой основной группе присутствуют эксперты разных цветов (по разным темам). После того как члены «основной» группы ознакомились с заданием, обсудили и распределили его между собой, «эксперты» расходятся по «экспертным» группам, в каждой из которых собираются эксперты по одной теме (с одним цветом) и обсуждают эту тему, решают свои задачи и т.д. Группа экспертов определяет чему каждый из «экспертов» научит свою «основную» группу. Затем «эксперты» возвращаются в свои «основные группы» и докладывают группам о проделанной работе, обучая своих товарищей. Таким </w:t>
      </w:r>
      <w:proofErr w:type="gramStart"/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образом</w:t>
      </w:r>
      <w:proofErr w:type="gramEnd"/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происходит обмен информацией между детьми, а учитель выступает в качестве консультанта, помощника «экспертным» группам, наблюдателем за процессом взаимного обучения. Итоги урока подводит «основная» группа, которая может оценить вклад разных «экспертов» в общее решение. В конце преподаватель проверяет уровень освоение материала учащимися и подводит итоги занятия.</w:t>
      </w:r>
    </w:p>
    <w:p w:rsidR="00C8166B" w:rsidRPr="00B84013" w:rsidRDefault="00AE3419" w:rsidP="00B84013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эффектным, интересным и продуктивным методом обучения является интерактивная «карусель». Это образовательная игра пригодна и для проведения урока, и для внеклассного мероприятия (например, олимпиада). Данный метод вовлекает всех учащихся в образовательную деятельность, даёт возможность коллективного поиска решения задач, обмена идеями, информацией, математическими знаниями. А, так как математическая «карусель» - это соревнование между группами, то урок в такой форме разжигает у детей не только спортивный азарт и волю к победе, но и мотивирует учащихся к получению более широких познаний в области математики.</w:t>
      </w:r>
    </w:p>
    <w:p w:rsidR="00AE3419" w:rsidRPr="00B84013" w:rsidRDefault="00AE3419" w:rsidP="00B84013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Остановимся подробнее на правилах математической «карусели».</w:t>
      </w:r>
      <w:r w:rsidRPr="00B840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Математическая «карусель» – это командное соревнование по решению задач. </w:t>
      </w:r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Побеждает команда, набравшая наибольшее число очков. Задачи решаются на двух рубежах – исходном и зачётном. Всем членам команды присваиваются порядковые номера (на пример от 1 до 6). По сигналу команды на исходном рубеже начинают решать задачи и предъявляют решение (или ответ) судье. Если оно верное, игрок №1 переходит на зачётный рубеж и получает задачу там, а </w:t>
      </w:r>
      <w:proofErr w:type="gramStart"/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команды, оставшиеся на исходном рубеже получают</w:t>
      </w:r>
      <w:proofErr w:type="gramEnd"/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новую задачу, если опять верный ответ, то игрок №2 переходит на зачётный рубеж и присоединяется к игроку № 1 и т.д. </w:t>
      </w:r>
    </w:p>
    <w:p w:rsidR="00AE3419" w:rsidRPr="00B84013" w:rsidRDefault="00AE3419" w:rsidP="00B84013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дальнейшем члены команды, находящиеся на «исходном» и «зачётном» рубежах, решают новые задачи независимого друг от друга. Все игроки в команде как бы выстроены в очередь. Если на исходной позиции задача решена правильно, игроки в порядке очереди переходят на зачётный рубеж, но если на зачётном рубеже задача решена неправильно, то опять в порядке очереди игроки возвращаются на исходную позицию. И на </w:t>
      </w:r>
      <w:proofErr w:type="gramStart"/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исходном</w:t>
      </w:r>
      <w:proofErr w:type="gramEnd"/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на зачётном рубежах команда может в любой момент отказаться от решения задачи. При этом задача считается нерешённой. После того, как часть команды, находящаяся на </w:t>
      </w:r>
      <w:proofErr w:type="gramStart"/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каком–либо</w:t>
      </w:r>
      <w:proofErr w:type="gramEnd"/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двух рубежей рассказала решение очередной задачи или отказалась от неё, она получает новую задачу.</w:t>
      </w:r>
    </w:p>
    <w:p w:rsidR="00AE3419" w:rsidRPr="00B84013" w:rsidRDefault="00AE3419" w:rsidP="00B84013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исходном рубеже за каждую верно решённую задачу ставится 1 балл, за первый верный ответ на зачёте команда получает 3 балла, за второй верный ответ 4 балла, и т.д. Если же очередная задача решена неверно, то цена следующей задачи зависит от цены нерешённой следующим образом. Если цена неверно решенной задачи была 6 баллов или больше, то следующая задача стоит 5 баллов. Если неверно решённая задача стоила 5 баллов, то следующая задача стоит 4 балла, если же неверно решённая задача стоила 3 или 4 балла, то следующая задача стоит 3 балла. Игра для команды заканчивается, если: а) кончилось игровое время; б) кончились задачи на зачётном рубеже; в) кончились задачи на исходном рубеже, а на зачётном рубеже нет ни одного игрока. Игра оканчивается, если она закончилась для всех команд. Побеждает команда, набравшая больше баллов. Продолжительность "карусели" может составлять от 20 минут до 2 часов и зависит от её целей, количества и трудности задач и размеров команд.</w:t>
      </w:r>
    </w:p>
    <w:p w:rsidR="005063EC" w:rsidRPr="00B84013" w:rsidRDefault="005063EC" w:rsidP="00B8401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Использование интерактивных методов и приемов обучения</w:t>
      </w:r>
    </w:p>
    <w:p w:rsidR="005063EC" w:rsidRPr="00B84013" w:rsidRDefault="005063EC" w:rsidP="00B8401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познавательных универсальных учебных </w:t>
      </w:r>
      <w:r w:rsidR="00B84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B84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действий на уроках окружающего мира в начальной школе</w:t>
      </w:r>
    </w:p>
    <w:p w:rsidR="005063EC" w:rsidRPr="00B84013" w:rsidRDefault="00AE3419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Интерактивные методы обучения требуют определённого изменения жизни класса, а так же большого времени для подготовки, как от учащегося, так и от педагога. Нужно начинать с постепенного использования этих методов. Как педагогу, так и ученикам необходимо привыкнуть к ним и получить определённый опыт их использования. Лучше тщательно подготовить несколько интерактивных занятий в учебном году, чем часто проводить наспех подготовленные «игры». Использование интерактивных методов – не самоцель. Это лишь средство к достижению той атмосферы в классе, которая лучше всего способствует пониманию духа права и гражданского общества как духа сотрудничества, взаимопонимания, доброжелательности.</w:t>
      </w:r>
      <w:r w:rsidR="005063EC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образом, знания, полученные учащимся,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 одновременно и инструментом для самостоятельного их добывания.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учитель должен создать благоприятные условия, в которых ученик сам будет открывать, приобретать и конструировать знания и </w:t>
      </w:r>
      <w:proofErr w:type="spell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т.о</w:t>
      </w:r>
      <w:proofErr w:type="spell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строить процесс обучения и познания мира.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Использование интерактивных методов повышает «плотность» общения учащихся на уроке, т.к. все ученики вовлечены в учебный процесс одновременно, а учитель является организатором и руководителем этого процесса.</w:t>
      </w:r>
      <w:r w:rsidR="00B84013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источником информации на уроках в начальной школе является, безусловно, учебник.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Работая с учебником, ученики учатся понимать условные знаки: «Что узнаем, чему научимся», 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«Работаем в паре», «Работаем в группе», «Работаем </w:t>
      </w:r>
      <w:proofErr w:type="gram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взрослыми», «Атлас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-определитель», «Электронное приложение к учебнику»; учатся воспринимать и анализировать информацию, выделять главное,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находить причинно-следственные связи, выявлять достоверную (противоречивую) 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информацию,</w:t>
      </w:r>
      <w:r w:rsidR="00B84013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 обобщение и выводы.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задания</w:t>
      </w:r>
      <w:r w:rsidR="00B84013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географической карте как сравни озера (горы, реки, города и т.д.) нашей страны,</w:t>
      </w:r>
      <w:r w:rsidR="00B84013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способствуют формированию </w:t>
      </w:r>
      <w:proofErr w:type="gram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proofErr w:type="gram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познавательных УУД.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практических работ, заданий в тетрадях с печатной основой формируют и развивают универсальные учебные действия не только на базовом, но и на продвинутом уровне.</w:t>
      </w:r>
      <w:r w:rsidR="00B84013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Начиная со 2-го класса, ученики работают с дополнительными источниками информации:</w:t>
      </w:r>
      <w:r w:rsidR="00B84013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учебными пособиями Начиная с 3-го класса, школьники учатся составлять компьютерные презентации, электронные фотоальбомы, снимать видеофильмы по заданной теме, делать </w:t>
      </w:r>
      <w:proofErr w:type="spell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репортажи</w:t>
      </w:r>
      <w:proofErr w:type="gram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.Э</w:t>
      </w:r>
      <w:proofErr w:type="gram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ффективно</w:t>
      </w:r>
      <w:proofErr w:type="spell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проходитработа</w:t>
      </w:r>
      <w:proofErr w:type="spell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группах по 4-6 человек. Задания для групп могут быть самые разнообразны: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Расскажите о нашем городе;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Расскажите о самой нужной профессии;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Расскажите, как работают различные отрасли экономики в нашем крае;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Следующая группа заданий требует от учащихся создание плаката или памятки: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домашних животных для жизни человека;</w:t>
      </w:r>
      <w:r w:rsidR="00C8166B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Собака </w:t>
      </w:r>
      <w:proofErr w:type="gram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–д</w:t>
      </w:r>
      <w:proofErr w:type="gram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руг </w:t>
      </w:r>
      <w:proofErr w:type="spell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человека;Кошки</w:t>
      </w:r>
      <w:proofErr w:type="spell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жизни человека;</w:t>
      </w:r>
      <w:r w:rsidR="00C8166B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друзей природы;</w:t>
      </w:r>
      <w:r w:rsidR="00C8166B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безопасного поведения на улице зимой;</w:t>
      </w:r>
      <w:r w:rsidR="00C8166B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Планете больна (экологические проблемы).Проектная деятельность–наиболее эффективный метод формирования УУД. Темы проектов для учащихся 3-4 классов:</w:t>
      </w:r>
      <w:r w:rsidR="00B84013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Фото-рассказ о родном городе;</w:t>
      </w:r>
      <w:r w:rsidR="00C8166B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Редкие растения и животные;</w:t>
      </w:r>
      <w:r w:rsidR="00C8166B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Профессии наших родителей;</w:t>
      </w:r>
      <w:r w:rsidR="00C8166B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Музеи нашего города;</w:t>
      </w:r>
      <w:r w:rsidR="00C8166B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Рекорды Земли (самая большая река, гора и </w:t>
      </w:r>
      <w:proofErr w:type="gramEnd"/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др. географические объекты);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Решаем экологические проблемы: как защитить океан от загрязнения, как спасти тропические леса, как изба виться от мусора;</w:t>
      </w:r>
    </w:p>
    <w:p w:rsidR="005063EC" w:rsidRPr="00B84013" w:rsidRDefault="005063EC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Культурное наследие (памятники ЮНЕСКО);</w:t>
      </w:r>
    </w:p>
    <w:p w:rsidR="005063EC" w:rsidRPr="00B84013" w:rsidRDefault="005063EC" w:rsidP="00B84013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Природное наследие (одно из природных «чудес» планеты);</w:t>
      </w:r>
    </w:p>
    <w:p w:rsidR="00C8166B" w:rsidRPr="00B84013" w:rsidRDefault="00C8166B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активного и успешного участия младших школьников в проектах, презентациях и т.п. необходима большая совместная работа учителя и учащихся не только на уроке, но и во внеурочной деятельности. Экскурсии </w:t>
      </w:r>
      <w:proofErr w:type="gram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–т</w:t>
      </w:r>
      <w:proofErr w:type="gram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радиционная форма познания окружающего мира, но и здесь я использую приемы интерактивного обучения: </w:t>
      </w:r>
    </w:p>
    <w:p w:rsidR="00C8166B" w:rsidRPr="00B84013" w:rsidRDefault="00C8166B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предварительный сбор информации группой учащихся (4-6 человек) по теме экскурси</w:t>
      </w:r>
      <w:proofErr w:type="gram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экскурсии);</w:t>
      </w:r>
      <w:r w:rsidR="00B84013"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ролевая игра (спикеры от каждой группы исполняют роль экскурсовода и делают небольшие по времени сообщения об интересных фактах о культуре, истории, искусстве, промышленности той местности, где проходит экскурси</w:t>
      </w:r>
      <w:proofErr w:type="gram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поездки на экскурсию);конкурс на самый интересный вопрос экскурсоводу(во время экскурсии);конкурс на лучший устный рассказ по теме «Самый интересный экспонат музея»(после экскурсии и т.д. Различные экскурсии, </w:t>
      </w: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проводимые в течение 4-х лет обучения, (в природу, музеи города, предприятия города, другие города страны) создают необходимую базу для дальнейшей работы в классе</w:t>
      </w:r>
    </w:p>
    <w:p w:rsidR="00C8166B" w:rsidRPr="00B84013" w:rsidRDefault="00C8166B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формированию УУД. Формирование познавательных УУД тесно связано с формированием и развитием умений пользоваться </w:t>
      </w:r>
      <w:proofErr w:type="gram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Интернет-и</w:t>
      </w:r>
      <w:proofErr w:type="gram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цифровыми ресурсами. Готовясь к урокам окружающего мира, ученики </w:t>
      </w:r>
    </w:p>
    <w:p w:rsidR="00C8166B" w:rsidRPr="00B84013" w:rsidRDefault="00C8166B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пользуются текстовым редактором, выполняют основные операции с текстом, сохраняют информацию, копируют, передают,</w:t>
      </w:r>
    </w:p>
    <w:p w:rsidR="00C8166B" w:rsidRPr="00B84013" w:rsidRDefault="00C8166B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выводят в печать, создают графические изображения, работают в программе </w:t>
      </w:r>
      <w:proofErr w:type="spell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пользуются поисковиками Интернет, электронными энциклопедиями и </w:t>
      </w:r>
      <w:proofErr w:type="spell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справочниками</w:t>
      </w:r>
      <w:proofErr w:type="gramStart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.Э</w:t>
      </w:r>
      <w:proofErr w:type="gram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proofErr w:type="spellEnd"/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также проходит в группах, ученики оказывают необходимую помощь друг другу.</w:t>
      </w:r>
    </w:p>
    <w:p w:rsidR="00C8166B" w:rsidRPr="00B84013" w:rsidRDefault="00C8166B" w:rsidP="00B84013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интерактивные методы являются тем инструментом, который позволяет учителю повышать эффективность учебно-воспитательного процесса,</w:t>
      </w:r>
    </w:p>
    <w:p w:rsidR="00C8166B" w:rsidRPr="00B84013" w:rsidRDefault="00C8166B" w:rsidP="00B84013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его постоянное </w:t>
      </w:r>
    </w:p>
    <w:p w:rsidR="00C8166B" w:rsidRPr="00B84013" w:rsidRDefault="00C8166B" w:rsidP="00B8401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F26" w:rsidRPr="00B84013" w:rsidRDefault="00EE3F26" w:rsidP="00B84013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3419" w:rsidRPr="00B84013" w:rsidRDefault="00AE3419" w:rsidP="00B8401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419" w:rsidRPr="00B84013" w:rsidRDefault="00AE3419" w:rsidP="00B8401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419" w:rsidRPr="00B84013" w:rsidRDefault="00AE3419" w:rsidP="00B8401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419" w:rsidRPr="00B84013" w:rsidRDefault="00AE3419" w:rsidP="00B8401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278" w:rsidRPr="00B84013" w:rsidRDefault="003F1278" w:rsidP="00B8401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278" w:rsidRPr="00B84013" w:rsidRDefault="003F1278" w:rsidP="00B8401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278" w:rsidRPr="00B84013" w:rsidRDefault="003F1278" w:rsidP="00B8401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278" w:rsidRPr="00B84013" w:rsidRDefault="003F1278" w:rsidP="00B8401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278" w:rsidRPr="00B84013" w:rsidRDefault="003F1278" w:rsidP="00B8401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419" w:rsidRPr="00B84013" w:rsidRDefault="00AE3419" w:rsidP="00B8401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1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                     </w:t>
      </w:r>
    </w:p>
    <w:p w:rsidR="003F1278" w:rsidRPr="00B84013" w:rsidRDefault="003F1278" w:rsidP="00B8401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278" w:rsidRPr="00B84013" w:rsidRDefault="003F1278" w:rsidP="00B8401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F1278" w:rsidRPr="00B84013" w:rsidSect="003F1278">
      <w:pgSz w:w="11906" w:h="16838"/>
      <w:pgMar w:top="851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D013E"/>
    <w:multiLevelType w:val="multilevel"/>
    <w:tmpl w:val="ACF6E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D23B1E"/>
    <w:multiLevelType w:val="multilevel"/>
    <w:tmpl w:val="67A6C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2847D1"/>
    <w:multiLevelType w:val="multilevel"/>
    <w:tmpl w:val="AE0C7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1421D3"/>
    <w:multiLevelType w:val="multilevel"/>
    <w:tmpl w:val="81CC1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031555"/>
    <w:multiLevelType w:val="multilevel"/>
    <w:tmpl w:val="14BCBB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F8657F"/>
    <w:multiLevelType w:val="multilevel"/>
    <w:tmpl w:val="1598C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9269CB"/>
    <w:multiLevelType w:val="multilevel"/>
    <w:tmpl w:val="A3B4C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419"/>
    <w:rsid w:val="002B1DCC"/>
    <w:rsid w:val="003F1278"/>
    <w:rsid w:val="005063EC"/>
    <w:rsid w:val="00A5238D"/>
    <w:rsid w:val="00AE3419"/>
    <w:rsid w:val="00B84013"/>
    <w:rsid w:val="00C8166B"/>
    <w:rsid w:val="00EE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3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2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65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4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8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5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1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84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5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35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11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7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4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3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66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5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3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79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0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23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9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2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0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7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58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0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82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7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3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57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8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1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8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1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48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9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51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6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0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0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1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5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5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5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87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21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3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1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7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2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6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06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5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4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1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1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7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9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73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47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77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6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7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66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53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87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05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65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48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9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3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6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1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26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15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81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85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0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2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22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2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9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00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61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96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07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6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86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28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7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69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35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82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30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1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26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66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1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74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9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46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4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9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5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97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03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45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5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8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03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34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2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62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4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7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4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6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3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97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6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3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0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2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68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3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3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0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5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58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84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51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1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83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40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33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4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4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9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4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0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3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26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25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34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72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73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45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36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53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8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22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36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2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9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56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6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5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9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7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13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95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40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05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9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1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43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7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67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33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4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52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32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1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38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48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10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07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59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41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4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04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8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98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22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08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91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8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01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9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33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47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4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7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8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46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5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9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3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0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9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34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02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4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2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5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2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2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5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8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0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17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36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60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1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0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2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16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7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76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4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44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92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6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2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8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23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60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8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47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4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86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7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71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88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1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09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9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5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15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8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3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4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79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1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09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9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12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4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47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6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2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79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4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1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5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54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69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4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21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77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36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1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54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5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77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1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73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97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7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9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11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34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9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8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02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8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3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55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0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4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9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49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9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04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50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9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5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92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2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0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3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2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17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8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4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90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99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46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2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9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9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2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46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07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07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6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7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0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64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2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53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9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7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80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23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8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1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6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2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2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2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9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4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04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3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5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08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1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44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87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7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96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3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86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61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93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1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70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0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73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1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6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6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7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35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04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60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84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47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9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12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8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04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07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9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1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7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2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5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6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46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69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3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76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03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90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27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89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03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1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4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1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8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3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36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9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2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73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8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4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99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43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0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87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3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0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02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4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6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1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4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4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71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34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7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8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1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95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14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9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78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03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0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25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0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30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04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0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9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83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5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68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9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01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06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8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94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2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7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91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57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3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9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8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3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3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75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1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73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8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63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1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3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9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8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3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9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2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9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6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76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47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3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8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16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5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18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5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00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92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32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06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7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73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35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82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65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99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66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1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18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8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57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5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8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26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5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44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88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51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27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73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1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82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4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91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1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68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1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30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4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5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0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59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3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25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2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0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2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15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88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0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47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16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51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6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28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5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8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7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33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08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8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8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4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97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30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57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30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41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0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6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64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52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3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8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5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84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82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97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71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5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58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4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4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9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49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29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20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92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63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13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48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93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17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5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26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54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74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12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23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8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64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8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0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1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24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2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9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53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7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5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6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55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0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95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5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6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99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9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22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4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99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73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3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3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8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60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94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88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0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2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63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77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4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0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7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3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6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9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84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9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86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12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34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0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14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52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3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34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4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7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1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6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6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9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8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2028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2015-01-12T09:37:00Z</cp:lastPrinted>
  <dcterms:created xsi:type="dcterms:W3CDTF">2015-01-12T08:50:00Z</dcterms:created>
  <dcterms:modified xsi:type="dcterms:W3CDTF">2016-11-12T07:55:00Z</dcterms:modified>
</cp:coreProperties>
</file>