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4"/>
        <w:gridCol w:w="5495"/>
      </w:tblGrid>
      <w:tr w:rsidR="00095926" w:rsidTr="00D8362A">
        <w:tc>
          <w:tcPr>
            <w:tcW w:w="5494" w:type="dxa"/>
          </w:tcPr>
          <w:p w:rsidR="00095926" w:rsidRDefault="00095926" w:rsidP="00AE6FFC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5495" w:type="dxa"/>
          </w:tcPr>
          <w:p w:rsidR="00095926" w:rsidRDefault="00D8362A" w:rsidP="00AE6FFC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Морокова</w:t>
            </w:r>
            <w:proofErr w:type="spellEnd"/>
            <w:r>
              <w:rPr>
                <w:sz w:val="23"/>
                <w:szCs w:val="23"/>
              </w:rPr>
              <w:t xml:space="preserve"> Елена Алексеевна</w:t>
            </w:r>
          </w:p>
          <w:p w:rsidR="00D8362A" w:rsidRDefault="00D8362A" w:rsidP="00AE6FF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учитель русского языка и литературы </w:t>
            </w:r>
          </w:p>
          <w:p w:rsidR="00D8362A" w:rsidRDefault="00D8362A" w:rsidP="00AE6FF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МБОУ СОШ №2 </w:t>
            </w:r>
          </w:p>
          <w:p w:rsidR="00D8362A" w:rsidRDefault="00D8362A" w:rsidP="00AE6FF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</w:t>
            </w:r>
            <w:proofErr w:type="gramStart"/>
            <w:r>
              <w:rPr>
                <w:sz w:val="23"/>
                <w:szCs w:val="23"/>
              </w:rPr>
              <w:t>.Х</w:t>
            </w:r>
            <w:proofErr w:type="gramEnd"/>
            <w:r>
              <w:rPr>
                <w:sz w:val="23"/>
                <w:szCs w:val="23"/>
              </w:rPr>
              <w:t>анты-Мансийск</w:t>
            </w:r>
          </w:p>
        </w:tc>
      </w:tr>
    </w:tbl>
    <w:p w:rsidR="00AE6FFC" w:rsidRDefault="00AE6FFC" w:rsidP="00AE6FFC">
      <w:pPr>
        <w:pStyle w:val="Default"/>
        <w:rPr>
          <w:sz w:val="23"/>
          <w:szCs w:val="23"/>
        </w:rPr>
      </w:pPr>
    </w:p>
    <w:p w:rsidR="000515E8" w:rsidRPr="00553D0B" w:rsidRDefault="00AE6FFC" w:rsidP="00AE6FFC">
      <w:pPr>
        <w:pStyle w:val="Default"/>
        <w:rPr>
          <w:sz w:val="28"/>
          <w:szCs w:val="28"/>
        </w:rPr>
      </w:pPr>
      <w:bookmarkStart w:id="0" w:name="_GoBack"/>
      <w:r w:rsidRPr="00553D0B">
        <w:rPr>
          <w:sz w:val="28"/>
          <w:szCs w:val="28"/>
        </w:rPr>
        <w:t xml:space="preserve"> «</w:t>
      </w:r>
      <w:r w:rsidR="006D4D7B" w:rsidRPr="00553D0B">
        <w:rPr>
          <w:sz w:val="28"/>
          <w:szCs w:val="28"/>
        </w:rPr>
        <w:t>Современный урок в основной школе с позиций формирования УУД</w:t>
      </w:r>
      <w:r w:rsidRPr="00553D0B">
        <w:rPr>
          <w:sz w:val="28"/>
          <w:szCs w:val="28"/>
        </w:rPr>
        <w:t>»</w:t>
      </w:r>
    </w:p>
    <w:bookmarkEnd w:id="0"/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4743"/>
        <w:gridCol w:w="4743"/>
      </w:tblGrid>
      <w:tr w:rsidR="000515E8" w:rsidRPr="007A604B">
        <w:trPr>
          <w:trHeight w:val="109"/>
        </w:trPr>
        <w:tc>
          <w:tcPr>
            <w:tcW w:w="4743" w:type="dxa"/>
          </w:tcPr>
          <w:p w:rsidR="000515E8" w:rsidRPr="007A604B" w:rsidRDefault="000515E8" w:rsidP="009E1A82">
            <w:pPr>
              <w:rPr>
                <w:sz w:val="28"/>
                <w:szCs w:val="28"/>
              </w:rPr>
            </w:pPr>
          </w:p>
        </w:tc>
        <w:tc>
          <w:tcPr>
            <w:tcW w:w="4743" w:type="dxa"/>
          </w:tcPr>
          <w:p w:rsidR="000515E8" w:rsidRPr="007A604B" w:rsidRDefault="000515E8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AE6FFC" w:rsidRPr="007A604B" w:rsidRDefault="00AE6FFC" w:rsidP="00AE6FFC">
      <w:pPr>
        <w:pStyle w:val="Default"/>
        <w:rPr>
          <w:b/>
          <w:bCs/>
          <w:sz w:val="28"/>
          <w:szCs w:val="28"/>
        </w:rPr>
      </w:pPr>
    </w:p>
    <w:p w:rsidR="00095926" w:rsidRDefault="00D8362A" w:rsidP="00AE6FF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E6FFC" w:rsidRPr="007A604B">
        <w:rPr>
          <w:sz w:val="28"/>
          <w:szCs w:val="28"/>
        </w:rPr>
        <w:t xml:space="preserve">Мир стремительно меняется, меняется на наших глазах. Соответственно, меняются цели и содержание образования. Чему учить детей сегодня, чтобы они были успешны завтра? Этот вопрос волнует не </w:t>
      </w:r>
      <w:r w:rsidR="00095926">
        <w:rPr>
          <w:sz w:val="28"/>
          <w:szCs w:val="28"/>
        </w:rPr>
        <w:t>только педагогов</w:t>
      </w:r>
      <w:r w:rsidR="00AE6FFC" w:rsidRPr="007A604B">
        <w:rPr>
          <w:sz w:val="28"/>
          <w:szCs w:val="28"/>
        </w:rPr>
        <w:t xml:space="preserve">, но и государство. </w:t>
      </w:r>
    </w:p>
    <w:p w:rsidR="00D8362A" w:rsidRDefault="00D8362A" w:rsidP="0018051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E6FFC" w:rsidRPr="007A604B">
        <w:rPr>
          <w:sz w:val="28"/>
          <w:szCs w:val="28"/>
        </w:rPr>
        <w:t>Наша жизнь непредсказуема. Уже сегодня половина того, что изучают студенты в первый год обучения, на 3 году устаревает. Возможно, через несколько лет при поступлении в ВУЗ или другие учебные учреждени</w:t>
      </w:r>
      <w:r w:rsidR="00180517" w:rsidRPr="007A604B">
        <w:rPr>
          <w:sz w:val="28"/>
          <w:szCs w:val="28"/>
        </w:rPr>
        <w:t xml:space="preserve">я школьнику потребуются такие </w:t>
      </w:r>
      <w:r w:rsidR="00AE6FFC" w:rsidRPr="007A604B">
        <w:rPr>
          <w:sz w:val="28"/>
          <w:szCs w:val="28"/>
        </w:rPr>
        <w:t xml:space="preserve">знания, которые в школе сейчас преподаются в недостаточном объеме или не изучаются совсем. Современному обществу нужны образованные, нравственные, предприимчивые люди, которые - могут самостоятельно принимать решения, прогнозируя возможные последствия; - отличаются мобильностью; - способны к сотрудничеству; - обладают чувством ответственности за судьбу страны, еѐ социально-экономическое процветание. </w:t>
      </w:r>
    </w:p>
    <w:p w:rsidR="00095926" w:rsidRDefault="00D8362A" w:rsidP="0018051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E6FFC" w:rsidRPr="007A604B">
        <w:rPr>
          <w:sz w:val="28"/>
          <w:szCs w:val="28"/>
        </w:rPr>
        <w:t xml:space="preserve">Иными словами, школа должна ребѐнка «научить учиться», «научить жить», «научить жить вместе», «научить работать и зарабатывать» (из доклада ЮНЕСКО «В новое тысячелетие»). В общественном сознании происходит переход от понимания социального предназначения школы как задачи простой передачи знаний, умений и навыков от учителя к ученику к новому пониманию функции школы. </w:t>
      </w:r>
    </w:p>
    <w:p w:rsidR="00095926" w:rsidRDefault="00D8362A" w:rsidP="0018051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E6FFC" w:rsidRPr="007A604B">
        <w:rPr>
          <w:sz w:val="28"/>
          <w:szCs w:val="28"/>
        </w:rPr>
        <w:t xml:space="preserve">Приоритетной целью школьного образования становится развитие у учащихся способности самостоятельно ставить учебные цели, проектировать пути их реализации, контролировать и оценивать свои достижения. Иначе говоря, формирование умения учиться. Но как это сделать? Может ли учитель научить тому, что не знает или не умеет делать сам? Если меняются требования к результатам обучения, то и должны меняться требования к методам и технологиям преподавания. Сегодня учить так, как мы учили вчера, не получается. Нам кажется, что мы работаем всѐ лучше и лучше, приобретаем новые знания и опыт, а проблем меньше не становится. Вывод очевиден. Технологии преподавания не должны отставать от требований информационного общества. Мы не можем закрывать глаза на современную реальность и делать вид, что только одного педагогического опыта прошлых лет будет достаточно, чтобы подготовить сегодняшних школьников к успешной жизни завтра. </w:t>
      </w:r>
    </w:p>
    <w:p w:rsidR="00095926" w:rsidRDefault="00D8362A" w:rsidP="00934B3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E6FFC" w:rsidRPr="007A604B">
        <w:rPr>
          <w:sz w:val="28"/>
          <w:szCs w:val="28"/>
        </w:rPr>
        <w:t xml:space="preserve">Сегодня любую нужную нам информацию мы можем черпать из разнообразных информационных источников, интернета. Главное сегодня - это уметь пользоваться этими сведениями. Где и кто может научить нашего ученика регулировать свою деятельность? Ответ очевиден – на уроках. Ведь урок занимает две трети времени, проведенного в школе. Именно уроки должны стать местом планирования деятельности школьника. Сначала с обязательной помощью учителя, а затем по мере взросления ребенка уменьшением доли помощи взрослых до нуля. </w:t>
      </w:r>
    </w:p>
    <w:p w:rsidR="00D8362A" w:rsidRDefault="00D8362A" w:rsidP="00934B3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E6FFC" w:rsidRPr="007A604B">
        <w:rPr>
          <w:sz w:val="28"/>
          <w:szCs w:val="28"/>
        </w:rPr>
        <w:t xml:space="preserve">Личностные универсальные учебные действия обеспечивают ценностно-смысловую ориентацию учащихся (умение соотносить поступки и события с принятыми этическими </w:t>
      </w:r>
      <w:r w:rsidR="00AE6FFC" w:rsidRPr="007A604B">
        <w:rPr>
          <w:sz w:val="28"/>
          <w:szCs w:val="28"/>
        </w:rPr>
        <w:lastRenderedPageBreak/>
        <w:t xml:space="preserve">принципами, знание моральных норм и умение выделить нравственный аспект поведения), а также ориентацию в социальных ролях и межличностных отношениях. </w:t>
      </w:r>
      <w:r>
        <w:rPr>
          <w:sz w:val="28"/>
          <w:szCs w:val="28"/>
        </w:rPr>
        <w:t xml:space="preserve"> </w:t>
      </w:r>
    </w:p>
    <w:p w:rsidR="00095926" w:rsidRDefault="00D8362A" w:rsidP="00934B3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E6FFC" w:rsidRPr="007A604B">
        <w:rPr>
          <w:sz w:val="28"/>
          <w:szCs w:val="28"/>
        </w:rPr>
        <w:t xml:space="preserve">Осваивая личностные универсальные умения, ребенок более успешно принимает нормы поведения в обществе, учится правильно оценивать себя и свои поступки. </w:t>
      </w:r>
    </w:p>
    <w:p w:rsidR="00D8362A" w:rsidRDefault="00D8362A" w:rsidP="00934B3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E6FFC" w:rsidRPr="007A604B">
        <w:rPr>
          <w:sz w:val="28"/>
          <w:szCs w:val="28"/>
        </w:rPr>
        <w:t>Ценность непрерывного учения необходимо формировать у школьника с первого дня его учебы в школе. Вопросы: Зачем ты учишься? Для чего тебе нужны знания? В чем ценность урока? Почему необходимо заниматься усердно и в системе? – необходимо задавать школьнику в личной беседе при обсуждении результатов обучени</w:t>
      </w:r>
      <w:r w:rsidR="00934B36" w:rsidRPr="007A604B">
        <w:rPr>
          <w:sz w:val="28"/>
          <w:szCs w:val="28"/>
        </w:rPr>
        <w:t>я.</w:t>
      </w:r>
    </w:p>
    <w:p w:rsidR="00AE6FFC" w:rsidRDefault="00934B36" w:rsidP="00934B36">
      <w:pPr>
        <w:pStyle w:val="Default"/>
        <w:rPr>
          <w:sz w:val="28"/>
          <w:szCs w:val="28"/>
        </w:rPr>
      </w:pPr>
      <w:r w:rsidRPr="007A604B">
        <w:rPr>
          <w:sz w:val="28"/>
          <w:szCs w:val="28"/>
        </w:rPr>
        <w:t xml:space="preserve"> </w:t>
      </w:r>
      <w:r w:rsidR="00D8362A">
        <w:rPr>
          <w:sz w:val="28"/>
          <w:szCs w:val="28"/>
        </w:rPr>
        <w:t xml:space="preserve">  </w:t>
      </w:r>
      <w:r w:rsidR="00AE6FFC" w:rsidRPr="007A604B">
        <w:rPr>
          <w:sz w:val="28"/>
          <w:szCs w:val="28"/>
        </w:rPr>
        <w:t xml:space="preserve">Познавательные универсальные учебные действия включают </w:t>
      </w:r>
      <w:proofErr w:type="spellStart"/>
      <w:r w:rsidR="00AE6FFC" w:rsidRPr="007A604B">
        <w:rPr>
          <w:sz w:val="28"/>
          <w:szCs w:val="28"/>
        </w:rPr>
        <w:t>общеучебные</w:t>
      </w:r>
      <w:proofErr w:type="spellEnd"/>
      <w:r w:rsidR="00AE6FFC" w:rsidRPr="007A604B">
        <w:rPr>
          <w:sz w:val="28"/>
          <w:szCs w:val="28"/>
        </w:rPr>
        <w:t xml:space="preserve">, логические учебные действия, а также постановку и решение проблемы. Ребенок учится познавать и исследовать окружающий мир. </w:t>
      </w:r>
      <w:proofErr w:type="gramStart"/>
      <w:r w:rsidR="00AE6FFC" w:rsidRPr="007A604B">
        <w:rPr>
          <w:sz w:val="28"/>
          <w:szCs w:val="28"/>
        </w:rPr>
        <w:t xml:space="preserve">Ученик овладевает не только </w:t>
      </w:r>
      <w:proofErr w:type="spellStart"/>
      <w:r w:rsidR="00AE6FFC" w:rsidRPr="007A604B">
        <w:rPr>
          <w:sz w:val="28"/>
          <w:szCs w:val="28"/>
        </w:rPr>
        <w:t>общеучебными</w:t>
      </w:r>
      <w:proofErr w:type="spellEnd"/>
      <w:r w:rsidR="00AE6FFC" w:rsidRPr="007A604B">
        <w:rPr>
          <w:sz w:val="28"/>
          <w:szCs w:val="28"/>
        </w:rPr>
        <w:t xml:space="preserve"> действиями (ставить цель, работать с информацией, моделировать ситуацию), а также логическими операциями (анализ, синтез, сравнение, классификация, доказательство, выдвижение гипотез и т.д.). </w:t>
      </w:r>
      <w:proofErr w:type="gramEnd"/>
    </w:p>
    <w:p w:rsidR="00EC12BB" w:rsidRPr="007A604B" w:rsidRDefault="00D8362A" w:rsidP="0009592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973A9" w:rsidRPr="007A604B">
        <w:rPr>
          <w:sz w:val="28"/>
          <w:szCs w:val="28"/>
        </w:rPr>
        <w:t xml:space="preserve">Часто интерес школьника к учебе возникает при исследовании какой-либо темы. Ребенок как бы превращается в маленького ученого, перед которым стоит задача самостоятельно собрать нужные сведения, провести наблюдения, сделать вывод, а также самому оценить собственный результат. Кроме появления интереса к знаниям, у ученика </w:t>
      </w:r>
      <w:proofErr w:type="gramStart"/>
      <w:r w:rsidR="00B973A9" w:rsidRPr="007A604B">
        <w:rPr>
          <w:sz w:val="28"/>
          <w:szCs w:val="28"/>
        </w:rPr>
        <w:t>развивается способность объективно относится</w:t>
      </w:r>
      <w:proofErr w:type="gramEnd"/>
      <w:r w:rsidR="00B973A9" w:rsidRPr="007A604B">
        <w:rPr>
          <w:sz w:val="28"/>
          <w:szCs w:val="28"/>
        </w:rPr>
        <w:t xml:space="preserve"> к результатам своего труд</w:t>
      </w:r>
      <w:r w:rsidR="00095926">
        <w:rPr>
          <w:sz w:val="28"/>
          <w:szCs w:val="28"/>
        </w:rPr>
        <w:t xml:space="preserve">а, </w:t>
      </w:r>
      <w:proofErr w:type="spellStart"/>
      <w:r w:rsidR="00B973A9" w:rsidRPr="007A604B">
        <w:rPr>
          <w:sz w:val="28"/>
          <w:szCs w:val="28"/>
        </w:rPr>
        <w:t>метапредметных</w:t>
      </w:r>
      <w:proofErr w:type="spellEnd"/>
      <w:r w:rsidR="00B973A9" w:rsidRPr="007A604B">
        <w:rPr>
          <w:sz w:val="28"/>
          <w:szCs w:val="28"/>
        </w:rPr>
        <w:t xml:space="preserve"> умений и способов деятельности. </w:t>
      </w:r>
    </w:p>
    <w:p w:rsidR="00AE6FFC" w:rsidRPr="007A604B" w:rsidRDefault="00D8362A" w:rsidP="00180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AE6FFC" w:rsidRPr="007A604B">
        <w:rPr>
          <w:rFonts w:ascii="Times New Roman" w:hAnsi="Times New Roman" w:cs="Times New Roman"/>
          <w:color w:val="000000"/>
          <w:sz w:val="28"/>
          <w:szCs w:val="28"/>
        </w:rPr>
        <w:t xml:space="preserve">Одним из путей повышения мотивации и эффективности учебной деятельности в основной школе является включение учащихся в проектную деятельность. Проектные работы могут быть построены таким образом, что в них будут востребованы практически любые способности школьника, реализованы личные пристрастия к тому или иному виду деятельности. Проектная деятельность открывает новые возможности для создания интереса ученика, как к индивидуальному творчеству, так и к коллективному. Хочу привести примеры из нашей школьной практики. </w:t>
      </w:r>
    </w:p>
    <w:p w:rsidR="00AE6FFC" w:rsidRPr="007A604B" w:rsidRDefault="00D8362A" w:rsidP="00180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AE6FFC" w:rsidRPr="007A604B">
        <w:rPr>
          <w:rFonts w:ascii="Times New Roman" w:hAnsi="Times New Roman" w:cs="Times New Roman"/>
          <w:color w:val="000000"/>
          <w:sz w:val="28"/>
          <w:szCs w:val="28"/>
        </w:rPr>
        <w:t xml:space="preserve">В школе ученики не только получают знания, но и учатся взаимодействовать между собой. Происходит это часто на интуитивном уровне, что не у всех учеников приводит к положительному результату. Каждому из </w:t>
      </w:r>
      <w:r w:rsidR="00180517" w:rsidRPr="007A604B">
        <w:rPr>
          <w:rFonts w:ascii="Times New Roman" w:hAnsi="Times New Roman" w:cs="Times New Roman"/>
          <w:color w:val="000000"/>
          <w:sz w:val="28"/>
          <w:szCs w:val="28"/>
        </w:rPr>
        <w:t xml:space="preserve">нас приходилось сталкиваться с </w:t>
      </w:r>
      <w:r w:rsidR="00AE6FFC" w:rsidRPr="007A604B">
        <w:rPr>
          <w:rFonts w:ascii="Times New Roman" w:hAnsi="Times New Roman" w:cs="Times New Roman"/>
          <w:color w:val="000000"/>
          <w:sz w:val="28"/>
          <w:szCs w:val="28"/>
        </w:rPr>
        <w:t>конфликтами в детском коллективе. Следует целенаправленно обучать школьников правильно отстаивать свое мнение, аргументировано убеждать другого человека, а также уметь соглашаться с оппонентом. Необходимо учить ребенка выстраивать доброжелательные отношения в коллективе, уметь разрешать конфликты, осуществлять взаимопомощь, а также эффективно добывать знания и приобретать соответствующие умения при взаимодействии со сверстниками. Немаловажно школьникам научиться договариваться друг с другом. Это нужно при работах в группах, а также очень пригодится в последующей взрослой жизни при решении проблем на службе и в семье. Сегодня организация группового взаимодействия</w:t>
      </w:r>
      <w:r w:rsidR="00D07587" w:rsidRPr="007A604B">
        <w:rPr>
          <w:rFonts w:ascii="Times New Roman" w:hAnsi="Times New Roman" w:cs="Times New Roman"/>
          <w:color w:val="000000"/>
          <w:sz w:val="28"/>
          <w:szCs w:val="28"/>
        </w:rPr>
        <w:t xml:space="preserve"> должна прочно войти</w:t>
      </w:r>
      <w:r w:rsidR="00AE6FFC" w:rsidRPr="007A604B">
        <w:rPr>
          <w:rFonts w:ascii="Times New Roman" w:hAnsi="Times New Roman" w:cs="Times New Roman"/>
          <w:color w:val="000000"/>
          <w:sz w:val="28"/>
          <w:szCs w:val="28"/>
        </w:rPr>
        <w:t xml:space="preserve"> в практику каждого педагога. Мы перестали бояться шума и нестандартных ситуаций. Но зачастую мы забываем повторить правила работы в группе, второпях вызываем к доске отвечать за работу в группе не того</w:t>
      </w:r>
      <w:r w:rsidR="0009592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E6FFC" w:rsidRPr="007A604B">
        <w:rPr>
          <w:rFonts w:ascii="Times New Roman" w:hAnsi="Times New Roman" w:cs="Times New Roman"/>
          <w:color w:val="000000"/>
          <w:sz w:val="28"/>
          <w:szCs w:val="28"/>
        </w:rPr>
        <w:t xml:space="preserve"> кого выбрали дети. </w:t>
      </w:r>
    </w:p>
    <w:p w:rsidR="00095926" w:rsidRDefault="00D8362A" w:rsidP="00A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AE6FFC" w:rsidRPr="007A604B">
        <w:rPr>
          <w:rFonts w:ascii="Times New Roman" w:hAnsi="Times New Roman" w:cs="Times New Roman"/>
          <w:color w:val="000000"/>
          <w:sz w:val="28"/>
          <w:szCs w:val="28"/>
        </w:rPr>
        <w:t xml:space="preserve">Теоретико-методологическим обоснованием формирования универсальных учебных действий является </w:t>
      </w:r>
      <w:proofErr w:type="spellStart"/>
      <w:r w:rsidR="00AE6FFC" w:rsidRPr="007A604B">
        <w:rPr>
          <w:rFonts w:ascii="Times New Roman" w:hAnsi="Times New Roman" w:cs="Times New Roman"/>
          <w:color w:val="000000"/>
          <w:sz w:val="28"/>
          <w:szCs w:val="28"/>
        </w:rPr>
        <w:t>системно-деятельностный</w:t>
      </w:r>
      <w:proofErr w:type="spellEnd"/>
      <w:r w:rsidR="00AE6FFC" w:rsidRPr="007A604B">
        <w:rPr>
          <w:rFonts w:ascii="Times New Roman" w:hAnsi="Times New Roman" w:cs="Times New Roman"/>
          <w:color w:val="000000"/>
          <w:sz w:val="28"/>
          <w:szCs w:val="28"/>
        </w:rPr>
        <w:t xml:space="preserve"> подход, базирующийся на положениях </w:t>
      </w:r>
      <w:r w:rsidR="00AE6FFC" w:rsidRPr="007A604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научной школы Лев Семѐнович </w:t>
      </w:r>
      <w:proofErr w:type="spellStart"/>
      <w:r w:rsidR="00AE6FFC" w:rsidRPr="007A604B">
        <w:rPr>
          <w:rFonts w:ascii="Times New Roman" w:hAnsi="Times New Roman" w:cs="Times New Roman"/>
          <w:color w:val="000000"/>
          <w:sz w:val="28"/>
          <w:szCs w:val="28"/>
        </w:rPr>
        <w:t>Выготского</w:t>
      </w:r>
      <w:proofErr w:type="spellEnd"/>
      <w:r w:rsidR="00AE6FFC" w:rsidRPr="007A604B">
        <w:rPr>
          <w:rFonts w:ascii="Times New Roman" w:hAnsi="Times New Roman" w:cs="Times New Roman"/>
          <w:color w:val="000000"/>
          <w:sz w:val="28"/>
          <w:szCs w:val="28"/>
        </w:rPr>
        <w:t xml:space="preserve">, А.Н. Леонтьева, Д.Б. </w:t>
      </w:r>
      <w:proofErr w:type="spellStart"/>
      <w:r w:rsidR="00AE6FFC" w:rsidRPr="007A604B">
        <w:rPr>
          <w:rFonts w:ascii="Times New Roman" w:hAnsi="Times New Roman" w:cs="Times New Roman"/>
          <w:color w:val="000000"/>
          <w:sz w:val="28"/>
          <w:szCs w:val="28"/>
        </w:rPr>
        <w:t>Эльконина</w:t>
      </w:r>
      <w:proofErr w:type="spellEnd"/>
      <w:r w:rsidR="00AE6FFC" w:rsidRPr="007A604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95926">
        <w:rPr>
          <w:rFonts w:ascii="Times New Roman" w:hAnsi="Times New Roman" w:cs="Times New Roman"/>
          <w:color w:val="000000"/>
          <w:sz w:val="28"/>
          <w:szCs w:val="28"/>
        </w:rPr>
        <w:t>П.Я. Гальперина, В.В. Давыдова.</w:t>
      </w:r>
    </w:p>
    <w:p w:rsidR="00095926" w:rsidRDefault="00095926" w:rsidP="00553D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E6FFC" w:rsidRPr="007A604B" w:rsidRDefault="00AE6FFC" w:rsidP="00553D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A604B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Литература: </w:t>
      </w:r>
    </w:p>
    <w:p w:rsidR="00AE6FFC" w:rsidRPr="007A604B" w:rsidRDefault="00AE6FFC" w:rsidP="00A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A604B">
        <w:rPr>
          <w:rFonts w:ascii="Times New Roman" w:hAnsi="Times New Roman" w:cs="Times New Roman"/>
          <w:color w:val="000000"/>
          <w:sz w:val="28"/>
          <w:szCs w:val="28"/>
        </w:rPr>
        <w:t xml:space="preserve">1. «Формирование универсальных учебных действий в основной школе: от действия к мысли. Система заданий». Пособие для учителя. Под редакцией А.Г. </w:t>
      </w:r>
      <w:proofErr w:type="spellStart"/>
      <w:r w:rsidRPr="007A604B">
        <w:rPr>
          <w:rFonts w:ascii="Times New Roman" w:hAnsi="Times New Roman" w:cs="Times New Roman"/>
          <w:color w:val="000000"/>
          <w:sz w:val="28"/>
          <w:szCs w:val="28"/>
        </w:rPr>
        <w:t>Асмолова</w:t>
      </w:r>
      <w:proofErr w:type="spellEnd"/>
      <w:r w:rsidRPr="007A604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</w:p>
    <w:p w:rsidR="00AE6FFC" w:rsidRPr="007A604B" w:rsidRDefault="00AE6FFC" w:rsidP="00A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A604B">
        <w:rPr>
          <w:rFonts w:ascii="Times New Roman" w:hAnsi="Times New Roman" w:cs="Times New Roman"/>
          <w:color w:val="000000"/>
          <w:sz w:val="28"/>
          <w:szCs w:val="28"/>
        </w:rPr>
        <w:t xml:space="preserve">2. «Как проектировать универсальные учебные действия в начальной школе: от действия к мысли». Пособие для учителя. Под редакцией А.Г. </w:t>
      </w:r>
      <w:proofErr w:type="spellStart"/>
      <w:r w:rsidRPr="007A604B">
        <w:rPr>
          <w:rFonts w:ascii="Times New Roman" w:hAnsi="Times New Roman" w:cs="Times New Roman"/>
          <w:color w:val="000000"/>
          <w:sz w:val="28"/>
          <w:szCs w:val="28"/>
        </w:rPr>
        <w:t>Асмолова</w:t>
      </w:r>
      <w:proofErr w:type="spellEnd"/>
      <w:r w:rsidRPr="007A604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AE6FFC" w:rsidRPr="007A604B" w:rsidRDefault="00AE6FFC" w:rsidP="00A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A604B">
        <w:rPr>
          <w:rFonts w:ascii="Times New Roman" w:hAnsi="Times New Roman" w:cs="Times New Roman"/>
          <w:color w:val="000000"/>
          <w:sz w:val="28"/>
          <w:szCs w:val="28"/>
        </w:rPr>
        <w:t xml:space="preserve">3. «Программа развития универсальных учебных действий: структура, содержание, ожидаемые результаты». </w:t>
      </w:r>
      <w:proofErr w:type="spellStart"/>
      <w:r w:rsidRPr="007A604B">
        <w:rPr>
          <w:rFonts w:ascii="Times New Roman" w:hAnsi="Times New Roman" w:cs="Times New Roman"/>
          <w:color w:val="000000"/>
          <w:sz w:val="28"/>
          <w:szCs w:val="28"/>
        </w:rPr>
        <w:t>Асмолов</w:t>
      </w:r>
      <w:proofErr w:type="spellEnd"/>
      <w:r w:rsidRPr="007A604B">
        <w:rPr>
          <w:rFonts w:ascii="Times New Roman" w:hAnsi="Times New Roman" w:cs="Times New Roman"/>
          <w:color w:val="000000"/>
          <w:sz w:val="28"/>
          <w:szCs w:val="28"/>
        </w:rPr>
        <w:t xml:space="preserve"> А.Г. </w:t>
      </w:r>
    </w:p>
    <w:p w:rsidR="00AE6FFC" w:rsidRPr="007A604B" w:rsidRDefault="00AE6FFC" w:rsidP="00A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A604B">
        <w:rPr>
          <w:rFonts w:ascii="Times New Roman" w:hAnsi="Times New Roman" w:cs="Times New Roman"/>
          <w:color w:val="000000"/>
          <w:sz w:val="28"/>
          <w:szCs w:val="28"/>
        </w:rPr>
        <w:t xml:space="preserve">4. Энциклопедия образовательных технологий. </w:t>
      </w:r>
      <w:proofErr w:type="spellStart"/>
      <w:r w:rsidRPr="007A604B">
        <w:rPr>
          <w:rFonts w:ascii="Times New Roman" w:hAnsi="Times New Roman" w:cs="Times New Roman"/>
          <w:color w:val="000000"/>
          <w:sz w:val="28"/>
          <w:szCs w:val="28"/>
        </w:rPr>
        <w:t>Селевко</w:t>
      </w:r>
      <w:proofErr w:type="spellEnd"/>
      <w:r w:rsidRPr="007A604B">
        <w:rPr>
          <w:rFonts w:ascii="Times New Roman" w:hAnsi="Times New Roman" w:cs="Times New Roman"/>
          <w:color w:val="000000"/>
          <w:sz w:val="28"/>
          <w:szCs w:val="28"/>
        </w:rPr>
        <w:t xml:space="preserve"> Г.К. М., 2006. </w:t>
      </w:r>
    </w:p>
    <w:p w:rsidR="00AE6FFC" w:rsidRPr="007A604B" w:rsidRDefault="00AE6FFC" w:rsidP="00A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A604B">
        <w:rPr>
          <w:rFonts w:ascii="Times New Roman" w:hAnsi="Times New Roman" w:cs="Times New Roman"/>
          <w:color w:val="000000"/>
          <w:sz w:val="28"/>
          <w:szCs w:val="28"/>
        </w:rPr>
        <w:t xml:space="preserve">5. Статья «Что родители знают об универсальных учебных действиях (УУД)?» </w:t>
      </w:r>
    </w:p>
    <w:p w:rsidR="00AE6FFC" w:rsidRPr="007A604B" w:rsidRDefault="00AE6FFC" w:rsidP="00A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A604B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proofErr w:type="spellStart"/>
      <w:r w:rsidRPr="007A604B">
        <w:rPr>
          <w:rFonts w:ascii="Times New Roman" w:hAnsi="Times New Roman" w:cs="Times New Roman"/>
          <w:color w:val="000000"/>
          <w:sz w:val="28"/>
          <w:szCs w:val="28"/>
        </w:rPr>
        <w:t>Казаковцева</w:t>
      </w:r>
      <w:proofErr w:type="spellEnd"/>
      <w:r w:rsidRPr="007A604B">
        <w:rPr>
          <w:rFonts w:ascii="Times New Roman" w:hAnsi="Times New Roman" w:cs="Times New Roman"/>
          <w:color w:val="000000"/>
          <w:sz w:val="28"/>
          <w:szCs w:val="28"/>
        </w:rPr>
        <w:t xml:space="preserve"> М.А. </w:t>
      </w:r>
    </w:p>
    <w:p w:rsidR="00AE6FFC" w:rsidRPr="007A604B" w:rsidRDefault="00AE6FFC" w:rsidP="00A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A604B">
        <w:rPr>
          <w:rFonts w:ascii="Times New Roman" w:hAnsi="Times New Roman" w:cs="Times New Roman"/>
          <w:color w:val="000000"/>
          <w:sz w:val="28"/>
          <w:szCs w:val="28"/>
        </w:rPr>
        <w:t xml:space="preserve">7. Статья «Роль универсальных учебных действий в системе современного общего образования». Федотов А.В. </w:t>
      </w:r>
    </w:p>
    <w:p w:rsidR="00AE6FFC" w:rsidRPr="007A604B" w:rsidRDefault="00AE6FFC" w:rsidP="00A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A60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E6FFC" w:rsidRPr="007A604B" w:rsidRDefault="00AE6FFC" w:rsidP="00AE6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AE6FFC" w:rsidRPr="007A604B" w:rsidSect="007A604B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E6FFC"/>
    <w:rsid w:val="000515E8"/>
    <w:rsid w:val="00095926"/>
    <w:rsid w:val="00180517"/>
    <w:rsid w:val="002F1AFA"/>
    <w:rsid w:val="00414F91"/>
    <w:rsid w:val="004B223D"/>
    <w:rsid w:val="00553D0B"/>
    <w:rsid w:val="005864B2"/>
    <w:rsid w:val="005C2FCA"/>
    <w:rsid w:val="006D4D7B"/>
    <w:rsid w:val="0079624F"/>
    <w:rsid w:val="007A604B"/>
    <w:rsid w:val="009102C3"/>
    <w:rsid w:val="00934B36"/>
    <w:rsid w:val="009E1A82"/>
    <w:rsid w:val="00A42476"/>
    <w:rsid w:val="00AA22E4"/>
    <w:rsid w:val="00AE0385"/>
    <w:rsid w:val="00AE6FFC"/>
    <w:rsid w:val="00B56264"/>
    <w:rsid w:val="00B811FC"/>
    <w:rsid w:val="00B973A9"/>
    <w:rsid w:val="00D07587"/>
    <w:rsid w:val="00D20512"/>
    <w:rsid w:val="00D4578C"/>
    <w:rsid w:val="00D52AE8"/>
    <w:rsid w:val="00D8362A"/>
    <w:rsid w:val="00DA05E2"/>
    <w:rsid w:val="00E36449"/>
    <w:rsid w:val="00E67346"/>
    <w:rsid w:val="00EC12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E6F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E03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10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02C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959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E6F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E03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10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02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58DED-3574-48FC-9E00-D55F923DE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1064</Words>
  <Characters>6067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1</cp:lastModifiedBy>
  <cp:revision>21</cp:revision>
  <cp:lastPrinted>2014-01-27T04:53:00Z</cp:lastPrinted>
  <dcterms:created xsi:type="dcterms:W3CDTF">2014-01-20T06:10:00Z</dcterms:created>
  <dcterms:modified xsi:type="dcterms:W3CDTF">2017-02-08T09:54:00Z</dcterms:modified>
</cp:coreProperties>
</file>