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Новотроицкая средняя общеобразовательная школа</w:t>
      </w: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Pr="004D3137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D3137">
        <w:rPr>
          <w:rFonts w:ascii="Times New Roman" w:hAnsi="Times New Roman"/>
          <w:bCs/>
          <w:iCs/>
          <w:sz w:val="28"/>
          <w:szCs w:val="28"/>
        </w:rPr>
        <w:t xml:space="preserve">Работа с </w:t>
      </w:r>
      <w:proofErr w:type="gramStart"/>
      <w:r w:rsidRPr="004D3137">
        <w:rPr>
          <w:rFonts w:ascii="Times New Roman" w:hAnsi="Times New Roman"/>
          <w:bCs/>
          <w:iCs/>
          <w:sz w:val="28"/>
          <w:szCs w:val="28"/>
        </w:rPr>
        <w:t>одарёнными</w:t>
      </w:r>
      <w:proofErr w:type="gramEnd"/>
      <w:r w:rsidRPr="004D3137">
        <w:rPr>
          <w:rFonts w:ascii="Times New Roman" w:hAnsi="Times New Roman"/>
          <w:bCs/>
          <w:iCs/>
          <w:sz w:val="28"/>
          <w:szCs w:val="28"/>
        </w:rPr>
        <w:t xml:space="preserve"> обучающимися на </w:t>
      </w:r>
      <w:r>
        <w:rPr>
          <w:rFonts w:ascii="Times New Roman" w:hAnsi="Times New Roman"/>
          <w:bCs/>
          <w:iCs/>
          <w:sz w:val="28"/>
          <w:szCs w:val="28"/>
        </w:rPr>
        <w:t xml:space="preserve">уроках математики </w:t>
      </w:r>
      <w:r w:rsidRPr="004D3137">
        <w:rPr>
          <w:rFonts w:ascii="Times New Roman" w:hAnsi="Times New Roman"/>
          <w:bCs/>
          <w:iCs/>
          <w:sz w:val="28"/>
          <w:szCs w:val="28"/>
        </w:rPr>
        <w:t xml:space="preserve"> и во внеурочной деятельности</w:t>
      </w: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Выполнила: </w:t>
      </w:r>
      <w:proofErr w:type="spellStart"/>
      <w:r>
        <w:rPr>
          <w:rFonts w:ascii="Times New Roman" w:hAnsi="Times New Roman"/>
          <w:sz w:val="28"/>
          <w:szCs w:val="28"/>
        </w:rPr>
        <w:t>Чемоданова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Ирина Сергеевна, </w:t>
      </w:r>
    </w:p>
    <w:p w:rsidR="003A684C" w:rsidRDefault="003A684C" w:rsidP="003A684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математики</w:t>
      </w:r>
    </w:p>
    <w:p w:rsidR="003A684C" w:rsidRPr="004D3137" w:rsidRDefault="003A684C" w:rsidP="003A684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4D31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квалификационной категории</w:t>
      </w: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684C" w:rsidRDefault="003A684C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3DD" w:rsidRDefault="000A63DD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3DD" w:rsidRDefault="000A63DD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3DD" w:rsidRDefault="000A63DD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63DD" w:rsidRDefault="000A63DD" w:rsidP="003A684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A684C" w:rsidRDefault="003A684C" w:rsidP="003A684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57B18" w:rsidRDefault="00257B18" w:rsidP="003A684C">
      <w:pPr>
        <w:jc w:val="center"/>
        <w:rPr>
          <w:rFonts w:ascii="Times New Roman" w:hAnsi="Times New Roman"/>
          <w:sz w:val="28"/>
          <w:szCs w:val="28"/>
        </w:rPr>
      </w:pPr>
    </w:p>
    <w:p w:rsidR="003A684C" w:rsidRPr="00A17B58" w:rsidRDefault="003A684C" w:rsidP="003A68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lastRenderedPageBreak/>
        <w:t>Актуальность опыта</w:t>
      </w:r>
    </w:p>
    <w:p w:rsidR="003A684C" w:rsidRPr="00A17B58" w:rsidRDefault="003A684C" w:rsidP="003A68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17B58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 подход является одним из направлений обновления образования в стратегии модернизации содержания общего образования России. В концепции модернизации Российского образования и Национальной образовательной инициативе «Наша новая школа» в качестве приоритетных направлений обозначен переход к новым образовательным стандартам. Эти стандарты, в свою очередь, подразумевают вместо простой передачи знаний, умений и навыков от учителя к ученику развитие способности учащегося самостоятельно ставить учебные цели, проектировать пути их реализации, контролировать и оценивать свои достижения, работать с разными источниками, оценивать их и на этой основе формулировать собственное мнение, суждение, оценку. Одним из условий решения современных задач образования является формирование ключевых компетенций учащихся.  </w:t>
      </w:r>
      <w:proofErr w:type="spellStart"/>
      <w:r w:rsidRPr="00A17B58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 подход в образовании способствует развитию творческих способностей, развивает коммуникативные способности, учит человека управлению собственной деятельностью, формирует самостоятельность.</w:t>
      </w:r>
    </w:p>
    <w:p w:rsidR="003A684C" w:rsidRPr="00A17B58" w:rsidRDefault="003A684C" w:rsidP="003A68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Проблема одаренности в настоящее время становится все более актуальной. </w:t>
      </w:r>
      <w:proofErr w:type="gramStart"/>
      <w:r w:rsidRPr="00A17B58">
        <w:rPr>
          <w:rFonts w:ascii="Times New Roman" w:hAnsi="Times New Roman"/>
          <w:sz w:val="28"/>
          <w:szCs w:val="28"/>
        </w:rPr>
        <w:t>Это</w:t>
      </w:r>
      <w:proofErr w:type="gramEnd"/>
      <w:r w:rsidRPr="00A17B58">
        <w:rPr>
          <w:rFonts w:ascii="Times New Roman" w:hAnsi="Times New Roman"/>
          <w:sz w:val="28"/>
          <w:szCs w:val="28"/>
        </w:rPr>
        <w:t xml:space="preserve"> прежде всего связано с потребностью общества в неординарной творческой личности, обладающей</w:t>
      </w:r>
      <w:r>
        <w:rPr>
          <w:rFonts w:ascii="Times New Roman" w:hAnsi="Times New Roman"/>
          <w:sz w:val="28"/>
          <w:szCs w:val="28"/>
        </w:rPr>
        <w:t xml:space="preserve"> нестандартным мышлением, умеющ</w:t>
      </w:r>
      <w:r w:rsidRPr="00A17B58">
        <w:rPr>
          <w:rFonts w:ascii="Times New Roman" w:hAnsi="Times New Roman"/>
          <w:sz w:val="28"/>
          <w:szCs w:val="28"/>
        </w:rPr>
        <w:t>ей ставить и решать новые задачи. Поэтому существует социальная необходимость выявления и развития детской одарённости.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>На сегодняшний день существует противоречие в системе образования: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- в одном классе обучаются дети с разным  социальным и интеллектуальным уровнем, условия массовой общеобразовательной школы значительно затрудняют работу со способными детьми, традиционная педагогика не ориентирована на работу с одарёнными детьми. Это требует от учителя проявления профессиональной  компетентности по выявлению, организации и развитию </w:t>
      </w:r>
      <w:proofErr w:type="gramStart"/>
      <w:r w:rsidRPr="00A17B58">
        <w:rPr>
          <w:rFonts w:ascii="Times New Roman" w:hAnsi="Times New Roman"/>
          <w:sz w:val="28"/>
          <w:szCs w:val="28"/>
        </w:rPr>
        <w:t>одарённых</w:t>
      </w:r>
      <w:proofErr w:type="gramEnd"/>
      <w:r w:rsidRPr="00A17B58">
        <w:rPr>
          <w:rFonts w:ascii="Times New Roman" w:hAnsi="Times New Roman"/>
          <w:sz w:val="28"/>
          <w:szCs w:val="28"/>
        </w:rPr>
        <w:t xml:space="preserve">  обучающихся.</w:t>
      </w:r>
    </w:p>
    <w:p w:rsidR="003A684C" w:rsidRPr="00A17B58" w:rsidRDefault="003A684C" w:rsidP="003A684C">
      <w:pPr>
        <w:spacing w:after="0" w:line="36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lastRenderedPageBreak/>
        <w:t>Теоретическая база опыта</w:t>
      </w:r>
      <w:r w:rsidRPr="00A17B58">
        <w:rPr>
          <w:rFonts w:ascii="Times New Roman" w:hAnsi="Times New Roman"/>
          <w:sz w:val="28"/>
          <w:szCs w:val="28"/>
        </w:rPr>
        <w:t xml:space="preserve"> </w:t>
      </w:r>
    </w:p>
    <w:p w:rsidR="003A684C" w:rsidRPr="00A17B58" w:rsidRDefault="003A684C" w:rsidP="003A68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  Для решения проблемы опираюсь на работы </w:t>
      </w:r>
      <w:proofErr w:type="spellStart"/>
      <w:r w:rsidRPr="00A17B58">
        <w:rPr>
          <w:rFonts w:ascii="Times New Roman" w:hAnsi="Times New Roman"/>
          <w:sz w:val="28"/>
          <w:szCs w:val="28"/>
        </w:rPr>
        <w:t>Е.В.Бондаревской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17B58">
        <w:rPr>
          <w:rFonts w:ascii="Times New Roman" w:hAnsi="Times New Roman"/>
          <w:sz w:val="28"/>
          <w:szCs w:val="28"/>
        </w:rPr>
        <w:t>С.Г.Воровщикова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17B58">
        <w:rPr>
          <w:rFonts w:ascii="Times New Roman" w:hAnsi="Times New Roman"/>
          <w:sz w:val="28"/>
          <w:szCs w:val="28"/>
        </w:rPr>
        <w:t>М.В.Рыжакова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17B58">
        <w:rPr>
          <w:rFonts w:ascii="Times New Roman" w:hAnsi="Times New Roman"/>
          <w:sz w:val="28"/>
          <w:szCs w:val="28"/>
        </w:rPr>
        <w:t>А.В.Хуторского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17B58">
        <w:rPr>
          <w:rFonts w:ascii="Times New Roman" w:hAnsi="Times New Roman"/>
          <w:sz w:val="28"/>
          <w:szCs w:val="28"/>
        </w:rPr>
        <w:t>И.С.Фришман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. В этих исследованиях </w:t>
      </w:r>
      <w:proofErr w:type="spellStart"/>
      <w:r w:rsidRPr="00A17B58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 подход основан на создании условий для целостного проявления, развития и самореализации личности. 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>Л. В. Выготским доказано, что обучение опережает развитие и осуществляется лишь постольку, поскольку ребёнка обучают. Им рассмотрена одарённость как генетически обусловленный компонент способностей, развивающийся в соответствующей деятельности или деградирующий при её отсутствии.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Академик М.А. Лаврентьев высказал такую мысль: «Поиск способностей и способных – это поиск самых больших богатств. Надо создать такую надежную систему, которая не давала бы возможности проглядеть ни одного способного человека». 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Работа Т. Хромовой «Одаренные дети» посвящены методикам работы с одаренными детьми в обычной школе. Например, в статье «Одаренный ребенок нуждается в… дискомфорте» речь идет о методе «развивающего дискомфорта», который предполагает формирование и развитие у школьников способностей и навыков активно действовать в ситуациях повышенной трудности. </w:t>
      </w:r>
    </w:p>
    <w:p w:rsidR="003A684C" w:rsidRPr="00A17B58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Статья М.А. Лопатиной «Работа с одаренными учащимися» ориентируют педагогов на моделирование такой учебной деятельности, в которой ребенок мог бы максимально реализоваться. </w:t>
      </w:r>
    </w:p>
    <w:p w:rsidR="003A684C" w:rsidRPr="00BF51C1" w:rsidRDefault="003A684C" w:rsidP="003A684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 xml:space="preserve">Дж. </w:t>
      </w:r>
      <w:proofErr w:type="spellStart"/>
      <w:r w:rsidRPr="00A17B58">
        <w:rPr>
          <w:rFonts w:ascii="Times New Roman" w:hAnsi="Times New Roman"/>
          <w:sz w:val="28"/>
          <w:szCs w:val="28"/>
        </w:rPr>
        <w:t>Рензулли</w:t>
      </w:r>
      <w:proofErr w:type="spellEnd"/>
      <w:r w:rsidRPr="00A17B58">
        <w:rPr>
          <w:rFonts w:ascii="Times New Roman" w:hAnsi="Times New Roman"/>
          <w:sz w:val="28"/>
          <w:szCs w:val="28"/>
        </w:rPr>
        <w:t xml:space="preserve"> считает, что одаренность есть сочетание трех основных характеристик: ·   интеллектуальных способностей (превышающих средний уровень); ·   креативности; ·   настойчивости (мотивация, ориентированная на задачу). Кроме того, он выделял знания (эрудицию) и благоприятную окружающую среду. Фактически, он предлагает относить к категории </w:t>
      </w:r>
      <w:r w:rsidRPr="00A17B58">
        <w:rPr>
          <w:rFonts w:ascii="Times New Roman" w:hAnsi="Times New Roman"/>
          <w:sz w:val="28"/>
          <w:szCs w:val="28"/>
        </w:rPr>
        <w:lastRenderedPageBreak/>
        <w:t xml:space="preserve">одаренных тех детей, которые проявили высокие показатели хотя бы по одной из этих характеристик. </w:t>
      </w:r>
      <w:proofErr w:type="spellStart"/>
      <w:r w:rsidRPr="00A17B58">
        <w:rPr>
          <w:rFonts w:ascii="Times New Roman" w:hAnsi="Times New Roman"/>
          <w:sz w:val="28"/>
          <w:szCs w:val="28"/>
        </w:rPr>
        <w:t>Рензулли</w:t>
      </w:r>
      <w:proofErr w:type="spellEnd"/>
      <w:r w:rsidRPr="00A17B58">
        <w:rPr>
          <w:rFonts w:ascii="Times New Roman" w:hAnsi="Times New Roman"/>
          <w:sz w:val="28"/>
          <w:szCs w:val="28"/>
        </w:rPr>
        <w:t>, обсуждая качественные особенности обучения одарённых детей, писал, что содержание их учебных программ должно: выходить за рамки общепринятой, учитывать специфику интересов, соответствовать стилю усвоения знаний, не ограничивать стремление детей глубоко вникать в сущность той или иной изучаемой темы. Основной вопрос в обучении заключается не в том, насколько одарён или способен данный человек, а в том, какова одарённость и каковы способности данного человека. Только реализация личностного подхода в обучении обеспечит развитие в детский период здоровой, гармоничной, уникальной личности ребёнка.</w:t>
      </w:r>
    </w:p>
    <w:p w:rsidR="003A684C" w:rsidRPr="00A17B58" w:rsidRDefault="003A684C" w:rsidP="003A684C">
      <w:pPr>
        <w:spacing w:after="0" w:line="360" w:lineRule="auto"/>
        <w:ind w:left="2832" w:firstLine="708"/>
        <w:jc w:val="both"/>
        <w:rPr>
          <w:rFonts w:ascii="Times New Roman" w:hAnsi="Times New Roman"/>
          <w:b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t>Новизна опыта.</w:t>
      </w:r>
    </w:p>
    <w:p w:rsidR="003A684C" w:rsidRPr="00A17B58" w:rsidRDefault="003A684C" w:rsidP="003A68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sz w:val="28"/>
          <w:szCs w:val="28"/>
        </w:rPr>
        <w:t>Уровень новизны определяется умением учителя создать такие условия обучения, которые помогают учащимся развивать свои интеллектуальные, аналитические, творческие способности.</w:t>
      </w:r>
    </w:p>
    <w:p w:rsidR="00AA4CD1" w:rsidRPr="00A17B58" w:rsidRDefault="00AA4CD1" w:rsidP="00AA4CD1">
      <w:pPr>
        <w:spacing w:line="36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t>Описание опыта</w:t>
      </w:r>
      <w:r w:rsidRPr="00A17B58">
        <w:rPr>
          <w:rFonts w:ascii="Times New Roman" w:hAnsi="Times New Roman"/>
          <w:sz w:val="28"/>
          <w:szCs w:val="28"/>
        </w:rPr>
        <w:t xml:space="preserve"> 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  Понятия «детская одаренность» и «одаренные дети» определяют неоднозначные подходы в организации педагогической деятельности. С одной стороны, каждый ребенок «одарен», и задача педагогов состоит в раскрытии интеллектуально творческого потенциала каждого ребенка. С другой стороны, существует категория детей, качественно отличающихся от своих сверстников, и соответственно, требующих организации особого обучения, развития и воспитания т.к. при традиционном обучении нет возможности адаптироваться к индивидуальным особенностям учащихся во время урока, и одаренный ребенок оказывается вне поля зрения. И постепенно любознательность, познавательные потребности, особенно в старших классах, угасают, потому что одаренный ребенок по уровню познавательного развития опережает своих сверстников. Темп работы одаренного ученика слишком быстрый по сравнению с другими обучающимися. Этих детей, как правило, не нужно заставлять учиться, они сами ищут себе работу, чаще сложную, творческую.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lastRenderedPageBreak/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Поэтому я в своей работе  регулярно использую</w:t>
      </w:r>
      <w:r w:rsidRPr="00AA4CD1">
        <w:rPr>
          <w:rFonts w:ascii="Times New Roman" w:eastAsiaTheme="minorHAnsi" w:hAnsi="Times New Roman"/>
          <w:sz w:val="28"/>
          <w:szCs w:val="28"/>
        </w:rPr>
        <w:t xml:space="preserve"> дифференциацию и индивидуализацию в обучении.  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AA4CD1">
        <w:rPr>
          <w:rFonts w:ascii="Times New Roman" w:eastAsiaTheme="minorHAnsi" w:hAnsi="Times New Roman"/>
          <w:sz w:val="28"/>
          <w:szCs w:val="28"/>
          <w:u w:val="single"/>
        </w:rPr>
        <w:t>Система  работы с одаренными детьми</w:t>
      </w:r>
      <w:r w:rsidRPr="00AA4CD1">
        <w:rPr>
          <w:rFonts w:ascii="Times New Roman" w:eastAsiaTheme="minorHAnsi" w:hAnsi="Times New Roman"/>
          <w:sz w:val="28"/>
          <w:szCs w:val="28"/>
        </w:rPr>
        <w:t xml:space="preserve"> включает в себя следующие компоненты:</w:t>
      </w:r>
      <w:r w:rsidRPr="00AA4CD1">
        <w:rPr>
          <w:rFonts w:ascii="Times New Roman" w:eastAsiaTheme="minorHAnsi" w:hAnsi="Times New Roman"/>
          <w:b/>
          <w:i/>
          <w:sz w:val="28"/>
          <w:szCs w:val="28"/>
        </w:rPr>
        <w:t xml:space="preserve"> 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выявление одаренных детей, проведение диагностических измерений; 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изучение индивидуальных способностей  и возможностей одаренного ребёнка; 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изучение интересов обучающихся в изучаемом предмете, разработка индивидуального образовательного маршрута для каждого одарённого ребёнка;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развитие творческих способностей на уроках;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развитие способностей во внеурочной деятельности                             (олимпиады, конкурсы, исследовательская и проектная работа);</w:t>
      </w:r>
    </w:p>
    <w:p w:rsidR="00AA4CD1" w:rsidRPr="00AA4CD1" w:rsidRDefault="00AA4CD1" w:rsidP="00AA4CD1">
      <w:pPr>
        <w:numPr>
          <w:ilvl w:val="0"/>
          <w:numId w:val="1"/>
        </w:numPr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создание условий для всестороннего развития одаренных детей.</w:t>
      </w:r>
    </w:p>
    <w:p w:rsidR="00AA4CD1" w:rsidRPr="00AA4CD1" w:rsidRDefault="00AA4CD1" w:rsidP="00AA4CD1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формирование банка данных одарённых детей школы. 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   </w:t>
      </w:r>
      <w:r w:rsidRPr="00AA4CD1">
        <w:rPr>
          <w:rFonts w:ascii="Times New Roman" w:eastAsiaTheme="minorHAnsi" w:hAnsi="Times New Roman"/>
          <w:b/>
          <w:sz w:val="28"/>
          <w:szCs w:val="28"/>
        </w:rPr>
        <w:t>Процесс выявления способных детей</w:t>
      </w:r>
      <w:r w:rsidRPr="00AA4CD1">
        <w:rPr>
          <w:rFonts w:ascii="Times New Roman" w:eastAsiaTheme="minorHAnsi" w:hAnsi="Times New Roman"/>
          <w:sz w:val="28"/>
          <w:szCs w:val="28"/>
        </w:rPr>
        <w:t xml:space="preserve"> достаточно сложный. В этой связи мне представляется наиболее значимым следующий комплекс мероприятий: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 - выявление сведений об успехах ребенка в какой-либо деятельности, полученные от учителей начальных классов. Для этого предлагаю примерно такие вопросы: </w:t>
      </w:r>
    </w:p>
    <w:p w:rsidR="00AA4CD1" w:rsidRPr="00AA4CD1" w:rsidRDefault="00AA4CD1" w:rsidP="00AA4CD1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замечали ли Вы у  ребенка проявление каких-либо способностей?</w:t>
      </w:r>
    </w:p>
    <w:p w:rsidR="00AA4CD1" w:rsidRPr="00AA4CD1" w:rsidRDefault="00AA4CD1" w:rsidP="00AA4CD1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в каком возрасте это произошло?</w:t>
      </w:r>
    </w:p>
    <w:p w:rsidR="00AA4CD1" w:rsidRPr="00AA4CD1" w:rsidRDefault="00AA4CD1" w:rsidP="00AA4CD1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что Вы предприняли тогда?</w:t>
      </w:r>
    </w:p>
    <w:p w:rsidR="00AA4CD1" w:rsidRPr="00AA4CD1" w:rsidRDefault="00AA4CD1" w:rsidP="00AA4CD1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 xml:space="preserve">какими способами Вы поддерживали  интерес к творчеству у ребенка? </w:t>
      </w:r>
    </w:p>
    <w:p w:rsid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- диагностика детей с помощью различных тестов для выявления творческих способностей у детей как одного из главных показателей творческой одаренности, различных свойств памяти, развитости воображения, развитости интеллекта, речевой готовности, математических способностей.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A4CD1">
        <w:rPr>
          <w:rFonts w:ascii="Times New Roman" w:eastAsiaTheme="minorHAnsi" w:hAnsi="Times New Roman"/>
          <w:sz w:val="28"/>
          <w:szCs w:val="28"/>
        </w:rPr>
        <w:t>Такие дети имеют ряд особенностей: любознательны, настойчивы в поиске ответов, часто задают глубокие вопросы, склонны к размышлениям, отличаются хорошей памятью.</w:t>
      </w:r>
    </w:p>
    <w:p w:rsidR="00251000" w:rsidRDefault="00251000" w:rsidP="00251000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17B58">
        <w:rPr>
          <w:rFonts w:ascii="Times New Roman" w:hAnsi="Times New Roman"/>
          <w:sz w:val="28"/>
          <w:szCs w:val="28"/>
          <w:u w:val="single"/>
        </w:rPr>
        <w:t>Реализация образовательных стратегий при работе с одаренными детьми на уроках</w:t>
      </w:r>
      <w:r>
        <w:rPr>
          <w:rFonts w:ascii="Times New Roman" w:hAnsi="Times New Roman"/>
          <w:sz w:val="28"/>
          <w:szCs w:val="28"/>
          <w:u w:val="single"/>
        </w:rPr>
        <w:t xml:space="preserve"> математики</w:t>
      </w:r>
      <w:r w:rsidRPr="00A17B58">
        <w:rPr>
          <w:rFonts w:ascii="Times New Roman" w:hAnsi="Times New Roman"/>
          <w:sz w:val="28"/>
          <w:szCs w:val="28"/>
          <w:u w:val="single"/>
        </w:rPr>
        <w:t xml:space="preserve">. </w:t>
      </w:r>
    </w:p>
    <w:p w:rsidR="00251000" w:rsidRDefault="00251000" w:rsidP="00251000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</w:t>
      </w:r>
      <w:r w:rsidRPr="008F019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сновным принципом моей работы является создание на уроке ситуации успеха. Благоприятная эмоционально-психологическая атмосфера способствует эффективности обучения, в частности, раскрепощает мысль, вооб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ражение, побуждает к творчеству. 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Я 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изучаю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индивидуальные особенности учеников в классе.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Затем работаю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в трех направлениях: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BB63A3">
        <w:rPr>
          <w:rFonts w:ascii="Times New Roman" w:eastAsiaTheme="minorHAnsi" w:hAnsi="Times New Roman"/>
          <w:sz w:val="28"/>
          <w:szCs w:val="28"/>
          <w:u w:val="single"/>
        </w:rPr>
        <w:t xml:space="preserve"> I - </w:t>
      </w:r>
      <w:proofErr w:type="spellStart"/>
      <w:r w:rsidRPr="00BB63A3">
        <w:rPr>
          <w:rFonts w:ascii="Times New Roman" w:eastAsiaTheme="minorHAnsi" w:hAnsi="Times New Roman"/>
          <w:sz w:val="28"/>
          <w:szCs w:val="28"/>
          <w:u w:val="single"/>
        </w:rPr>
        <w:t>разноуровневый</w:t>
      </w:r>
      <w:proofErr w:type="spellEnd"/>
      <w:r w:rsidRPr="00BB63A3">
        <w:rPr>
          <w:rFonts w:ascii="Times New Roman" w:eastAsiaTheme="minorHAnsi" w:hAnsi="Times New Roman"/>
          <w:sz w:val="28"/>
          <w:szCs w:val="28"/>
          <w:u w:val="single"/>
        </w:rPr>
        <w:t xml:space="preserve"> подход к детям. 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Использую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BB63A3">
        <w:rPr>
          <w:rFonts w:ascii="Times New Roman" w:eastAsiaTheme="minorHAnsi" w:hAnsi="Times New Roman"/>
          <w:sz w:val="28"/>
          <w:szCs w:val="28"/>
        </w:rPr>
        <w:t>разноуровневые</w:t>
      </w:r>
      <w:proofErr w:type="spellEnd"/>
      <w:r w:rsidRPr="00BB63A3">
        <w:rPr>
          <w:rFonts w:ascii="Times New Roman" w:eastAsiaTheme="minorHAnsi" w:hAnsi="Times New Roman"/>
          <w:sz w:val="28"/>
          <w:szCs w:val="28"/>
        </w:rPr>
        <w:t xml:space="preserve"> задания (обучающие и контролирующие). Ребенок должен уметь оценивать себя и своих товарищей, знать, что необходимо уметь на оценку “3”, “4” и “5”.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Использую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BB63A3">
        <w:rPr>
          <w:rFonts w:ascii="Times New Roman" w:eastAsiaTheme="minorHAnsi" w:hAnsi="Times New Roman"/>
          <w:sz w:val="28"/>
          <w:szCs w:val="28"/>
        </w:rPr>
        <w:t>разноуровневые</w:t>
      </w:r>
      <w:proofErr w:type="spellEnd"/>
      <w:r w:rsidRPr="00BB63A3">
        <w:rPr>
          <w:rFonts w:ascii="Times New Roman" w:eastAsiaTheme="minorHAnsi" w:hAnsi="Times New Roman"/>
          <w:sz w:val="28"/>
          <w:szCs w:val="28"/>
        </w:rPr>
        <w:t xml:space="preserve"> задания не только на уроках, но и в виде домашнего задания.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BB63A3">
        <w:rPr>
          <w:rFonts w:ascii="Times New Roman" w:eastAsiaTheme="minorHAnsi" w:hAnsi="Times New Roman"/>
          <w:sz w:val="28"/>
          <w:szCs w:val="28"/>
          <w:u w:val="single"/>
        </w:rPr>
        <w:t>II - обучение самостоятельной работе.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Учу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работать самостоятельно с учебником, с допол</w:t>
      </w:r>
      <w:r>
        <w:rPr>
          <w:rFonts w:ascii="Times New Roman" w:eastAsiaTheme="minorHAnsi" w:hAnsi="Times New Roman"/>
          <w:sz w:val="28"/>
          <w:szCs w:val="28"/>
        </w:rPr>
        <w:t>нительной литературой, проводить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исследовательскую работу.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BB63A3">
        <w:rPr>
          <w:rFonts w:ascii="Times New Roman" w:eastAsiaTheme="minorHAnsi" w:hAnsi="Times New Roman"/>
          <w:sz w:val="28"/>
          <w:szCs w:val="28"/>
        </w:rPr>
        <w:t xml:space="preserve"> </w:t>
      </w:r>
      <w:r w:rsidRPr="00BB63A3">
        <w:rPr>
          <w:rFonts w:ascii="Times New Roman" w:eastAsiaTheme="minorHAnsi" w:hAnsi="Times New Roman"/>
          <w:sz w:val="28"/>
          <w:szCs w:val="28"/>
          <w:u w:val="single"/>
        </w:rPr>
        <w:t>III - обучение исследовательской  и проектной работе.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B63A3">
        <w:rPr>
          <w:rFonts w:ascii="Times New Roman" w:eastAsiaTheme="minorHAnsi" w:hAnsi="Times New Roman"/>
          <w:sz w:val="28"/>
          <w:szCs w:val="28"/>
        </w:rPr>
        <w:t xml:space="preserve">   </w:t>
      </w:r>
      <w:r>
        <w:rPr>
          <w:rFonts w:ascii="Times New Roman" w:eastAsiaTheme="minorHAnsi" w:hAnsi="Times New Roman"/>
          <w:sz w:val="28"/>
          <w:szCs w:val="28"/>
        </w:rPr>
        <w:t>Использую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задач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с элементами исследования, развивающие задачи. Такие задания </w:t>
      </w:r>
      <w:r>
        <w:rPr>
          <w:rFonts w:ascii="Times New Roman" w:eastAsiaTheme="minorHAnsi" w:hAnsi="Times New Roman"/>
          <w:sz w:val="28"/>
          <w:szCs w:val="28"/>
        </w:rPr>
        <w:t xml:space="preserve"> предлагаю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, как дополнительные  </w:t>
      </w:r>
      <w:proofErr w:type="gramStart"/>
      <w:r w:rsidRPr="00BB63A3">
        <w:rPr>
          <w:rFonts w:ascii="Times New Roman" w:eastAsiaTheme="minorHAnsi" w:hAnsi="Times New Roman"/>
          <w:sz w:val="28"/>
          <w:szCs w:val="28"/>
        </w:rPr>
        <w:t xml:space="preserve">( </w:t>
      </w:r>
      <w:proofErr w:type="gramEnd"/>
      <w:r w:rsidRPr="00BB63A3">
        <w:rPr>
          <w:rFonts w:ascii="Times New Roman" w:eastAsiaTheme="minorHAnsi" w:hAnsi="Times New Roman"/>
          <w:sz w:val="28"/>
          <w:szCs w:val="28"/>
        </w:rPr>
        <w:t>т.е. не обязательные для выполнения) всему классу, но для одарённых учащихся эти задания являются обязательными (выполнение таких заданий оценивается оценкой «5», если учащимся допущена ошибка, то оценка не выставляется.)</w:t>
      </w:r>
    </w:p>
    <w:p w:rsidR="00BB63A3" w:rsidRP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B63A3">
        <w:rPr>
          <w:rFonts w:ascii="Times New Roman" w:eastAsiaTheme="minorHAnsi" w:hAnsi="Times New Roman"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sz w:val="28"/>
          <w:szCs w:val="28"/>
        </w:rPr>
        <w:t>Систематически предлагаю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учащимся творческие задания: составить задачу, выражение, кроссворд, ребус, анаграмму и т. д. Большую возможность в этом направлении даёт разработка проектов.  Выбор темы проекта должен быть полезен участникам исследования. Тема должна быть интересной учащимся. Она должна быть доступной, и проблема должна соответствовать возрастным особенностям детей.</w:t>
      </w:r>
    </w:p>
    <w:p w:rsidR="00BB63A3" w:rsidRDefault="00BB63A3" w:rsidP="00BB63A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B63A3">
        <w:rPr>
          <w:rFonts w:ascii="Times New Roman" w:eastAsiaTheme="minorHAnsi" w:hAnsi="Times New Roman"/>
          <w:sz w:val="28"/>
          <w:szCs w:val="28"/>
        </w:rPr>
        <w:t xml:space="preserve">  Чтобы ребенок почувст</w:t>
      </w:r>
      <w:r>
        <w:rPr>
          <w:rFonts w:ascii="Times New Roman" w:eastAsiaTheme="minorHAnsi" w:hAnsi="Times New Roman"/>
          <w:sz w:val="28"/>
          <w:szCs w:val="28"/>
        </w:rPr>
        <w:t>вовал себя успешным, помогаю</w:t>
      </w:r>
      <w:r w:rsidRPr="00BB63A3">
        <w:rPr>
          <w:rFonts w:ascii="Times New Roman" w:eastAsiaTheme="minorHAnsi" w:hAnsi="Times New Roman"/>
          <w:sz w:val="28"/>
          <w:szCs w:val="28"/>
        </w:rPr>
        <w:t xml:space="preserve"> детям найти все пути, ведущие к достижению цели.</w:t>
      </w:r>
    </w:p>
    <w:p w:rsidR="00BB63A3" w:rsidRPr="00BB63A3" w:rsidRDefault="00BB63A3" w:rsidP="00BB63A3">
      <w:pPr>
        <w:spacing w:before="96" w:after="0" w:line="240" w:lineRule="atLeast"/>
        <w:ind w:firstLine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своей работе в основном </w:t>
      </w:r>
      <w:r w:rsidRPr="00BB63A3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применяю технологию проблемного обучения.</w:t>
      </w:r>
    </w:p>
    <w:p w:rsidR="00BB63A3" w:rsidRPr="001F6DA1" w:rsidRDefault="00BB63A3" w:rsidP="00BB63A3">
      <w:pPr>
        <w:pStyle w:val="a3"/>
        <w:spacing w:before="96" w:beforeAutospacing="0" w:after="0" w:afterAutospacing="0" w:line="240" w:lineRule="atLeast"/>
        <w:ind w:firstLine="708"/>
        <w:jc w:val="both"/>
        <w:textAlignment w:val="baseline"/>
        <w:rPr>
          <w:sz w:val="28"/>
          <w:szCs w:val="28"/>
        </w:rPr>
      </w:pPr>
      <w:r w:rsidRPr="001F6DA1">
        <w:rPr>
          <w:sz w:val="28"/>
          <w:szCs w:val="28"/>
        </w:rPr>
        <w:t>Математика начинается вовсе не со сч</w:t>
      </w:r>
      <w:r>
        <w:rPr>
          <w:sz w:val="28"/>
          <w:szCs w:val="28"/>
        </w:rPr>
        <w:t xml:space="preserve">ета, что кажется очевидным, а с </w:t>
      </w:r>
      <w:r w:rsidRPr="001F6DA1">
        <w:rPr>
          <w:sz w:val="28"/>
          <w:szCs w:val="28"/>
        </w:rPr>
        <w:t>загадки, проблемы.</w:t>
      </w:r>
      <w:r w:rsidRPr="00491269">
        <w:rPr>
          <w:rFonts w:asciiTheme="minorHAnsi" w:eastAsiaTheme="minorEastAsia" w:hAnsi="Arial" w:cstheme="minorBidi"/>
          <w:color w:val="000000" w:themeColor="text1"/>
          <w:sz w:val="40"/>
          <w:szCs w:val="40"/>
        </w:rPr>
        <w:t xml:space="preserve"> </w:t>
      </w:r>
      <w:r w:rsidRPr="00491269">
        <w:rPr>
          <w:rFonts w:eastAsiaTheme="minorEastAsia"/>
          <w:color w:val="000000" w:themeColor="text1"/>
          <w:sz w:val="28"/>
          <w:szCs w:val="28"/>
        </w:rPr>
        <w:t>Технология проблемного обучения - это организация учебного процесса, которая предполагает создание в сознании учащихся под руководством учителя проблемных ситуаций и организацию активной самостоятельной деятельности учащихся по их разрешению, в результате чего и происходит творческое овладение знаниями, умениями,</w:t>
      </w:r>
      <w:r>
        <w:rPr>
          <w:rFonts w:eastAsiaTheme="minorEastAsia"/>
          <w:color w:val="000000" w:themeColor="text1"/>
          <w:sz w:val="28"/>
          <w:szCs w:val="28"/>
        </w:rPr>
        <w:t xml:space="preserve"> навыками </w:t>
      </w:r>
      <w:r w:rsidRPr="00491269">
        <w:rPr>
          <w:rFonts w:eastAsiaTheme="minorEastAsia"/>
          <w:color w:val="000000" w:themeColor="text1"/>
          <w:sz w:val="28"/>
          <w:szCs w:val="28"/>
        </w:rPr>
        <w:t xml:space="preserve"> и развитие</w:t>
      </w:r>
      <w:r>
        <w:rPr>
          <w:rFonts w:eastAsiaTheme="minorEastAsia"/>
          <w:color w:val="000000" w:themeColor="text1"/>
          <w:sz w:val="28"/>
          <w:szCs w:val="28"/>
        </w:rPr>
        <w:t xml:space="preserve"> мыслительных способностей 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Методические приемы, создания проблемных ситуаций, которые я использую: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- подвожу учащихся к противоречию и предлагаю им самим найти способ его разрешения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- сталкиваю противоречия практической деятельности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- излагаю различные точки зрения на один и тот же вопрос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lastRenderedPageBreak/>
        <w:t xml:space="preserve">- побуждаю </w:t>
      </w:r>
      <w:proofErr w:type="gramStart"/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обучаемых</w:t>
      </w:r>
      <w:proofErr w:type="gramEnd"/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 делать сравнения, обобщения, выводы из 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ситуации, сопоставлять факты 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- ставлю конкретные вопросы 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- определяю проблемные теоретические и практические задания </w:t>
      </w:r>
    </w:p>
    <w:p w:rsidR="00A0662C" w:rsidRPr="00A0662C" w:rsidRDefault="00A0662C" w:rsidP="00A0662C">
      <w:pPr>
        <w:spacing w:before="96" w:after="0" w:line="240" w:lineRule="atLeast"/>
        <w:ind w:left="544" w:hanging="54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- формулирую проблемные задачи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Для того чтобы сформировать у учащихся умение творчески решать математические задачи забочусь о развитии у них математического кругозора, о создании реально чувственной основы для воображения.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проблемная ситуация, возникающая в учебной деятельности, способствовала повышению активности учащихся, интереса к обучению, я руководствуюсь  в своей работе с детьми следующими </w:t>
      </w:r>
      <w:r w:rsidRPr="00A0662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принципами</w:t>
      </w: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Последовательность:</w:t>
      </w: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Перед учащимся ставлю такое практическое или теоретическое задание, при выполнении которого учащийся должен открыть последующее усвоению новые  знания или действия. При этом соблюдаю такие условия:</w:t>
      </w:r>
    </w:p>
    <w:p w:rsidR="00A0662C" w:rsidRPr="00A0662C" w:rsidRDefault="00A0662C" w:rsidP="00A0662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left="-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- задания основываются на тех  знаниях и умениях, которыми владеет учащийся;</w:t>
      </w:r>
    </w:p>
    <w:p w:rsidR="00A0662C" w:rsidRPr="00A0662C" w:rsidRDefault="00A0662C" w:rsidP="00A0662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left="-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- выполнение проблемного задания вызывает у учащихся потребность в усвоении знаний.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-11" w:firstLine="71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0662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Индивидуальность</w:t>
      </w:r>
      <w:r w:rsidRPr="00A0662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-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Предлагаемое учащимся проблемное задание соответствует его интеллектуальным возможностям.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-11" w:firstLine="7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Доступность</w:t>
      </w: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-11" w:firstLine="7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Проблемное задание предшествует усвоению учебного материала.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0662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Новизна:</w:t>
      </w:r>
      <w:r w:rsidRPr="00A0662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В качестве проблемных заданий выступают: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- учебные задачи;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- вопросы;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- практические задания и т.п.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 w:firstLine="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Таким образом, на уроках геометрии использую лабораторн</w:t>
      </w:r>
      <w:proofErr w:type="gramStart"/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практические работы</w:t>
      </w:r>
      <w:r w:rsidRPr="00A0662C">
        <w:rPr>
          <w:rFonts w:ascii="Times New Roman" w:eastAsia="Times New Roman" w:hAnsi="Times New Roman"/>
          <w:b/>
          <w:sz w:val="28"/>
          <w:szCs w:val="28"/>
          <w:lang w:eastAsia="ru-RU"/>
        </w:rPr>
        <w:t>. Например</w:t>
      </w: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b/>
          <w:sz w:val="28"/>
          <w:szCs w:val="28"/>
          <w:lang w:eastAsia="ru-RU"/>
        </w:rPr>
        <w:t>7 класс, тема: «Вертикальные углы»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Цель работы</w:t>
      </w: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: сформулировать свойство вертикальных углов.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Указание к работе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1. Нарисуйте три пары пересекающихся прямых.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2. Обозначьте на каждом чертеже вертикальные углы 1,2,3,4.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3. Измерьте градусные меры этих углов.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4. Результаты измерений занесите в таблицу. Сравните углы 1 с 3, 2 с 4.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i/>
          <w:sz w:val="28"/>
          <w:szCs w:val="28"/>
          <w:lang w:eastAsia="ru-RU"/>
        </w:rPr>
        <w:t>5. Сформулируйте гипотезу.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left="71" w:firstLine="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развития творческого мышления в своей работе применяю игровые приемы работы с текстом. </w:t>
      </w:r>
    </w:p>
    <w:p w:rsidR="00BB63A3" w:rsidRPr="00BB63A3" w:rsidRDefault="00A0662C" w:rsidP="00A0662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>На уроках геометрии использую компьютерные презентации для работы с чертежом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Проблемное обучение, а не преподнесение готовых, годных  лишь для заучивания фактов и выводов, всегда вызывает неослабевающий интерес у учеников. Такое обучение  заставляет  искать истину и всем коллективом находить ее.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right="-5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Проблемное обучение вызывает со стороны учащихся живые споры, обсуждения, создается обстановка увлеченности, раздумий, поиска. Это плодотворно сказывается на отношении школьника к учению.</w:t>
      </w:r>
    </w:p>
    <w:p w:rsidR="00A0662C" w:rsidRPr="00A0662C" w:rsidRDefault="00A0662C" w:rsidP="00A0662C">
      <w:pPr>
        <w:widowControl w:val="0"/>
        <w:autoSpaceDE w:val="0"/>
        <w:autoSpaceDN w:val="0"/>
        <w:adjustRightInd w:val="0"/>
        <w:spacing w:after="0" w:line="240" w:lineRule="atLeast"/>
        <w:ind w:right="-5"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Также и</w:t>
      </w:r>
      <w:r w:rsidRPr="00A0662C">
        <w:rPr>
          <w:rFonts w:ascii="Times New Roman" w:eastAsia="Times New Roman" w:hAnsi="Times New Roman"/>
          <w:sz w:val="28"/>
          <w:szCs w:val="28"/>
          <w:lang w:eastAsia="ru-RU"/>
        </w:rPr>
        <w:t>спользую элементы технологии развивающего, поискового метода, что обеспечивает высокую работоспособность школьников. Особое внимание уделяю самостоятельности, опережающему методу обучения. Развиваю мышление у детей, творческое воображение, память, осознанную правильную речь.</w:t>
      </w:r>
      <w:r w:rsidRPr="00A0662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0662C" w:rsidRPr="00A0662C" w:rsidRDefault="00A0662C" w:rsidP="00A0662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   Для целенаправленной подготовки учащихся </w:t>
      </w:r>
      <w:r w:rsidRPr="00A0662C">
        <w:rPr>
          <w:rFonts w:ascii="Times New Roman" w:eastAsiaTheme="minorHAnsi" w:hAnsi="Times New Roman"/>
          <w:b/>
          <w:sz w:val="28"/>
          <w:szCs w:val="28"/>
        </w:rPr>
        <w:t>к участию в олимпиаде</w:t>
      </w:r>
      <w:r>
        <w:rPr>
          <w:rFonts w:ascii="Times New Roman" w:eastAsiaTheme="minorHAnsi" w:hAnsi="Times New Roman"/>
          <w:sz w:val="28"/>
          <w:szCs w:val="28"/>
        </w:rPr>
        <w:t xml:space="preserve">  рассматриваю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на дополнит</w:t>
      </w:r>
      <w:r>
        <w:rPr>
          <w:rFonts w:ascii="Times New Roman" w:eastAsiaTheme="minorHAnsi" w:hAnsi="Times New Roman"/>
          <w:sz w:val="28"/>
          <w:szCs w:val="28"/>
        </w:rPr>
        <w:t>ельных занятиях, факультативах или предлагаю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для самостоятельного </w:t>
      </w:r>
      <w:proofErr w:type="gramStart"/>
      <w:r w:rsidRPr="00A0662C">
        <w:rPr>
          <w:rFonts w:ascii="Times New Roman" w:eastAsiaTheme="minorHAnsi" w:hAnsi="Times New Roman"/>
          <w:sz w:val="28"/>
          <w:szCs w:val="28"/>
        </w:rPr>
        <w:t>обучения по</w:t>
      </w:r>
      <w:proofErr w:type="gramEnd"/>
      <w:r w:rsidRPr="00A0662C">
        <w:rPr>
          <w:rFonts w:ascii="Times New Roman" w:eastAsiaTheme="minorHAnsi" w:hAnsi="Times New Roman"/>
          <w:sz w:val="28"/>
          <w:szCs w:val="28"/>
        </w:rPr>
        <w:t xml:space="preserve"> дополнительной литературе, различные типы олимпиадных задач: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логические задачи, 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математические ребусы, 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инварианты, 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принцип Дирихле, 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геометрические задачи (на разрезание и др.), </w:t>
      </w:r>
    </w:p>
    <w:p w:rsidR="00A0662C" w:rsidRPr="00A0662C" w:rsidRDefault="00A0662C" w:rsidP="00A0662C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>арифметические задачи, текстовые задачи: решаемые с конца, на переливание, взвешивание, на движение, выигрышные ситуации.</w:t>
      </w:r>
      <w:r w:rsidRPr="00A0662C">
        <w:rPr>
          <w:rFonts w:ascii="Times New Roman" w:eastAsiaTheme="minorHAnsi" w:hAnsi="Times New Roman"/>
          <w:b/>
          <w:i/>
          <w:sz w:val="28"/>
          <w:szCs w:val="28"/>
        </w:rPr>
        <w:t xml:space="preserve">                 </w:t>
      </w:r>
    </w:p>
    <w:p w:rsidR="00A0662C" w:rsidRPr="00A0662C" w:rsidRDefault="00A0662C" w:rsidP="00A0662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0662C">
        <w:rPr>
          <w:rFonts w:ascii="Times New Roman" w:eastAsiaTheme="minorHAnsi" w:hAnsi="Times New Roman"/>
          <w:sz w:val="28"/>
          <w:szCs w:val="28"/>
        </w:rPr>
        <w:t>Дополнительные возможности для индивидуальной работы с учащимися, в том числе и с одарёнными, предоставляет использование информационных технологий на уроке и во</w:t>
      </w:r>
      <w:r>
        <w:rPr>
          <w:rFonts w:ascii="Times New Roman" w:eastAsiaTheme="minorHAnsi" w:hAnsi="Times New Roman"/>
          <w:sz w:val="28"/>
          <w:szCs w:val="28"/>
        </w:rPr>
        <w:t xml:space="preserve"> внеурочное время.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Использую  готовые ресурсы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на </w:t>
      </w:r>
      <w:r>
        <w:rPr>
          <w:rFonts w:ascii="Times New Roman" w:eastAsiaTheme="minorHAnsi" w:hAnsi="Times New Roman"/>
          <w:sz w:val="28"/>
          <w:szCs w:val="28"/>
        </w:rPr>
        <w:t>CD-дисках, а также разработанные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мною 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или учащимися, </w:t>
      </w:r>
      <w:r>
        <w:rPr>
          <w:rFonts w:ascii="Times New Roman" w:eastAsiaTheme="minorHAnsi" w:hAnsi="Times New Roman"/>
          <w:sz w:val="28"/>
          <w:szCs w:val="28"/>
        </w:rPr>
        <w:t xml:space="preserve">это 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позволяет учащимся работать в оптимальном темпе, выполнять задания различного уровня сложности, включая развивающие, исследовательские. При этом своевременно осуществляется контроль. </w:t>
      </w:r>
    </w:p>
    <w:p w:rsidR="00A0662C" w:rsidRPr="00A0662C" w:rsidRDefault="00A0662C" w:rsidP="00A0662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Ежегодно  провожу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«Неделю математики», </w:t>
      </w:r>
      <w:r w:rsidRPr="00A0662C">
        <w:rPr>
          <w:rFonts w:ascii="Times New Roman" w:eastAsiaTheme="minorHAnsi" w:hAnsi="Times New Roman"/>
          <w:sz w:val="28"/>
          <w:szCs w:val="28"/>
        </w:rPr>
        <w:t>нестандартные конкурсы и игры: « Проще простого»</w:t>
      </w:r>
      <w:proofErr w:type="gramStart"/>
      <w:r w:rsidRPr="00A0662C">
        <w:rPr>
          <w:rFonts w:ascii="Times New Roman" w:eastAsiaTheme="minorHAnsi" w:hAnsi="Times New Roman"/>
          <w:sz w:val="28"/>
          <w:szCs w:val="28"/>
        </w:rPr>
        <w:t xml:space="preserve"> ,</w:t>
      </w:r>
      <w:proofErr w:type="gramEnd"/>
      <w:r w:rsidRPr="00A0662C">
        <w:rPr>
          <w:rFonts w:ascii="Times New Roman" w:eastAsiaTheme="minorHAnsi" w:hAnsi="Times New Roman"/>
          <w:sz w:val="28"/>
          <w:szCs w:val="28"/>
        </w:rPr>
        <w:t xml:space="preserve"> «Ох, уж эта математика!», "Аукционы", "Математическая ярмарка", " КВН-Ассорти " и др. Главный результат мероприятий - появление новых "звёздочек", открытие нового и неизведанного. </w:t>
      </w:r>
    </w:p>
    <w:p w:rsidR="00BB63A3" w:rsidRPr="00BB63A3" w:rsidRDefault="00A0662C" w:rsidP="00A0662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0662C">
        <w:rPr>
          <w:rFonts w:ascii="Times New Roman" w:eastAsiaTheme="minorHAnsi" w:hAnsi="Times New Roman"/>
          <w:sz w:val="28"/>
          <w:szCs w:val="28"/>
        </w:rPr>
        <w:t xml:space="preserve">    Обу</w:t>
      </w:r>
      <w:r>
        <w:rPr>
          <w:rFonts w:ascii="Times New Roman" w:eastAsiaTheme="minorHAnsi" w:hAnsi="Times New Roman"/>
          <w:sz w:val="28"/>
          <w:szCs w:val="28"/>
        </w:rPr>
        <w:t>чающимся 5-6 классов,  уделяю</w:t>
      </w:r>
      <w:r w:rsidRPr="00A0662C">
        <w:rPr>
          <w:rFonts w:ascii="Times New Roman" w:eastAsiaTheme="minorHAnsi" w:hAnsi="Times New Roman"/>
          <w:sz w:val="28"/>
          <w:szCs w:val="28"/>
        </w:rPr>
        <w:t xml:space="preserve"> особое внимание, т.к. именно в этом возрасте важно создать условия для самоопределения и самовыражения, реализации интеллектуальных возможностей, проявления творческих способностей.  </w:t>
      </w:r>
    </w:p>
    <w:p w:rsidR="00417B28" w:rsidRPr="00A17B58" w:rsidRDefault="00417B28" w:rsidP="00417B28">
      <w:pPr>
        <w:spacing w:line="360" w:lineRule="auto"/>
        <w:ind w:left="708" w:firstLine="708"/>
        <w:rPr>
          <w:rFonts w:ascii="Times New Roman" w:hAnsi="Times New Roman"/>
          <w:b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lastRenderedPageBreak/>
        <w:t>Оценка эффективности работы, результаты.</w:t>
      </w:r>
    </w:p>
    <w:p w:rsidR="00251000" w:rsidRDefault="00417B28" w:rsidP="00417B28">
      <w:pPr>
        <w:widowControl w:val="0"/>
        <w:autoSpaceDE w:val="0"/>
        <w:autoSpaceDN w:val="0"/>
        <w:adjustRightInd w:val="0"/>
        <w:spacing w:after="0" w:line="240" w:lineRule="atLeast"/>
        <w:ind w:right="-5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>Определилась группа ребят, проявляющих интерес к математике</w:t>
      </w:r>
      <w:proofErr w:type="gramStart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 xml:space="preserve">:, </w:t>
      </w:r>
      <w:proofErr w:type="gramEnd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>которые принимают участие в школьных, районных олимпиадах, а также в различных Всероссийских конкурсах: «Кенгуру»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«Лисёнок», «Молодежное движение</w:t>
      </w:r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>», «Математический ребус»,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Видеоурок</w:t>
      </w:r>
      <w:proofErr w:type="spellEnd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 xml:space="preserve">» и </w:t>
      </w:r>
      <w:proofErr w:type="spellStart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>др</w:t>
      </w:r>
      <w:proofErr w:type="spellEnd"/>
      <w:proofErr w:type="gramStart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  <w:r w:rsidRPr="00417B28">
        <w:rPr>
          <w:rFonts w:ascii="Times New Roman" w:eastAsia="Times New Roman" w:hAnsi="Times New Roman"/>
          <w:sz w:val="28"/>
          <w:szCs w:val="28"/>
          <w:lang w:eastAsia="ru-RU"/>
        </w:rPr>
        <w:t xml:space="preserve"> С этими  учащимися вед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 индивидуальную работу.</w:t>
      </w:r>
    </w:p>
    <w:p w:rsidR="00AA4CD1" w:rsidRPr="00AA4CD1" w:rsidRDefault="00AA4CD1" w:rsidP="00AA4CD1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417B28" w:rsidRPr="00956FCA" w:rsidRDefault="00417B28" w:rsidP="00417B28">
      <w:pPr>
        <w:ind w:firstLine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Позитивная динамика участия в международных конкурсах</w:t>
      </w:r>
    </w:p>
    <w:tbl>
      <w:tblPr>
        <w:tblW w:w="0" w:type="auto"/>
        <w:tblInd w:w="1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0"/>
        <w:gridCol w:w="2336"/>
        <w:gridCol w:w="2336"/>
      </w:tblGrid>
      <w:tr w:rsidR="00417B28" w:rsidRPr="00956FCA" w:rsidTr="000776E1">
        <w:tc>
          <w:tcPr>
            <w:tcW w:w="2670" w:type="dxa"/>
          </w:tcPr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2336" w:type="dxa"/>
          </w:tcPr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«Кенгуру»</w:t>
            </w:r>
          </w:p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(Количество участников)</w:t>
            </w:r>
          </w:p>
        </w:tc>
        <w:tc>
          <w:tcPr>
            <w:tcW w:w="2336" w:type="dxa"/>
          </w:tcPr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Олимпус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(Количество участников)</w:t>
            </w:r>
          </w:p>
        </w:tc>
      </w:tr>
      <w:tr w:rsidR="00417B28" w:rsidRPr="00956FCA" w:rsidTr="000776E1">
        <w:tc>
          <w:tcPr>
            <w:tcW w:w="2670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2012-2013</w:t>
            </w:r>
            <w:r w:rsidRPr="00956F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gramStart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.г</w:t>
            </w:r>
            <w:proofErr w:type="gramEnd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од</w:t>
            </w:r>
            <w:proofErr w:type="spellEnd"/>
          </w:p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417B28" w:rsidRPr="00956FCA" w:rsidTr="000776E1">
        <w:tc>
          <w:tcPr>
            <w:tcW w:w="2670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2013-2014</w:t>
            </w:r>
            <w:r w:rsidRPr="00956F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gramStart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.г</w:t>
            </w:r>
            <w:proofErr w:type="gramEnd"/>
            <w:r w:rsidRPr="00956FCA">
              <w:rPr>
                <w:rFonts w:ascii="Times New Roman" w:hAnsi="Times New Roman"/>
                <w:b/>
                <w:sz w:val="28"/>
                <w:szCs w:val="28"/>
              </w:rPr>
              <w:t>од</w:t>
            </w:r>
            <w:proofErr w:type="spellEnd"/>
          </w:p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2336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417B28" w:rsidRPr="00956FCA" w:rsidTr="000776E1">
        <w:tc>
          <w:tcPr>
            <w:tcW w:w="2670" w:type="dxa"/>
          </w:tcPr>
          <w:p w:rsidR="00417B28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2014-2015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од</w:t>
            </w:r>
            <w:proofErr w:type="spellEnd"/>
          </w:p>
          <w:p w:rsidR="00DA7821" w:rsidRPr="00DA7821" w:rsidRDefault="00DA7821" w:rsidP="000776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417B28" w:rsidRPr="00956FCA" w:rsidRDefault="00417B28" w:rsidP="00077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2336" w:type="dxa"/>
          </w:tcPr>
          <w:p w:rsidR="00DA7821" w:rsidRPr="00DA7821" w:rsidRDefault="00417B28" w:rsidP="00DA78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DA7821" w:rsidRPr="004B60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417B28" w:rsidRPr="00956FCA" w:rsidRDefault="00417B28" w:rsidP="00DA782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17B28" w:rsidRPr="00956FCA" w:rsidRDefault="00417B28" w:rsidP="00417B28">
      <w:pPr>
        <w:rPr>
          <w:rFonts w:ascii="Times New Roman" w:hAnsi="Times New Roman"/>
          <w:b/>
          <w:sz w:val="28"/>
          <w:szCs w:val="28"/>
        </w:rPr>
      </w:pPr>
    </w:p>
    <w:p w:rsidR="00AA4CD1" w:rsidRDefault="00417B28" w:rsidP="00AA4C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26C382B6" wp14:editId="357A4726">
            <wp:extent cx="5486400" cy="32004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A684C" w:rsidRPr="00DA7821" w:rsidRDefault="00DA7821" w:rsidP="00DA7821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A7821">
        <w:rPr>
          <w:rFonts w:ascii="Times New Roman" w:hAnsi="Times New Roman"/>
          <w:b/>
          <w:sz w:val="28"/>
          <w:szCs w:val="28"/>
        </w:rPr>
        <w:t>Диплом лауреата ученица 5 класса (10 место) в конкурсе «</w:t>
      </w:r>
      <w:proofErr w:type="spellStart"/>
      <w:r w:rsidRPr="00DA7821">
        <w:rPr>
          <w:rFonts w:ascii="Times New Roman" w:hAnsi="Times New Roman"/>
          <w:b/>
          <w:sz w:val="28"/>
          <w:szCs w:val="28"/>
        </w:rPr>
        <w:t>Олимпус</w:t>
      </w:r>
      <w:proofErr w:type="spellEnd"/>
      <w:r w:rsidRPr="00DA7821">
        <w:rPr>
          <w:rFonts w:ascii="Times New Roman" w:hAnsi="Times New Roman"/>
          <w:b/>
          <w:sz w:val="28"/>
          <w:szCs w:val="28"/>
        </w:rPr>
        <w:t>»</w:t>
      </w:r>
    </w:p>
    <w:p w:rsidR="004B6037" w:rsidRPr="00DA7821" w:rsidRDefault="00417B28" w:rsidP="00DA782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17B58">
        <w:rPr>
          <w:rFonts w:ascii="Times New Roman" w:hAnsi="Times New Roman"/>
          <w:b/>
          <w:sz w:val="28"/>
          <w:szCs w:val="28"/>
        </w:rPr>
        <w:lastRenderedPageBreak/>
        <w:t>Участие во всероссийских и международных олимпиадах и конкурсах</w:t>
      </w:r>
    </w:p>
    <w:p w:rsidR="004B6037" w:rsidRDefault="004B6037" w:rsidP="004B6037">
      <w:pPr>
        <w:jc w:val="center"/>
        <w:rPr>
          <w:rFonts w:ascii="Times New Roman" w:hAnsi="Times New Roman"/>
          <w:b/>
          <w:sz w:val="28"/>
          <w:szCs w:val="28"/>
        </w:rPr>
      </w:pPr>
      <w:r w:rsidRPr="004B6037">
        <w:rPr>
          <w:rFonts w:ascii="Times New Roman" w:hAnsi="Times New Roman"/>
          <w:b/>
          <w:sz w:val="28"/>
          <w:szCs w:val="28"/>
        </w:rPr>
        <w:t>Дистанционная</w:t>
      </w:r>
      <w:r>
        <w:rPr>
          <w:rFonts w:ascii="Times New Roman" w:hAnsi="Times New Roman"/>
          <w:b/>
          <w:sz w:val="28"/>
          <w:szCs w:val="28"/>
        </w:rPr>
        <w:t xml:space="preserve"> олимпиада по математике </w:t>
      </w:r>
      <w:r w:rsidRPr="004B6037">
        <w:rPr>
          <w:rFonts w:ascii="Times New Roman" w:hAnsi="Times New Roman"/>
          <w:b/>
          <w:sz w:val="28"/>
          <w:szCs w:val="28"/>
        </w:rPr>
        <w:t>(videourok.net)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B6037" w:rsidTr="004B6037">
        <w:tc>
          <w:tcPr>
            <w:tcW w:w="3190" w:type="dxa"/>
          </w:tcPr>
          <w:p w:rsidR="004B6037" w:rsidRDefault="004B6037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3190" w:type="dxa"/>
          </w:tcPr>
          <w:p w:rsidR="004B6037" w:rsidRDefault="004B6037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Количество участников</w:t>
            </w: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3191" w:type="dxa"/>
          </w:tcPr>
          <w:p w:rsidR="004B6037" w:rsidRDefault="004B6037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Результат</w:t>
            </w:r>
          </w:p>
        </w:tc>
      </w:tr>
      <w:tr w:rsidR="00DA7821" w:rsidTr="004B6037">
        <w:tc>
          <w:tcPr>
            <w:tcW w:w="3190" w:type="dxa"/>
            <w:vMerge w:val="restart"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2013-2014 г</w:t>
            </w:r>
          </w:p>
          <w:p w:rsidR="00DA7821" w:rsidRDefault="00DA7821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DA7821" w:rsidRPr="004B6037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6037">
              <w:rPr>
                <w:rFonts w:ascii="Times New Roman" w:hAnsi="Times New Roman"/>
                <w:sz w:val="28"/>
                <w:szCs w:val="28"/>
              </w:rPr>
              <w:t xml:space="preserve">5 класс- 2 </w:t>
            </w:r>
            <w:proofErr w:type="spellStart"/>
            <w:r w:rsidRPr="004B6037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</w:p>
        </w:tc>
        <w:tc>
          <w:tcPr>
            <w:tcW w:w="3191" w:type="dxa"/>
          </w:tcPr>
          <w:p w:rsidR="00DA7821" w:rsidRPr="004B6037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Дипло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 3 степени </w:t>
            </w:r>
          </w:p>
          <w:p w:rsidR="00DA7821" w:rsidRDefault="00DA7821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-Сертификат за участие </w:t>
            </w:r>
          </w:p>
        </w:tc>
      </w:tr>
      <w:tr w:rsidR="00DA7821" w:rsidTr="004B6037">
        <w:tc>
          <w:tcPr>
            <w:tcW w:w="3190" w:type="dxa"/>
            <w:vMerge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DA7821" w:rsidRPr="004B6037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класс- 2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</w:p>
        </w:tc>
        <w:tc>
          <w:tcPr>
            <w:tcW w:w="3191" w:type="dxa"/>
          </w:tcPr>
          <w:p w:rsidR="00DA7821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Дипло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 3 степени </w:t>
            </w:r>
          </w:p>
          <w:p w:rsidR="00DA7821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Дипло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 3 степени </w:t>
            </w:r>
          </w:p>
        </w:tc>
      </w:tr>
      <w:tr w:rsidR="00DA7821" w:rsidTr="004B6037">
        <w:tc>
          <w:tcPr>
            <w:tcW w:w="3190" w:type="dxa"/>
            <w:vMerge w:val="restart"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2014-2015 г</w:t>
            </w:r>
          </w:p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класс -2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</w:p>
        </w:tc>
        <w:tc>
          <w:tcPr>
            <w:tcW w:w="3191" w:type="dxa"/>
          </w:tcPr>
          <w:p w:rsidR="00DA7821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-Диплом 1 степени</w:t>
            </w:r>
          </w:p>
          <w:p w:rsidR="00DA7821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-Диплом 3 степени</w:t>
            </w:r>
          </w:p>
        </w:tc>
      </w:tr>
      <w:tr w:rsidR="00DA7821" w:rsidTr="004B6037">
        <w:tc>
          <w:tcPr>
            <w:tcW w:w="3190" w:type="dxa"/>
            <w:vMerge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класс -2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</w:p>
        </w:tc>
        <w:tc>
          <w:tcPr>
            <w:tcW w:w="3191" w:type="dxa"/>
          </w:tcPr>
          <w:p w:rsidR="00DA7821" w:rsidRPr="004B6037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 xml:space="preserve">-Диплом 3 степени </w:t>
            </w:r>
          </w:p>
          <w:p w:rsidR="00DA7821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B6037">
              <w:rPr>
                <w:rFonts w:ascii="Times New Roman" w:hAnsi="Times New Roman"/>
                <w:b/>
                <w:sz w:val="28"/>
                <w:szCs w:val="28"/>
              </w:rPr>
              <w:t>-Диплом 3 степени</w:t>
            </w:r>
          </w:p>
        </w:tc>
      </w:tr>
      <w:tr w:rsidR="00DA7821" w:rsidTr="004B6037">
        <w:tc>
          <w:tcPr>
            <w:tcW w:w="3190" w:type="dxa"/>
            <w:vMerge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A7821" w:rsidRDefault="00DA7821" w:rsidP="004B603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класс-3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</w:p>
        </w:tc>
        <w:tc>
          <w:tcPr>
            <w:tcW w:w="3191" w:type="dxa"/>
          </w:tcPr>
          <w:p w:rsidR="00DA7821" w:rsidRPr="004B6037" w:rsidRDefault="00DA7821" w:rsidP="004B60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DA7821">
              <w:rPr>
                <w:rFonts w:ascii="Times New Roman" w:hAnsi="Times New Roman"/>
                <w:sz w:val="28"/>
                <w:szCs w:val="28"/>
              </w:rPr>
              <w:t>Сертификаты за участие</w:t>
            </w:r>
          </w:p>
        </w:tc>
      </w:tr>
    </w:tbl>
    <w:p w:rsidR="004B6037" w:rsidRPr="004B6037" w:rsidRDefault="004B6037" w:rsidP="004B603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6037" w:rsidRPr="004B6037" w:rsidRDefault="004B6037" w:rsidP="003A684C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1870"/>
        <w:gridCol w:w="1496"/>
        <w:gridCol w:w="2470"/>
        <w:gridCol w:w="1867"/>
      </w:tblGrid>
      <w:tr w:rsidR="00DA7821" w:rsidRPr="00A17B58" w:rsidTr="000776E1">
        <w:tc>
          <w:tcPr>
            <w:tcW w:w="2352" w:type="dxa"/>
            <w:shd w:val="clear" w:color="auto" w:fill="auto"/>
            <w:vAlign w:val="center"/>
          </w:tcPr>
          <w:p w:rsidR="00DA7821" w:rsidRPr="00A17B58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7B58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1870" w:type="dxa"/>
            <w:shd w:val="clear" w:color="auto" w:fill="auto"/>
          </w:tcPr>
          <w:p w:rsidR="00DA7821" w:rsidRPr="00A17B58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color w:val="800080"/>
                <w:sz w:val="28"/>
                <w:szCs w:val="28"/>
              </w:rPr>
            </w:pPr>
            <w:r w:rsidRPr="00A17B58">
              <w:rPr>
                <w:rFonts w:ascii="Times New Roman" w:hAnsi="Times New Roman"/>
                <w:b/>
                <w:sz w:val="28"/>
                <w:szCs w:val="28"/>
              </w:rPr>
              <w:t>Уровень</w:t>
            </w:r>
          </w:p>
        </w:tc>
        <w:tc>
          <w:tcPr>
            <w:tcW w:w="1496" w:type="dxa"/>
            <w:shd w:val="clear" w:color="auto" w:fill="auto"/>
          </w:tcPr>
          <w:p w:rsidR="00DA7821" w:rsidRPr="00A17B58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color w:val="800080"/>
                <w:sz w:val="28"/>
                <w:szCs w:val="28"/>
              </w:rPr>
            </w:pPr>
            <w:r w:rsidRPr="00A17B58"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2470" w:type="dxa"/>
            <w:shd w:val="clear" w:color="auto" w:fill="auto"/>
          </w:tcPr>
          <w:p w:rsidR="00DA7821" w:rsidRPr="00A17B58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color w:val="800080"/>
                <w:sz w:val="28"/>
                <w:szCs w:val="28"/>
              </w:rPr>
            </w:pPr>
            <w:r w:rsidRPr="00A17B58">
              <w:rPr>
                <w:rFonts w:ascii="Times New Roman" w:hAnsi="Times New Roman"/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1867" w:type="dxa"/>
            <w:shd w:val="clear" w:color="auto" w:fill="auto"/>
          </w:tcPr>
          <w:p w:rsidR="00DA7821" w:rsidRPr="00A17B58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color w:val="800080"/>
                <w:sz w:val="28"/>
                <w:szCs w:val="28"/>
              </w:rPr>
            </w:pPr>
            <w:r w:rsidRPr="00A17B58">
              <w:rPr>
                <w:rFonts w:ascii="Times New Roman" w:hAnsi="Times New Roman"/>
                <w:b/>
                <w:sz w:val="28"/>
                <w:szCs w:val="28"/>
              </w:rPr>
              <w:t xml:space="preserve">Результат </w:t>
            </w:r>
          </w:p>
        </w:tc>
      </w:tr>
      <w:tr w:rsidR="00DA7821" w:rsidRPr="00A17B58" w:rsidTr="000776E1">
        <w:tc>
          <w:tcPr>
            <w:tcW w:w="2352" w:type="dxa"/>
            <w:shd w:val="clear" w:color="auto" w:fill="auto"/>
            <w:vAlign w:val="center"/>
          </w:tcPr>
          <w:p w:rsidR="00DA7821" w:rsidRP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821">
              <w:rPr>
                <w:rFonts w:ascii="Times New Roman" w:hAnsi="Times New Roman"/>
                <w:sz w:val="28"/>
                <w:szCs w:val="28"/>
                <w:lang w:val="en-US"/>
              </w:rPr>
              <w:t>intolimp.org</w:t>
            </w:r>
          </w:p>
        </w:tc>
        <w:tc>
          <w:tcPr>
            <w:tcW w:w="1870" w:type="dxa"/>
            <w:shd w:val="clear" w:color="auto" w:fill="auto"/>
          </w:tcPr>
          <w:p w:rsidR="00DA7821" w:rsidRP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821"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496" w:type="dxa"/>
            <w:shd w:val="clear" w:color="auto" w:fill="auto"/>
          </w:tcPr>
          <w:p w:rsidR="00DA7821" w:rsidRP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821">
              <w:rPr>
                <w:rFonts w:ascii="Times New Roman" w:hAnsi="Times New Roman"/>
                <w:sz w:val="28"/>
                <w:szCs w:val="28"/>
                <w:lang w:val="en-US"/>
              </w:rPr>
              <w:t>2015-2016</w:t>
            </w:r>
          </w:p>
        </w:tc>
        <w:tc>
          <w:tcPr>
            <w:tcW w:w="2470" w:type="dxa"/>
            <w:shd w:val="clear" w:color="auto" w:fill="auto"/>
          </w:tcPr>
          <w:p w:rsidR="00DA7821" w:rsidRP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867" w:type="dxa"/>
            <w:shd w:val="clear" w:color="auto" w:fill="auto"/>
          </w:tcPr>
          <w:p w:rsid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класс-Диплом 3 степени</w:t>
            </w:r>
          </w:p>
          <w:p w:rsid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6 класс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–Д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иплом 3 степени</w:t>
            </w:r>
          </w:p>
          <w:p w:rsid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7 класс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–Д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иплом 3 степ</w:t>
            </w:r>
            <w:r w:rsidR="00A071A5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ни</w:t>
            </w:r>
          </w:p>
          <w:p w:rsidR="00DA7821" w:rsidRPr="00DA7821" w:rsidRDefault="00DA7821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071A5" w:rsidRPr="00A17B58" w:rsidTr="000776E1">
        <w:tc>
          <w:tcPr>
            <w:tcW w:w="2352" w:type="dxa"/>
            <w:shd w:val="clear" w:color="auto" w:fill="auto"/>
            <w:vAlign w:val="center"/>
          </w:tcPr>
          <w:p w:rsidR="00A071A5" w:rsidRP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Молодежное движение</w:t>
            </w:r>
          </w:p>
        </w:tc>
        <w:tc>
          <w:tcPr>
            <w:tcW w:w="1870" w:type="dxa"/>
            <w:shd w:val="clear" w:color="auto" w:fill="auto"/>
          </w:tcPr>
          <w:p w:rsidR="00A071A5" w:rsidRPr="00DA7821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496" w:type="dxa"/>
            <w:shd w:val="clear" w:color="auto" w:fill="auto"/>
          </w:tcPr>
          <w:p w:rsidR="00A071A5" w:rsidRP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2015-2016</w:t>
            </w:r>
          </w:p>
        </w:tc>
        <w:tc>
          <w:tcPr>
            <w:tcW w:w="2470" w:type="dxa"/>
            <w:shd w:val="clear" w:color="auto" w:fill="auto"/>
          </w:tcPr>
          <w:p w:rsidR="00A071A5" w:rsidRP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67" w:type="dxa"/>
            <w:shd w:val="clear" w:color="auto" w:fill="auto"/>
          </w:tcPr>
          <w:p w:rsid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71A5">
              <w:rPr>
                <w:rFonts w:ascii="Times New Roman" w:hAnsi="Times New Roman"/>
                <w:b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класс-Диплом 1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степени</w:t>
            </w:r>
          </w:p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6 класс(2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Дипломы 2 степени</w:t>
            </w:r>
          </w:p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 класс-</w:t>
            </w:r>
          </w:p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 3 степени</w:t>
            </w:r>
          </w:p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 класс-</w:t>
            </w:r>
          </w:p>
          <w:p w:rsidR="00A071A5" w:rsidRP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Диплом 3 степени</w:t>
            </w:r>
          </w:p>
        </w:tc>
      </w:tr>
      <w:tr w:rsidR="00A071A5" w:rsidRPr="00A17B58" w:rsidTr="000776E1">
        <w:tc>
          <w:tcPr>
            <w:tcW w:w="2352" w:type="dxa"/>
            <w:shd w:val="clear" w:color="auto" w:fill="auto"/>
            <w:vAlign w:val="center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Ребус</w:t>
            </w:r>
          </w:p>
        </w:tc>
        <w:tc>
          <w:tcPr>
            <w:tcW w:w="1870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496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2015-2016</w:t>
            </w:r>
          </w:p>
        </w:tc>
        <w:tc>
          <w:tcPr>
            <w:tcW w:w="2470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  <w:shd w:val="clear" w:color="auto" w:fill="auto"/>
          </w:tcPr>
          <w:p w:rsid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класс-Диплом 2 степени</w:t>
            </w:r>
          </w:p>
          <w:p w:rsidR="00A071A5" w:rsidRP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класс-Диплом 3 степени</w:t>
            </w:r>
          </w:p>
        </w:tc>
      </w:tr>
      <w:tr w:rsidR="00A071A5" w:rsidRPr="00A17B58" w:rsidTr="000776E1">
        <w:tc>
          <w:tcPr>
            <w:tcW w:w="2352" w:type="dxa"/>
            <w:shd w:val="clear" w:color="auto" w:fill="auto"/>
            <w:vAlign w:val="center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Лисенок</w:t>
            </w:r>
          </w:p>
        </w:tc>
        <w:tc>
          <w:tcPr>
            <w:tcW w:w="1870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международный</w:t>
            </w:r>
          </w:p>
        </w:tc>
        <w:tc>
          <w:tcPr>
            <w:tcW w:w="1496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2015-2016</w:t>
            </w:r>
          </w:p>
        </w:tc>
        <w:tc>
          <w:tcPr>
            <w:tcW w:w="2470" w:type="dxa"/>
            <w:shd w:val="clear" w:color="auto" w:fill="auto"/>
          </w:tcPr>
          <w:p w:rsidR="00A071A5" w:rsidRDefault="00A071A5" w:rsidP="000776E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67" w:type="dxa"/>
            <w:shd w:val="clear" w:color="auto" w:fill="auto"/>
          </w:tcPr>
          <w:p w:rsid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5 класс(2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-Д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иплом 1 и 3 степени,</w:t>
            </w:r>
          </w:p>
          <w:p w:rsidR="00A071A5" w:rsidRDefault="00A071A5" w:rsidP="00A071A5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Диплом </w:t>
            </w:r>
          </w:p>
          <w:p w:rsidR="00A071A5" w:rsidRDefault="00A071A5" w:rsidP="00A071A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 класс(2уч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)-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Дипломы 2 степени</w:t>
            </w:r>
          </w:p>
        </w:tc>
      </w:tr>
    </w:tbl>
    <w:p w:rsidR="004B6037" w:rsidRDefault="004B6037" w:rsidP="003A684C">
      <w:pPr>
        <w:jc w:val="both"/>
        <w:rPr>
          <w:rFonts w:ascii="Times New Roman" w:hAnsi="Times New Roman"/>
          <w:sz w:val="28"/>
          <w:szCs w:val="28"/>
        </w:rPr>
      </w:pPr>
    </w:p>
    <w:p w:rsidR="004B6037" w:rsidRDefault="004B6037" w:rsidP="003A684C">
      <w:pPr>
        <w:jc w:val="both"/>
        <w:rPr>
          <w:rFonts w:ascii="Times New Roman" w:hAnsi="Times New Roman"/>
          <w:sz w:val="28"/>
          <w:szCs w:val="28"/>
        </w:rPr>
      </w:pPr>
    </w:p>
    <w:p w:rsidR="00350404" w:rsidRPr="00350404" w:rsidRDefault="00350404" w:rsidP="00350404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350404">
        <w:rPr>
          <w:rFonts w:ascii="Times New Roman" w:eastAsiaTheme="minorHAnsi" w:hAnsi="Times New Roman"/>
          <w:sz w:val="28"/>
          <w:szCs w:val="28"/>
        </w:rPr>
        <w:lastRenderedPageBreak/>
        <w:t xml:space="preserve">Предлагаемый опыт работы, безусловно, не исчерпывает всех особенностей и механизмов обучения и развития одаренных детей в условиях массовой школы. Поиски эффективных моделей и технологий работы с талантливыми детьми продолжается, так как я абсолютно убеждена в том, что обучение одаренных детей сегодня – это модель обучения всех детей завтра. </w:t>
      </w:r>
      <w:r w:rsidRPr="00350404">
        <w:rPr>
          <w:rFonts w:asciiTheme="minorHAnsi" w:eastAsiaTheme="minorHAnsi" w:hAnsiTheme="minorHAnsi" w:cstheme="minorBidi"/>
          <w:sz w:val="28"/>
          <w:szCs w:val="28"/>
        </w:rPr>
        <w:t xml:space="preserve">                                                         </w:t>
      </w:r>
    </w:p>
    <w:p w:rsidR="00350404" w:rsidRPr="00350404" w:rsidRDefault="00350404" w:rsidP="0035040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350404">
        <w:rPr>
          <w:rFonts w:ascii="Times New Roman" w:eastAsiaTheme="minorHAnsi" w:hAnsi="Times New Roman"/>
          <w:sz w:val="28"/>
          <w:szCs w:val="28"/>
        </w:rPr>
        <w:t xml:space="preserve">   Основное правило в работе с одарёнными детьми - «Не навреди».                Поэтому, каждому педагогу, работающему с талантами, необходимо иметь как общую картину, так и индивидуальный банк данных на одарённого ученика, включая сведения о его здоровье, который послужит руководством к последующим действиям, для разработки педагогических технологий. </w:t>
      </w:r>
    </w:p>
    <w:p w:rsidR="00350404" w:rsidRPr="00350404" w:rsidRDefault="00350404" w:rsidP="0035040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350404">
        <w:rPr>
          <w:rFonts w:ascii="Times New Roman" w:eastAsiaTheme="minorHAnsi" w:hAnsi="Times New Roman"/>
          <w:sz w:val="28"/>
          <w:szCs w:val="28"/>
        </w:rPr>
        <w:t xml:space="preserve">   Конечно, перечислить все формы и методы при работе с одаренными детьми невозможно. Педагогический опыт показывает, что вера в возможности воспитанника, помноженная на мастерство родителей и педагогов, способны творить педагогические чудеса. В жизни часто оказывается важно даже не то, что дала человеку природа, а то, что он сумел сделать с тем даром, который у него есть. А при   всех   существующих трудностях в  системе   общего  среднего образования  сегодня   открываются  новые  возможности  для развития личности обучающегося и одаренной личности в частности.</w:t>
      </w:r>
    </w:p>
    <w:p w:rsidR="00350404" w:rsidRPr="00350404" w:rsidRDefault="00350404" w:rsidP="0035040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350404" w:rsidRPr="00350404" w:rsidRDefault="00350404" w:rsidP="0035040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4B6037" w:rsidRDefault="004B6037" w:rsidP="003A684C">
      <w:pPr>
        <w:jc w:val="both"/>
        <w:rPr>
          <w:rFonts w:ascii="Times New Roman" w:hAnsi="Times New Roman"/>
          <w:sz w:val="28"/>
          <w:szCs w:val="28"/>
        </w:rPr>
      </w:pPr>
    </w:p>
    <w:p w:rsidR="003A684C" w:rsidRDefault="003A684C" w:rsidP="003A684C">
      <w:pPr>
        <w:jc w:val="center"/>
        <w:rPr>
          <w:rFonts w:ascii="Times New Roman" w:hAnsi="Times New Roman"/>
          <w:sz w:val="28"/>
          <w:szCs w:val="28"/>
        </w:rPr>
      </w:pPr>
    </w:p>
    <w:p w:rsidR="003A684C" w:rsidRPr="003A684C" w:rsidRDefault="003A684C" w:rsidP="003A684C">
      <w:pPr>
        <w:jc w:val="center"/>
        <w:rPr>
          <w:rFonts w:ascii="Times New Roman" w:hAnsi="Times New Roman"/>
          <w:sz w:val="28"/>
          <w:szCs w:val="28"/>
        </w:rPr>
      </w:pPr>
    </w:p>
    <w:sectPr w:rsidR="003A684C" w:rsidRPr="003A6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645A"/>
    <w:multiLevelType w:val="hybridMultilevel"/>
    <w:tmpl w:val="5802C3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AB2A96"/>
    <w:multiLevelType w:val="hybridMultilevel"/>
    <w:tmpl w:val="E9D40F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762201"/>
    <w:multiLevelType w:val="hybridMultilevel"/>
    <w:tmpl w:val="500C7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57B"/>
    <w:rsid w:val="000A63DD"/>
    <w:rsid w:val="00251000"/>
    <w:rsid w:val="00257B18"/>
    <w:rsid w:val="00350404"/>
    <w:rsid w:val="0038657B"/>
    <w:rsid w:val="003A684C"/>
    <w:rsid w:val="00417B28"/>
    <w:rsid w:val="004B6037"/>
    <w:rsid w:val="00A0662C"/>
    <w:rsid w:val="00A071A5"/>
    <w:rsid w:val="00AA4CD1"/>
    <w:rsid w:val="00BB63A3"/>
    <w:rsid w:val="00DA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8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B28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17B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8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B28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17B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2012-2013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"Кенгуру"</c:v>
                </c:pt>
                <c:pt idx="1">
                  <c:v>"Олимпус"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2013-2014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"Кенгуру"</c:v>
                </c:pt>
                <c:pt idx="1">
                  <c:v>"Олимпус"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15</c:v>
                </c:pt>
                <c:pt idx="1">
                  <c:v>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2014-2015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"Кенгуру"</c:v>
                </c:pt>
                <c:pt idx="1">
                  <c:v>"Олимпус"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23</c:v>
                </c:pt>
                <c:pt idx="1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641152"/>
        <c:axId val="110642688"/>
      </c:barChart>
      <c:catAx>
        <c:axId val="11064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0642688"/>
        <c:crosses val="autoZero"/>
        <c:auto val="1"/>
        <c:lblAlgn val="ctr"/>
        <c:lblOffset val="100"/>
        <c:noMultiLvlLbl val="0"/>
      </c:catAx>
      <c:valAx>
        <c:axId val="11064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106411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2505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2016-03-20T05:10:00Z</dcterms:created>
  <dcterms:modified xsi:type="dcterms:W3CDTF">2016-08-02T05:47:00Z</dcterms:modified>
</cp:coreProperties>
</file>