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83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709"/>
        <w:gridCol w:w="1199"/>
        <w:gridCol w:w="2243"/>
        <w:gridCol w:w="3080"/>
        <w:gridCol w:w="2835"/>
        <w:gridCol w:w="1276"/>
      </w:tblGrid>
      <w:tr w:rsidR="00312CF5" w:rsidRPr="00312CF5" w:rsidTr="00290269">
        <w:tc>
          <w:tcPr>
            <w:tcW w:w="11483" w:type="dxa"/>
            <w:gridSpan w:val="7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Дата:                                                                                                             Класс: 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3  урок</w:t>
            </w:r>
          </w:p>
        </w:tc>
      </w:tr>
      <w:tr w:rsidR="00312CF5" w:rsidRPr="00312CF5" w:rsidTr="00290269">
        <w:tc>
          <w:tcPr>
            <w:tcW w:w="11483" w:type="dxa"/>
            <w:gridSpan w:val="7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12CF5">
              <w:rPr>
                <w:rFonts w:ascii="Calibri" w:eastAsia="Calibri" w:hAnsi="Calibri" w:cs="Times New Roman"/>
                <w:b/>
                <w:color w:val="000000"/>
                <w:lang w:val="kk-KZ"/>
              </w:rPr>
              <w:t>Тема:</w:t>
            </w:r>
            <w:r w:rsidRPr="00312CF5">
              <w:rPr>
                <w:rFonts w:ascii="Calibri" w:eastAsia="Calibri" w:hAnsi="Calibri" w:cs="Times New Roman"/>
                <w:color w:val="000000"/>
                <w:lang w:val="kk-KZ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Фонетика.Орфоэпия.Графика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CF5" w:rsidRPr="00312CF5" w:rsidTr="00290269">
        <w:trPr>
          <w:trHeight w:val="322"/>
        </w:trPr>
        <w:tc>
          <w:tcPr>
            <w:tcW w:w="2050" w:type="dxa"/>
            <w:gridSpan w:val="3"/>
            <w:shd w:val="clear" w:color="auto" w:fill="auto"/>
          </w:tcPr>
          <w:p w:rsidR="00312CF5" w:rsidRPr="00312CF5" w:rsidRDefault="00312CF5" w:rsidP="00312CF5">
            <w:pPr>
              <w:shd w:val="clear" w:color="auto" w:fill="FFFFFF"/>
              <w:spacing w:after="0" w:line="240" w:lineRule="atLeast"/>
              <w:ind w:left="15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12C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 урока: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12CF5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433" w:type="dxa"/>
            <w:gridSpan w:val="4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повторить пройденный материал,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оспитывать</w:t>
            </w:r>
            <w:proofErr w:type="spell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 к урокам русского языка через разнообразные виды работы.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умения применять правила на практике,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расширять свой словарный запас знакомиться с новыми словами и их лексическим значением, развивать речь, мышление, познавательный интерес, интеллект, формировать навык самоконтроля</w:t>
            </w:r>
            <w:proofErr w:type="gram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 </w:t>
            </w:r>
            <w:proofErr w:type="gram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свою работу и работу одноклассника.</w:t>
            </w:r>
          </w:p>
          <w:p w:rsidR="00312CF5" w:rsidRPr="00312CF5" w:rsidRDefault="00312CF5" w:rsidP="00312CF5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  <w:tr w:rsidR="00312CF5" w:rsidRPr="00312CF5" w:rsidTr="00290269">
        <w:trPr>
          <w:trHeight w:val="177"/>
        </w:trPr>
        <w:tc>
          <w:tcPr>
            <w:tcW w:w="2050" w:type="dxa"/>
            <w:gridSpan w:val="3"/>
            <w:shd w:val="clear" w:color="auto" w:fill="auto"/>
          </w:tcPr>
          <w:p w:rsidR="00312CF5" w:rsidRPr="00312CF5" w:rsidRDefault="00312CF5" w:rsidP="00312CF5">
            <w:pPr>
              <w:shd w:val="clear" w:color="auto" w:fill="FFFFFF"/>
              <w:spacing w:after="0" w:line="240" w:lineRule="atLeast"/>
              <w:ind w:left="1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Ожидаемый результат </w:t>
            </w:r>
          </w:p>
        </w:tc>
        <w:tc>
          <w:tcPr>
            <w:tcW w:w="9433" w:type="dxa"/>
            <w:gridSpan w:val="4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Pr="00312CF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правила и уметь их примеять на практике,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расширять свой словарный запас знакомиться с новыми словами и их лексическим значением, развивать речь, мышление, познавательный интерес, интеллект, формировать навык самоконтроля;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;  оценивать свою работу и работу одноклассника.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Уметь 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облюдать</w:t>
            </w:r>
            <w:proofErr w:type="spellEnd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на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практике  орфографические и пунктуационные нормы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совр</w:t>
            </w:r>
            <w:proofErr w:type="spellEnd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еменно</w:t>
            </w:r>
            <w:proofErr w:type="spellStart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русского языка;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находить в тексте однокоренные слова и определять корень</w:t>
            </w: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12CF5" w:rsidRPr="00312CF5" w:rsidRDefault="00312CF5" w:rsidP="00312CF5">
            <w:pPr>
              <w:shd w:val="clear" w:color="auto" w:fill="FFFFFF"/>
              <w:spacing w:after="0" w:line="240" w:lineRule="atLeast"/>
              <w:ind w:left="1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12CF5" w:rsidRPr="00312CF5" w:rsidTr="00290269"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наглядности</w:t>
            </w:r>
          </w:p>
        </w:tc>
      </w:tr>
      <w:tr w:rsidR="00312CF5" w:rsidRPr="00312CF5" w:rsidTr="00290269"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 мин.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Организационный момент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. Приветствует учеников, 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проверяет готовность к уроку, желает  успеха. 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осмысливают поставленную цель. Делятся на группы.</w:t>
            </w:r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</w:p>
          <w:p w:rsidR="00312CF5" w:rsidRPr="00312CF5" w:rsidRDefault="00312CF5" w:rsidP="00312C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2CF5" w:rsidRPr="00312CF5" w:rsidTr="00290269"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 мин.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II. Проверка домашней работы. 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метода «Ассоциативная карта» осуществляет проверку д/работы. 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105410</wp:posOffset>
                      </wp:positionV>
                      <wp:extent cx="2800350" cy="666750"/>
                      <wp:effectExtent l="57150" t="56515" r="361950" b="67310"/>
                      <wp:wrapNone/>
                      <wp:docPr id="2" name="Двойная стрелка влево/вправ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666750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8400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5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50000"/>
                                      <a:lumOff val="0"/>
                                    </a:schemeClr>
                                  </a:gs>
                                </a:gsLst>
                                <a:lin ang="2700000" scaled="1"/>
                              </a:gradFill>
                              <a:ln w="38100">
                                <a:solidFill>
                                  <a:srgbClr val="FFFF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chemeClr val="accent5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312CF5" w:rsidRPr="001E43DE" w:rsidRDefault="00312CF5" w:rsidP="00312CF5">
                                  <w:pPr>
                                    <w:rPr>
                                      <w:b/>
                                      <w:color w:val="FF0000"/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                      </w:t>
                                  </w:r>
                                  <w:r w:rsidRPr="001E43DE">
                                    <w:rPr>
                                      <w:b/>
                                      <w:color w:val="FF0000"/>
                                      <w:lang w:val="kk-KZ"/>
                                    </w:rPr>
                                    <w:t xml:space="preserve">ГЛАГОЛ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Двойная стрелка влево/вправо 2" o:spid="_x0000_s1026" type="#_x0000_t69" style="position:absolute;margin-left:50.8pt;margin-top:8.3pt;width:220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" fillcolor="#4bacc6 [3208]" strokecolor="yellow" strokeweight="3pt">
                      <v:fill color2="#205867 [1608]" angle="45" focus="100%" type="gradient"/>
                      <v:shadow on="t" type="perspective" color="#b6dde8 [1304]" opacity=".5" origin=",.5" offset="0,0" matrix=",-56756f,,.5"/>
                      <v:textbox>
                        <w:txbxContent>
                          <w:p w:rsidR="00312CF5" w:rsidRPr="001E43DE" w:rsidRDefault="00312CF5" w:rsidP="00312CF5">
                            <w:pPr>
                              <w:rPr>
                                <w:b/>
                                <w:color w:val="FF0000"/>
                                <w:lang w:val="kk-KZ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</w:t>
                            </w:r>
                            <w:r w:rsidRPr="001E43DE">
                              <w:rPr>
                                <w:b/>
                                <w:color w:val="FF0000"/>
                                <w:lang w:val="kk-KZ"/>
                              </w:rPr>
                              <w:t xml:space="preserve">ГЛАГОЛ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2CF5" w:rsidRPr="00312CF5" w:rsidRDefault="00312CF5" w:rsidP="00312CF5">
            <w:pPr>
              <w:numPr>
                <w:ilvl w:val="0"/>
                <w:numId w:val="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12CF5">
              <w:rPr>
                <w:rFonts w:ascii="Times New Roman" w:eastAsia="+mn-e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Есть ли в русском алфавите такие буквы, которые не обозначают никаких звуков?</w:t>
            </w:r>
          </w:p>
          <w:p w:rsidR="00312CF5" w:rsidRPr="00312CF5" w:rsidRDefault="00312CF5" w:rsidP="00312CF5">
            <w:pPr>
              <w:numPr>
                <w:ilvl w:val="0"/>
                <w:numId w:val="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Можно ли говорить, что в слове </w:t>
            </w:r>
            <w:r w:rsidRPr="00312CF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конь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мягкий знак смягчает букву </w:t>
            </w:r>
            <w:proofErr w:type="gramStart"/>
            <w:r w:rsidRPr="00312CF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</w:t>
            </w:r>
            <w:proofErr w:type="gram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Ученики 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демонстрируют свои знания. Составляют ассоциативную карту.</w:t>
            </w:r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Бумага А</w:t>
            </w:r>
            <w:proofErr w:type="gramStart"/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</w:p>
        </w:tc>
      </w:tr>
      <w:tr w:rsidR="00312CF5" w:rsidRPr="00312CF5" w:rsidTr="00290269">
        <w:trPr>
          <w:trHeight w:val="1421"/>
        </w:trPr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 мин.</w:t>
            </w:r>
          </w:p>
        </w:tc>
        <w:tc>
          <w:tcPr>
            <w:tcW w:w="10632" w:type="dxa"/>
            <w:gridSpan w:val="5"/>
            <w:shd w:val="clear" w:color="auto" w:fill="auto"/>
          </w:tcPr>
          <w:p w:rsidR="00312CF5" w:rsidRPr="00312CF5" w:rsidRDefault="00312CF5" w:rsidP="00312CF5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III. 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Осмысление новой информации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Мозговой штурм»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 группа: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-Что изучает фонетика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(Фонетика- раздел науки о языке, в котором изучаются звуки речи,ударение,слог.)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Человек может издавать нескольео сот различных звуков,но в своей речи он использует немногим более пятидесяти звуков. 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письменной речи русского языка для обозначения этих звуков имеется всего 31 буква и 2 знака (ъ,ь)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Важно разграничивать звуки и буквы нашей речи. Звук- это наименьшая звуковая единица слога; то, что мы слышим и произносим. Буквы – это знаки , которыми на письме обозначаются звуки; то, что мы видим и слышим.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Ударением называется произнесение одного изислогов с большой силой. Это- звуковое ударение. Обычно в слове бывает одно звуковое ударение, но в сложных словах их может быть и два (землетрясение,торгово-промышленный). Ударение в русском языке может стоять на любом слоге- на первом, на втором, на третьем и т.д. Поэтому оно называется свободным(кни,га, бума,га) В казахском языке ударение в основном падает на последний слог.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2 группа: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– Что изучает орфоэпия?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Орфоэпия- это раздел науки о языке, который изучает правила произношения звуков и звукосочетаний и постановки ударения.                                                                                                                                                                           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– Что изучает орфография?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Орфография –раздел науки о языке, занимающийся нормами правописания.Эти нормы необходимы для достижения единообразия при написании слов.Функции орфографии заключается в обеспечении единообразия написания слов,что в свою очередь обеспечивает понимание письменной речи всеми членами общества вне зависимости от того, на каких диалектах языка они говорят. В основе орфографии русского языка лежит морфологический принцип, при котором наблюдается единство написания морфем (приставок, корней, суффиксов, окончаний, части) независимо от произношения. Орфограмма-примение правила орфографии по написанию буквы или последовательности нескольких букв.      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3группа:   - Что изучает морфемика? Морфемика-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изучает строение слова, его значимые части- морфемы. Морфема- это значимая часть слова: корень, приставка, суффикс, окончание. Все морфемы делятся на корневые и некорневые.Некорневые морфемы делятся на словообразующие (приставка и  словообразующий суффикс) и формообразующие (окончание и формообразующий суффикс).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Морфемный разбор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(разбор слова по составу):</w:t>
            </w:r>
          </w:p>
          <w:p w:rsidR="00312CF5" w:rsidRPr="00312CF5" w:rsidRDefault="00312CF5" w:rsidP="00312CF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Определить,какой частью речи является слово; указать его основу и окончание.</w:t>
            </w:r>
          </w:p>
          <w:p w:rsidR="00312CF5" w:rsidRPr="00312CF5" w:rsidRDefault="00312CF5" w:rsidP="00312CF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Установить лексическое значение слова и определить,как оно образовано (от какого слова и с помощью каких морфем); указать приставки, суффиксы и корень слова)</w:t>
            </w:r>
          </w:p>
          <w:p w:rsidR="00312CF5" w:rsidRPr="00312CF5" w:rsidRDefault="00312CF5" w:rsidP="00312CF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 Что изучает словообразование?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Словообразованте - это раздел науки о языке, который изучает строение слов и способы их образования.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Решите орфографические задачи.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Перед вами карточки с текстом. Выберите одно задание  приступайте к работе.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группа.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Из данных слов составьте предложения. 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Хлоп…я, на, снежные, л…гли, землю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одел, в, пуш…стые, сне…,  рукавиц…, кусты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над, нав…сают, м…хнатые, д…ревьев, ветки, тр…пинкой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-Найдите в каждом предложении  грамматическую основу и подчеркните.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 группа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Сделайте письменный словообразовательный разбор слов: добежать, десантник,школьник, землетрясение, лесовоз, бездорожье, заоблачный перелесок, выросли, надпись, неловкий.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 группа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Из данных слов составьте предложения. Решите орфографические задачи. 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Хлоп…я, на, снежные, л…гли, землю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одел, в, пуш…стые, сне…,  рукавиц…, кусты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над, нав…сают, м…хнатые, д…ревьев, ветки, тр…пинкой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-Найдите в каждом предложении  грамматическую основу и подчеркните. Определите ,какой частью речи является подлежащее и сказуемое. Над подлежащем указать падеж, а над сказуемым – время.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Игра «Лучший корреспондент» (работа в группе)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Распространите текст. 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Подул ветер. Лес зашумел. Небо потемнело. Начался дождь. Птицы умолкли.</w:t>
            </w:r>
          </w:p>
          <w:p w:rsidR="00312CF5" w:rsidRPr="00312CF5" w:rsidRDefault="00312CF5" w:rsidP="00312C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(Проверка и выбор лучшего текста)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в парах/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Задайте друг другу вопросы на повторение пройденного материала и ответьте на них. Каждый поочерёдно выступает и в роли учителя, и в роли ученика.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Работу 2-х пар (на выбор) проверяем, заслушивая и вопросы, и ответы.</w:t>
            </w:r>
          </w:p>
        </w:tc>
      </w:tr>
      <w:tr w:rsidR="00312CF5" w:rsidRPr="00312CF5" w:rsidTr="00290269">
        <w:trPr>
          <w:trHeight w:val="699"/>
        </w:trPr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10 мин.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IV. Закрепление урока. По методу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«Ромашка </w:t>
            </w:r>
            <w:proofErr w:type="spell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Блума</w:t>
            </w:r>
            <w:proofErr w:type="spell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312C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проводит закрепление урока. </w:t>
            </w: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</w:t>
            </w: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«Почтальон» 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Задание для группы 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Игра «Найди пару»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Сейчас я буду называть слова. Ваша задача – один согласный заменить другим, отличающимся от первого по 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глухости / звонкости, чтобы получилось новое слова. Молча запишите на листочках пары слов и подчеркните различия. Например: 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– 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Удочка, </w:t>
            </w:r>
            <w:proofErr w:type="gramStart"/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тужить</w:t>
            </w:r>
            <w:proofErr w:type="gramEnd"/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визит, сиять, молотить.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того как учащиеся сдадут листочки, проводится устная проверка.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 основании рифм установите, как произносили поэты отдельные сочетания звуков. При чтении не разрушайте стиха!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няня в лес ребенка заведет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спрячется сама за куст высокий: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Встревоженный, он ищет, и зовет,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мечется в тоске жестокой...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          </w:t>
            </w:r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Н. А. Некрасов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Густой зеленый ельник у дороги,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Глубокие пушистые снега.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них шел олень, могучий, тонконогий,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спине откинув тяжкие рога.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</w:t>
            </w:r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И. Бунин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Лишь вступил на двор широкий,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ж? Под 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елкою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высокой,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Видит, белочка при всех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грызет орех...</w:t>
            </w:r>
          </w:p>
          <w:p w:rsidR="00312CF5" w:rsidRPr="00312CF5" w:rsidRDefault="00312CF5" w:rsidP="00312CF5">
            <w:pPr>
              <w:spacing w:after="0" w:line="305" w:lineRule="atLeast"/>
              <w:ind w:firstLine="1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</w:t>
            </w:r>
            <w:r w:rsidRPr="00312C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А. С. Пушкин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Наука, изучающая произношение звуков, называется... А впрочем, прочитайте сами ее название: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арфаэп’ийа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Ее роль состоит в том, чтобы облегчать взаимопонимание людей, говорящих и слушающих. На стр. 239 учебника помещен словарь «Произноси правильно!», который будет помогать вам в случае затруднений в произношении тех или иных слов.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Произнесите правильно слова из упражнения 5.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Сейчас от некоторых людей, преимущественно пожилого возраста, можно услышать [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с’эм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</w:t>
            </w:r>
            <w:proofErr w:type="gram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вместо</w:t>
            </w:r>
            <w:proofErr w:type="gram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с’эм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’]. </w:t>
            </w:r>
            <w:proofErr w:type="gram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  <w:proofErr w:type="gramEnd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буквы указывает на то, что [м] в этом слове нужно произносить мягко?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Что значит 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разделительный ь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Когда употребляется 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разделительный ь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Когда употребляется </w:t>
            </w:r>
            <w:r w:rsidRPr="00312C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разделительный ъ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12CF5" w:rsidRPr="00312CF5" w:rsidRDefault="00312CF5" w:rsidP="00312CF5">
            <w:pPr>
              <w:spacing w:after="0" w:line="305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Составьте алгоритм.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A6B817A" wp14:editId="7952F7F7">
                  <wp:extent cx="2315496" cy="1613647"/>
                  <wp:effectExtent l="19050" t="0" r="8604" b="0"/>
                  <wp:docPr id="1" name="Рисунок 1" descr="http://tak-to-ent.net/matem/6rus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ak-to-ent.net/matem/6rus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308" cy="1613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фонетика?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Какие звуки называются гласными? 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Какие звуки называются согласными?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В каких случаях буквы е, ё, ю, я обозначают два звука?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графика?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Сколько букв в русском алфавите?</w:t>
            </w:r>
          </w:p>
          <w:p w:rsidR="00312CF5" w:rsidRPr="00312CF5" w:rsidRDefault="00312CF5" w:rsidP="00312CF5">
            <w:pPr>
              <w:numPr>
                <w:ilvl w:val="0"/>
                <w:numId w:val="2"/>
              </w:num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орфоэпическая норма?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отвечают на вопросы учителя. Выписывают только глаголы. Подбирают подходящие глаголы к имени существительному.</w:t>
            </w:r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Ромашка </w:t>
            </w:r>
            <w:proofErr w:type="spell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Блума</w:t>
            </w:r>
            <w:proofErr w:type="spellEnd"/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12CF5" w:rsidRPr="00312CF5" w:rsidTr="00290269"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5 мин.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V. Итог урока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12C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 </w:t>
            </w:r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 сегодня многое узнали о глаголе. Каждый воспринял новую информацию по-своему. Напишем 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синквейн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составляют «</w:t>
            </w:r>
            <w:proofErr w:type="spellStart"/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Оценивают работу своих одноклассников.</w:t>
            </w: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12CF5" w:rsidRPr="00312CF5" w:rsidRDefault="00312CF5" w:rsidP="00312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стикеры</w:t>
            </w:r>
          </w:p>
        </w:tc>
      </w:tr>
      <w:tr w:rsidR="00312CF5" w:rsidRPr="00312CF5" w:rsidTr="00290269">
        <w:tc>
          <w:tcPr>
            <w:tcW w:w="851" w:type="dxa"/>
            <w:gridSpan w:val="2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2 мин.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VI. Домашнее задание. </w:t>
            </w: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Объясняет особенности выполнения д/работы.</w:t>
            </w:r>
          </w:p>
        </w:tc>
        <w:tc>
          <w:tcPr>
            <w:tcW w:w="2835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Записывают домашнюю работу в дневниках.</w:t>
            </w:r>
          </w:p>
        </w:tc>
        <w:tc>
          <w:tcPr>
            <w:tcW w:w="1276" w:type="dxa"/>
            <w:shd w:val="clear" w:color="auto" w:fill="auto"/>
          </w:tcPr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12CF5" w:rsidRPr="00312CF5" w:rsidRDefault="00312CF5" w:rsidP="00312C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12CF5" w:rsidRPr="00312CF5" w:rsidTr="00290269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373"/>
        </w:trPr>
        <w:tc>
          <w:tcPr>
            <w:tcW w:w="11341" w:type="dxa"/>
            <w:gridSpan w:val="6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312CF5" w:rsidRPr="00312CF5" w:rsidTr="00290269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1445"/>
        </w:trPr>
        <w:tc>
          <w:tcPr>
            <w:tcW w:w="4151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дифференциация. Как вы планируете поддерживать учащихся? Как вы планируете стимулировать способных учащихся</w:t>
            </w:r>
          </w:p>
        </w:tc>
        <w:tc>
          <w:tcPr>
            <w:tcW w:w="3080" w:type="dxa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4110" w:type="dxa"/>
            <w:gridSpan w:val="2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связи, соблюдение СанПиН ИКТ компетентность. Связи с ценностями</w:t>
            </w:r>
          </w:p>
        </w:tc>
      </w:tr>
      <w:tr w:rsidR="00312CF5" w:rsidRPr="00312CF5" w:rsidTr="00290269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70"/>
        </w:trPr>
        <w:tc>
          <w:tcPr>
            <w:tcW w:w="4151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2CF5" w:rsidRPr="00312CF5" w:rsidTr="00290269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2807"/>
        </w:trPr>
        <w:tc>
          <w:tcPr>
            <w:tcW w:w="4151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рефлексия.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 ли цели обучения реалистичными? 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учащиеся сегодня узнали? На что было направлено обучение? 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ли сработала запланированная дифференциация? Выдерживалось ли время обучения? 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Какие изменения из данного    плана я реализовал и почему?</w:t>
            </w:r>
          </w:p>
        </w:tc>
        <w:tc>
          <w:tcPr>
            <w:tcW w:w="7190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C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312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Проводит рефлексию.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-Какую цель мы поставили сегодня на уроке?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-Достигли мы целей, которые ставили в начале урока?</w:t>
            </w:r>
          </w:p>
        </w:tc>
      </w:tr>
      <w:tr w:rsidR="00312CF5" w:rsidRPr="00312CF5" w:rsidTr="00290269">
        <w:tblPrEx>
          <w:tblLook w:val="04A0" w:firstRow="1" w:lastRow="0" w:firstColumn="1" w:lastColumn="0" w:noHBand="0" w:noVBand="1"/>
        </w:tblPrEx>
        <w:trPr>
          <w:gridBefore w:val="1"/>
          <w:wBefore w:w="142" w:type="dxa"/>
          <w:trHeight w:val="3187"/>
        </w:trPr>
        <w:tc>
          <w:tcPr>
            <w:tcW w:w="4151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Итоговая оценка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Какие два аспекта в обучении прошли очень хорош</w:t>
            </w:r>
            <w:proofErr w:type="gram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учетом преподавания и учения)?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Какие два обстоятельства могли бы улучшить уро</w:t>
            </w:r>
            <w:proofErr w:type="gramStart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к(</w:t>
            </w:r>
            <w:proofErr w:type="gramEnd"/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учетом преподавания и учения)?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sz w:val="24"/>
                <w:szCs w:val="24"/>
              </w:rPr>
              <w:t>Что узнал об учениках в целом или отдельных лицах?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90" w:type="dxa"/>
            <w:gridSpan w:val="3"/>
          </w:tcPr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12CF5" w:rsidRPr="00312CF5" w:rsidRDefault="00312CF5" w:rsidP="00312CF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2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</w:tr>
    </w:tbl>
    <w:p w:rsidR="00312CF5" w:rsidRPr="00312CF5" w:rsidRDefault="00312CF5" w:rsidP="00312CF5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B92CAB" w:rsidRDefault="00B92CAB"/>
    <w:sectPr w:rsidR="00B92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EDE" w:rsidRDefault="00B67EDE" w:rsidP="00312CF5">
      <w:pPr>
        <w:spacing w:after="0" w:line="240" w:lineRule="auto"/>
      </w:pPr>
      <w:r>
        <w:separator/>
      </w:r>
    </w:p>
  </w:endnote>
  <w:endnote w:type="continuationSeparator" w:id="0">
    <w:p w:rsidR="00B67EDE" w:rsidRDefault="00B67EDE" w:rsidP="0031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EDE" w:rsidRDefault="00B67EDE" w:rsidP="00312CF5">
      <w:pPr>
        <w:spacing w:after="0" w:line="240" w:lineRule="auto"/>
      </w:pPr>
      <w:r>
        <w:separator/>
      </w:r>
    </w:p>
  </w:footnote>
  <w:footnote w:type="continuationSeparator" w:id="0">
    <w:p w:rsidR="00B67EDE" w:rsidRDefault="00B67EDE" w:rsidP="00312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F471D"/>
    <w:multiLevelType w:val="hybridMultilevel"/>
    <w:tmpl w:val="F36C0C70"/>
    <w:lvl w:ilvl="0" w:tplc="B2D640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14319CC"/>
    <w:multiLevelType w:val="hybridMultilevel"/>
    <w:tmpl w:val="ACBE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E2354"/>
    <w:multiLevelType w:val="hybridMultilevel"/>
    <w:tmpl w:val="1D14E756"/>
    <w:lvl w:ilvl="0" w:tplc="542EF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5A0C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9847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201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A04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50E4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AE7E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F62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B8DC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D9"/>
    <w:rsid w:val="00312CF5"/>
    <w:rsid w:val="008720D9"/>
    <w:rsid w:val="00B67EDE"/>
    <w:rsid w:val="00B9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CF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2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2CF5"/>
  </w:style>
  <w:style w:type="paragraph" w:styleId="a7">
    <w:name w:val="footer"/>
    <w:basedOn w:val="a"/>
    <w:link w:val="a8"/>
    <w:uiPriority w:val="99"/>
    <w:unhideWhenUsed/>
    <w:rsid w:val="00312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2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CF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2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2CF5"/>
  </w:style>
  <w:style w:type="paragraph" w:styleId="a7">
    <w:name w:val="footer"/>
    <w:basedOn w:val="a"/>
    <w:link w:val="a8"/>
    <w:uiPriority w:val="99"/>
    <w:unhideWhenUsed/>
    <w:rsid w:val="00312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2017-02-16T18:28:00Z</dcterms:created>
  <dcterms:modified xsi:type="dcterms:W3CDTF">2017-02-16T18:29:00Z</dcterms:modified>
</cp:coreProperties>
</file>