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урока: Горение и медленное окисление. Оксиды. Тепловой эффект реакций.</w:t>
      </w:r>
    </w:p>
    <w:p w:rsid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Образовательная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C48CD">
        <w:rPr>
          <w:rFonts w:ascii="Times New Roman" w:hAnsi="Times New Roman" w:cs="Times New Roman"/>
          <w:sz w:val="24"/>
          <w:szCs w:val="24"/>
        </w:rPr>
        <w:t xml:space="preserve">раскрыть значение знаний о сущности горения и медленного окисления для развития науки и техники, жизни людей; актуализировать опорные знания о процессе горения с учётом материала, усвоенного на уроках других учебных дисциплин; </w:t>
      </w:r>
      <w:r>
        <w:rPr>
          <w:rFonts w:ascii="Times New Roman" w:hAnsi="Times New Roman" w:cs="Times New Roman"/>
          <w:sz w:val="24"/>
          <w:szCs w:val="24"/>
        </w:rPr>
        <w:t>сформировать знания учащихся о тепловых эффектах реакции.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2.Развивающая: </w:t>
      </w:r>
      <w:r w:rsidRPr="00AC48CD">
        <w:rPr>
          <w:rFonts w:ascii="Times New Roman" w:hAnsi="Times New Roman" w:cs="Times New Roman"/>
          <w:sz w:val="24"/>
          <w:szCs w:val="24"/>
        </w:rPr>
        <w:t xml:space="preserve">развивать </w:t>
      </w:r>
      <w:proofErr w:type="spellStart"/>
      <w:r w:rsidRPr="00AC48CD">
        <w:rPr>
          <w:rFonts w:ascii="Times New Roman" w:hAnsi="Times New Roman" w:cs="Times New Roman"/>
          <w:sz w:val="24"/>
          <w:szCs w:val="24"/>
        </w:rPr>
        <w:t>общеучебные</w:t>
      </w:r>
      <w:proofErr w:type="spellEnd"/>
      <w:r w:rsidRPr="00AC48CD">
        <w:rPr>
          <w:rFonts w:ascii="Times New Roman" w:hAnsi="Times New Roman" w:cs="Times New Roman"/>
          <w:sz w:val="24"/>
          <w:szCs w:val="24"/>
        </w:rPr>
        <w:t xml:space="preserve"> компетенции: умение слушать, делать записи, применять полученные знания в практической деятельности; развивать познавательную активность, умение наблюдать окружающий мир, анализировать условия его развития, используя знания из других учебных дисциплин (история, литература, география)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3.Воспитательная: </w:t>
      </w:r>
      <w:r w:rsidRPr="00AC48CD">
        <w:rPr>
          <w:rFonts w:ascii="Times New Roman" w:hAnsi="Times New Roman" w:cs="Times New Roman"/>
          <w:sz w:val="24"/>
          <w:szCs w:val="24"/>
        </w:rPr>
        <w:t xml:space="preserve">воспитывать отношение к химии как к одному из фундаментальных компонентов </w:t>
      </w:r>
      <w:proofErr w:type="spellStart"/>
      <w:r w:rsidRPr="00AC48CD">
        <w:rPr>
          <w:rFonts w:ascii="Times New Roman" w:hAnsi="Times New Roman" w:cs="Times New Roman"/>
          <w:sz w:val="24"/>
          <w:szCs w:val="24"/>
        </w:rPr>
        <w:t>естествознания</w:t>
      </w:r>
      <w:proofErr w:type="gramStart"/>
      <w:r w:rsidRPr="00AC48CD">
        <w:rPr>
          <w:rFonts w:ascii="Times New Roman" w:hAnsi="Times New Roman" w:cs="Times New Roman"/>
          <w:sz w:val="24"/>
          <w:szCs w:val="24"/>
        </w:rPr>
        <w:t>;в</w:t>
      </w:r>
      <w:proofErr w:type="gramEnd"/>
      <w:r w:rsidRPr="00AC48CD">
        <w:rPr>
          <w:rFonts w:ascii="Times New Roman" w:hAnsi="Times New Roman" w:cs="Times New Roman"/>
          <w:sz w:val="24"/>
          <w:szCs w:val="24"/>
        </w:rPr>
        <w:t>оспитание</w:t>
      </w:r>
      <w:proofErr w:type="spellEnd"/>
      <w:r w:rsidRPr="00AC48CD">
        <w:rPr>
          <w:rFonts w:ascii="Times New Roman" w:hAnsi="Times New Roman" w:cs="Times New Roman"/>
          <w:sz w:val="24"/>
          <w:szCs w:val="24"/>
        </w:rPr>
        <w:t xml:space="preserve"> желания активно, с интересом учиться; создать условия положительного отношения к знаниям, к процессу учения; содействовать формированию мировоззренческих понятий (причинно-следственная связь, познаваемость мира и природы)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Тип: изучение и первичное закрепление новых знаний.</w:t>
      </w:r>
    </w:p>
    <w:p w:rsid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Методы: беседа, объяснение.</w:t>
      </w:r>
    </w:p>
    <w:p w:rsidR="00AC48CD" w:rsidRDefault="00AC48CD" w:rsidP="00AC48C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урока:</w:t>
      </w:r>
    </w:p>
    <w:p w:rsid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1.Мобилизирующий момент.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2.Проверка ЗУН: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>Задания для проверки домашнего задания.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>Поставьте знак «+», если предложенное утверждение подходит кислороду, и знак «</w:t>
      </w:r>
      <w:proofErr w:type="gramStart"/>
      <w:r w:rsidRPr="00AC48CD">
        <w:rPr>
          <w:rFonts w:ascii="Times New Roman" w:hAnsi="Times New Roman" w:cs="Times New Roman"/>
          <w:sz w:val="24"/>
          <w:szCs w:val="24"/>
        </w:rPr>
        <w:t>-»</w:t>
      </w:r>
      <w:proofErr w:type="gramEnd"/>
      <w:r w:rsidRPr="00AC48CD">
        <w:rPr>
          <w:rFonts w:ascii="Times New Roman" w:hAnsi="Times New Roman" w:cs="Times New Roman"/>
          <w:sz w:val="24"/>
          <w:szCs w:val="24"/>
        </w:rPr>
        <w:t>, если не подходит.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 xml:space="preserve"> 1. В промышленности получают из воздуха; 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 xml:space="preserve">2. Сложное вещество; 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 xml:space="preserve">3. При обычных условиях бесцветный газ; 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 xml:space="preserve">4. Собирают вытеснением воздуха; 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 xml:space="preserve">5. В природе встречается только в составе сложных веществ; 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>6. Собирают в перевёрнутый вверх дном сосуд;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>7. В лаборатории получают из «марганцовки»;</w:t>
      </w:r>
    </w:p>
    <w:p w:rsid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>8. Газ, имеющий запах;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>9. Поддерживает горение;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>10. Тяжелее воздуха;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 xml:space="preserve">11. При температуре – 183 0С превращается в жидкость; 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>12. Входит в состав минералов, горных пород, песка, воды;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 xml:space="preserve">13. При обычных условиях – жидкость; </w:t>
      </w:r>
    </w:p>
    <w:p w:rsidR="00AC48CD" w:rsidRPr="00AC48C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 xml:space="preserve">14. Входит в состав воздуха; </w:t>
      </w:r>
    </w:p>
    <w:p w:rsidR="0089755D" w:rsidRDefault="00AC48CD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 w:rsidRPr="00AC48CD">
        <w:rPr>
          <w:rFonts w:ascii="Times New Roman" w:hAnsi="Times New Roman" w:cs="Times New Roman"/>
          <w:sz w:val="24"/>
          <w:szCs w:val="24"/>
        </w:rPr>
        <w:t>15. Образуется в природе в процессе фотосинтеза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48CD" w:rsidRDefault="00CF480C" w:rsidP="00AC48C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3.Объяснение материала: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Горение – это первая химическая реакция, с которой познакомился человек. Огонь… Можно ли представить наше существование без огня? Он вошел в нашу жизнь, стал неотделим от нее. Без огня человек не сварит пищу, сталь, без него невозможно движение транспорта. Огонь стал нашим другом и союзником, символом славных дел, добрых свершений, памятью о минувшем. 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Пламя, огонь, как одно из проявлений реакции горения, имеет и свое монументальное отражение. Яркий пример – мемориал славы</w:t>
      </w:r>
      <w:proofErr w:type="gramStart"/>
      <w:r w:rsidRPr="00CF480C">
        <w:rPr>
          <w:rFonts w:ascii="Times New Roman" w:hAnsi="Times New Roman" w:cs="Times New Roman"/>
          <w:sz w:val="24"/>
          <w:szCs w:val="24"/>
          <w:lang w:eastAsia="ru-RU"/>
        </w:rPr>
        <w:t xml:space="preserve">  .</w:t>
      </w:r>
      <w:proofErr w:type="gramEnd"/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Раз в четыре года в мире происходит событие, сопровождающееся переносом «живого» огня. В знак уважения к основателям олимпиад огонь доставляют из Греции. По традиции один из выдающихся спортсменов доставляет этот факел на главную арену олимпиады.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Об огне сложены сказки, легенды. В старину люди думали, что в огне живут маленькие ящерицы – духи огня. А были и такие, которые считали огонь божеством и строили в его честь храмы. Сотни лет горели в этих храмах, не угасая, светильники, посвященные богу огня. Поклонение огню было следствием незнания людьми процесса горения.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Олимпийский огонь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М.В.Ломоносов говорил: «Изучение природы огня и без химии предпринимать отнюдь невозможно».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color w:val="990000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b/>
          <w:bCs/>
          <w:color w:val="990000"/>
          <w:sz w:val="24"/>
          <w:szCs w:val="24"/>
          <w:lang w:eastAsia="ru-RU"/>
        </w:rPr>
        <w:t>Горение </w:t>
      </w:r>
      <w:r w:rsidRPr="00CF480C">
        <w:rPr>
          <w:rFonts w:ascii="Times New Roman" w:hAnsi="Times New Roman" w:cs="Times New Roman"/>
          <w:color w:val="990000"/>
          <w:sz w:val="24"/>
          <w:szCs w:val="24"/>
          <w:lang w:eastAsia="ru-RU"/>
        </w:rPr>
        <w:t xml:space="preserve">- реакция окисления, протекающая с достаточно большой </w:t>
      </w:r>
      <w:proofErr w:type="spellStart"/>
      <w:r w:rsidRPr="00CF480C">
        <w:rPr>
          <w:rFonts w:ascii="Times New Roman" w:hAnsi="Times New Roman" w:cs="Times New Roman"/>
          <w:color w:val="990000"/>
          <w:sz w:val="24"/>
          <w:szCs w:val="24"/>
          <w:lang w:eastAsia="ru-RU"/>
        </w:rPr>
        <w:t>скоростью</w:t>
      </w:r>
      <w:proofErr w:type="gramStart"/>
      <w:r w:rsidRPr="00CF480C">
        <w:rPr>
          <w:rFonts w:ascii="Times New Roman" w:hAnsi="Times New Roman" w:cs="Times New Roman"/>
          <w:color w:val="990000"/>
          <w:sz w:val="24"/>
          <w:szCs w:val="24"/>
          <w:lang w:eastAsia="ru-RU"/>
        </w:rPr>
        <w:t>,с</w:t>
      </w:r>
      <w:proofErr w:type="gramEnd"/>
      <w:r w:rsidRPr="00CF480C">
        <w:rPr>
          <w:rFonts w:ascii="Times New Roman" w:hAnsi="Times New Roman" w:cs="Times New Roman"/>
          <w:color w:val="990000"/>
          <w:sz w:val="24"/>
          <w:szCs w:val="24"/>
          <w:lang w:eastAsia="ru-RU"/>
        </w:rPr>
        <w:t>опровождающаяся</w:t>
      </w:r>
      <w:proofErr w:type="spellEnd"/>
      <w:r w:rsidRPr="00CF480C">
        <w:rPr>
          <w:rFonts w:ascii="Times New Roman" w:hAnsi="Times New Roman" w:cs="Times New Roman"/>
          <w:color w:val="990000"/>
          <w:sz w:val="24"/>
          <w:szCs w:val="24"/>
          <w:lang w:eastAsia="ru-RU"/>
        </w:rPr>
        <w:t xml:space="preserve"> выделением тепла и света.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Схематически этот процесс окисления можно выразить следующим образом: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noProof/>
          <w:color w:val="663399"/>
          <w:sz w:val="24"/>
          <w:szCs w:val="24"/>
          <w:lang w:eastAsia="ru-RU"/>
        </w:rPr>
        <w:lastRenderedPageBreak/>
        <w:drawing>
          <wp:inline distT="0" distB="0" distL="0" distR="0">
            <wp:extent cx="2457450" cy="752475"/>
            <wp:effectExtent l="19050" t="0" r="0" b="0"/>
            <wp:docPr id="2" name="Рисунок 2" descr="https://sites.google.com/site/himulacom/_/rsrc/1315460338944/zvonok-na-urok/8-klass/urok-no23-gorenie-i-medlennoe-okislenie-teplovoj-effekt-himiceskih-reakcij/%D1%81%D1%85%D0%B5%D0%BC%D0%B0%20%D0%BE%D0%BA%D0%B8%D1%81%D0%BB%D0%B5%D0%BD%D0%B8%D1%8F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ites.google.com/site/himulacom/_/rsrc/1315460338944/zvonok-na-urok/8-klass/urok-no23-gorenie-i-medlennoe-okislenie-teplovoj-effekt-himiceskih-reakcij/%D1%81%D1%85%D0%B5%D0%BC%D0%B0%20%D0%BE%D0%BA%D0%B8%D1%81%D0%BB%D0%B5%D0%BD%D0%B8%D1%8F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color w:val="990000"/>
          <w:sz w:val="24"/>
          <w:szCs w:val="24"/>
          <w:lang w:eastAsia="ru-RU"/>
        </w:rPr>
        <w:t>Реакции, протекающие с выделением теплоты, называются </w:t>
      </w:r>
      <w:r w:rsidRPr="00CF480C">
        <w:rPr>
          <w:rFonts w:ascii="Times New Roman" w:hAnsi="Times New Roman" w:cs="Times New Roman"/>
          <w:b/>
          <w:bCs/>
          <w:color w:val="990000"/>
          <w:sz w:val="24"/>
          <w:szCs w:val="24"/>
          <w:lang w:eastAsia="ru-RU"/>
        </w:rPr>
        <w:t>экзотермическими</w:t>
      </w:r>
      <w:r w:rsidRPr="00CF480C">
        <w:rPr>
          <w:rFonts w:ascii="Times New Roman" w:hAnsi="Times New Roman" w:cs="Times New Roman"/>
          <w:color w:val="990000"/>
          <w:sz w:val="24"/>
          <w:szCs w:val="24"/>
          <w:lang w:eastAsia="ru-RU"/>
        </w:rPr>
        <w:t> (от греч</w:t>
      </w:r>
      <w:proofErr w:type="gramStart"/>
      <w:r w:rsidRPr="00CF480C">
        <w:rPr>
          <w:rFonts w:ascii="Times New Roman" w:hAnsi="Times New Roman" w:cs="Times New Roman"/>
          <w:color w:val="990000"/>
          <w:sz w:val="24"/>
          <w:szCs w:val="24"/>
          <w:lang w:eastAsia="ru-RU"/>
        </w:rPr>
        <w:t>.</w:t>
      </w:r>
      <w:proofErr w:type="gramEnd"/>
      <w:r w:rsidRPr="00CF480C">
        <w:rPr>
          <w:rFonts w:ascii="Times New Roman" w:hAnsi="Times New Roman" w:cs="Times New Roman"/>
          <w:color w:val="990000"/>
          <w:sz w:val="24"/>
          <w:szCs w:val="24"/>
          <w:lang w:eastAsia="ru-RU"/>
        </w:rPr>
        <w:t xml:space="preserve"> «</w:t>
      </w:r>
      <w:proofErr w:type="gramStart"/>
      <w:r w:rsidRPr="00CF480C">
        <w:rPr>
          <w:rFonts w:ascii="Times New Roman" w:hAnsi="Times New Roman" w:cs="Times New Roman"/>
          <w:color w:val="990000"/>
          <w:sz w:val="24"/>
          <w:szCs w:val="24"/>
          <w:lang w:eastAsia="ru-RU"/>
        </w:rPr>
        <w:t>э</w:t>
      </w:r>
      <w:proofErr w:type="gramEnd"/>
      <w:r w:rsidRPr="00CF480C">
        <w:rPr>
          <w:rFonts w:ascii="Times New Roman" w:hAnsi="Times New Roman" w:cs="Times New Roman"/>
          <w:color w:val="990000"/>
          <w:sz w:val="24"/>
          <w:szCs w:val="24"/>
          <w:lang w:eastAsia="ru-RU"/>
        </w:rPr>
        <w:t>кзо» - наружу).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При горении идет интенсивное окисление, в процессе горения появляется огонь, следовательно, такое окисление протекает очень быстро. Если скорость реакции окажется достаточно большой? Может произойти взрыв. Так взрываются смеси горючих веществ с воздухом или кислородом. К сожалению, известны случаи взрывов смесей воздуха с метаном, водородом, парами бензина, эфира, мучной и сахарной пылью и т.п., приводящие к разрушениям и даже человеческим жертвам.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b/>
          <w:bCs/>
          <w:color w:val="660000"/>
          <w:sz w:val="24"/>
          <w:szCs w:val="24"/>
          <w:lang w:eastAsia="ru-RU"/>
        </w:rPr>
        <w:t>Для  возникновения  горения  необходимы: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горючее вещество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 окислитель (кислород)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 нагревание горючего вещества до температуры воспламенения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Температура воспламенения у каждого вещества различна.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В то время как эфир может воспламениться от горячей проволоки, для того чтобы поджечь дрова, нужно нагреть их до нескольких сот градусов. Температура воспламенения веществ различна. Сера и дерево воспламеняются при температ</w:t>
      </w:r>
      <w:r>
        <w:rPr>
          <w:rFonts w:ascii="Times New Roman" w:hAnsi="Times New Roman" w:cs="Times New Roman"/>
          <w:sz w:val="24"/>
          <w:szCs w:val="24"/>
          <w:lang w:eastAsia="ru-RU"/>
        </w:rPr>
        <w:t>уре около 270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уголь – около 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35</w:t>
      </w:r>
      <w:r>
        <w:rPr>
          <w:rFonts w:ascii="Times New Roman" w:hAnsi="Times New Roman" w:cs="Times New Roman"/>
          <w:sz w:val="24"/>
          <w:szCs w:val="24"/>
          <w:lang w:eastAsia="ru-RU"/>
        </w:rPr>
        <w:t>0 °С, а белый фосфор – около 40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°С.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Однако не всякое окисление непременно должно сопровождаться появлением света.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 xml:space="preserve">Существует значительное число случаев окисления, которые мы не можем назвать процессами горения, ибо они протекают столь медленно, что остаются незаметными для наших органов чувств. Лишь по </w:t>
      </w:r>
      <w:proofErr w:type="gramStart"/>
      <w:r w:rsidRPr="00CF480C">
        <w:rPr>
          <w:rFonts w:ascii="Times New Roman" w:hAnsi="Times New Roman" w:cs="Times New Roman"/>
          <w:sz w:val="24"/>
          <w:szCs w:val="24"/>
          <w:lang w:eastAsia="ru-RU"/>
        </w:rPr>
        <w:t>прошествии</w:t>
      </w:r>
      <w:proofErr w:type="gramEnd"/>
      <w:r w:rsidRPr="00CF480C">
        <w:rPr>
          <w:rFonts w:ascii="Times New Roman" w:hAnsi="Times New Roman" w:cs="Times New Roman"/>
          <w:sz w:val="24"/>
          <w:szCs w:val="24"/>
          <w:lang w:eastAsia="ru-RU"/>
        </w:rPr>
        <w:t xml:space="preserve"> определенного, часто весьма продолжительного времени мы можем уловить продукты окисления. Так, например, обстоит дело при весьма медленном окислении (</w:t>
      </w:r>
      <w:hyperlink r:id="rId7" w:tgtFrame="_blank" w:history="1">
        <w:r w:rsidRPr="00CF480C">
          <w:rPr>
            <w:rFonts w:ascii="Times New Roman" w:hAnsi="Times New Roman" w:cs="Times New Roman"/>
            <w:color w:val="663399"/>
            <w:sz w:val="24"/>
            <w:szCs w:val="24"/>
            <w:u w:val="single"/>
            <w:lang w:eastAsia="ru-RU"/>
          </w:rPr>
          <w:t>ржавлении</w:t>
        </w:r>
      </w:hyperlink>
      <w:r w:rsidRPr="00CF480C">
        <w:rPr>
          <w:rFonts w:ascii="Times New Roman" w:hAnsi="Times New Roman" w:cs="Times New Roman"/>
          <w:sz w:val="24"/>
          <w:szCs w:val="24"/>
          <w:lang w:eastAsia="ru-RU"/>
        </w:rPr>
        <w:t>) </w:t>
      </w:r>
      <w:hyperlink r:id="rId8" w:tgtFrame="_blank" w:history="1">
        <w:r w:rsidRPr="00CF480C">
          <w:rPr>
            <w:rFonts w:ascii="Times New Roman" w:hAnsi="Times New Roman" w:cs="Times New Roman"/>
            <w:color w:val="663399"/>
            <w:sz w:val="24"/>
            <w:szCs w:val="24"/>
            <w:u w:val="single"/>
            <w:lang w:eastAsia="ru-RU"/>
          </w:rPr>
          <w:t>металлов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или при процессах гниения.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Разумеется, при медленном окислении выделяется теплота, но это выделение вследствие продолжительности процесса протекает медленно. Однако сгорит ли кусок дерева быстро или подвергнется медленному окислению на воздухе в течение многих лет, все равно – в обоих случаях при этом выделится одинаковое количество теплоты.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b/>
          <w:bCs/>
          <w:color w:val="990000"/>
          <w:sz w:val="24"/>
          <w:szCs w:val="24"/>
          <w:lang w:eastAsia="ru-RU"/>
        </w:rPr>
        <w:t>Медленное окисление</w:t>
      </w:r>
      <w:r w:rsidRPr="00CF480C">
        <w:rPr>
          <w:rFonts w:ascii="Times New Roman" w:hAnsi="Times New Roman" w:cs="Times New Roman"/>
          <w:color w:val="990000"/>
          <w:sz w:val="24"/>
          <w:szCs w:val="24"/>
          <w:lang w:eastAsia="ru-RU"/>
        </w:rPr>
        <w:t> – это процесс медленного взаимодействия веществ с кислородом с медленным выделением теплоты (энергии).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 xml:space="preserve">Примеры взаимодействия веществ с кислородом без выделения света: гниение навоза, листьев, </w:t>
      </w:r>
      <w:proofErr w:type="spellStart"/>
      <w:r w:rsidRPr="00CF480C">
        <w:rPr>
          <w:rFonts w:ascii="Times New Roman" w:hAnsi="Times New Roman" w:cs="Times New Roman"/>
          <w:sz w:val="24"/>
          <w:szCs w:val="24"/>
          <w:lang w:eastAsia="ru-RU"/>
        </w:rPr>
        <w:t>прогоркание</w:t>
      </w:r>
      <w:proofErr w:type="spellEnd"/>
      <w:r w:rsidRPr="00CF480C">
        <w:rPr>
          <w:rFonts w:ascii="Times New Roman" w:hAnsi="Times New Roman" w:cs="Times New Roman"/>
          <w:sz w:val="24"/>
          <w:szCs w:val="24"/>
          <w:lang w:eastAsia="ru-RU"/>
        </w:rPr>
        <w:t xml:space="preserve"> масла, окисление металлов (железные форсунки при длительном употреблении становятся тоньше и меньше), дыхание аэробных существ, т. е. дышащих кислородом, сопровождается выделением теплоты, образованием углекислого газа и воды.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Познакомимся с характеристикой процессов горения и медленного окисления приведённой в таблице.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Характеристика процессов горения и медленного окисления</w:t>
      </w:r>
    </w:p>
    <w:tbl>
      <w:tblPr>
        <w:tblW w:w="0" w:type="auto"/>
        <w:jc w:val="center"/>
        <w:tblCellSpacing w:w="0" w:type="dxa"/>
        <w:tblBorders>
          <w:top w:val="outset" w:sz="8" w:space="0" w:color="C0C0C0"/>
          <w:left w:val="outset" w:sz="8" w:space="0" w:color="C0C0C0"/>
          <w:bottom w:val="outset" w:sz="8" w:space="0" w:color="C0C0C0"/>
          <w:right w:val="outset" w:sz="8" w:space="0" w:color="C0C0C0"/>
        </w:tblBorders>
        <w:tblCellMar>
          <w:left w:w="0" w:type="dxa"/>
          <w:right w:w="0" w:type="dxa"/>
        </w:tblCellMar>
        <w:tblLook w:val="04A0"/>
      </w:tblPr>
      <w:tblGrid>
        <w:gridCol w:w="3211"/>
        <w:gridCol w:w="1105"/>
        <w:gridCol w:w="2463"/>
      </w:tblGrid>
      <w:tr w:rsidR="00CF480C" w:rsidRPr="00CF480C" w:rsidTr="00397C2C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Признаки реакции</w:t>
            </w:r>
          </w:p>
        </w:tc>
        <w:tc>
          <w:tcPr>
            <w:tcW w:w="0" w:type="auto"/>
            <w:gridSpan w:val="2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Процесс</w:t>
            </w:r>
          </w:p>
        </w:tc>
      </w:tr>
      <w:tr w:rsidR="00CF480C" w:rsidRPr="00CF480C" w:rsidTr="00397C2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vAlign w:val="center"/>
            <w:hideMark/>
          </w:tcPr>
          <w:p w:rsidR="00CF480C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Горение</w:t>
            </w:r>
          </w:p>
        </w:tc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Медленное окисление</w:t>
            </w:r>
          </w:p>
        </w:tc>
      </w:tr>
      <w:tr w:rsidR="00CF480C" w:rsidRPr="00CF480C" w:rsidTr="00397C2C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Образование новых веществ</w:t>
            </w:r>
          </w:p>
        </w:tc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</w:t>
            </w: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(оксиды)</w:t>
            </w:r>
          </w:p>
        </w:tc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</w:t>
            </w: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(оксиды)</w:t>
            </w:r>
          </w:p>
        </w:tc>
      </w:tr>
      <w:tr w:rsidR="00CF480C" w:rsidRPr="00CF480C" w:rsidTr="00397C2C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Выделение теплоты</w:t>
            </w:r>
          </w:p>
        </w:tc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CF480C" w:rsidRPr="00CF480C" w:rsidTr="00397C2C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Скорость выделения теплоты</w:t>
            </w:r>
          </w:p>
        </w:tc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Большая</w:t>
            </w:r>
          </w:p>
        </w:tc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Небольшая</w:t>
            </w:r>
            <w:proofErr w:type="gramEnd"/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(идет медленно)</w:t>
            </w:r>
          </w:p>
        </w:tc>
      </w:tr>
      <w:tr w:rsidR="00CF480C" w:rsidRPr="00CF480C" w:rsidTr="00397C2C">
        <w:trPr>
          <w:tblCellSpacing w:w="0" w:type="dxa"/>
          <w:jc w:val="center"/>
        </w:trPr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Появление света</w:t>
            </w:r>
          </w:p>
        </w:tc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outset" w:sz="8" w:space="0" w:color="C0C0C0"/>
              <w:left w:val="outset" w:sz="8" w:space="0" w:color="C0C0C0"/>
              <w:bottom w:val="outset" w:sz="8" w:space="0" w:color="C0C0C0"/>
              <w:right w:val="outset" w:sz="8" w:space="0" w:color="C0C0C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836B0" w:rsidRPr="00CF480C" w:rsidRDefault="00CF480C" w:rsidP="00CF480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48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</w:tbl>
    <w:p w:rsidR="00CF480C" w:rsidRPr="00CF480C" w:rsidRDefault="00CF480C" w:rsidP="00CF480C">
      <w:pPr>
        <w:pStyle w:val="a3"/>
        <w:rPr>
          <w:rFonts w:ascii="Times New Roman" w:hAnsi="Times New Roman" w:cs="Times New Roman"/>
          <w:color w:val="660000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b/>
          <w:bCs/>
          <w:color w:val="660000"/>
          <w:sz w:val="24"/>
          <w:szCs w:val="24"/>
          <w:lang w:eastAsia="ru-RU"/>
        </w:rPr>
        <w:t>Вывод</w:t>
      </w:r>
      <w:r w:rsidRPr="00CF480C">
        <w:rPr>
          <w:rFonts w:ascii="Times New Roman" w:hAnsi="Times New Roman" w:cs="Times New Roman"/>
          <w:color w:val="660000"/>
          <w:sz w:val="24"/>
          <w:szCs w:val="24"/>
          <w:lang w:eastAsia="ru-RU"/>
        </w:rPr>
        <w:t>: реакции горения и медленного окисления – это экзотермические реакции, отличающиеся скоростью протекания этих процессов. 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b/>
          <w:bCs/>
          <w:color w:val="FF0000"/>
          <w:sz w:val="24"/>
          <w:szCs w:val="24"/>
          <w:lang w:eastAsia="ru-RU"/>
        </w:rPr>
        <w:t>II. Тепловой эффект химической реакции.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 xml:space="preserve">В каждом веществе запасено определенное количество энергии. С этим свойством веществ мы сталкиваемся уже за завтраком, обедом или ужином, так как продукты питания позволяют нашему организму использовать энергию самых разнообразных химических соединений, содержащихся в пище. 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 организме эта энергия преобразуется в движение, работу, идет на поддержание постоянной (и довольно высокой!) температуры тела.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Любая химическая реакция сопровождается выделением или поглощением энергии. Чаще всего энергия выделяется или поглощается в виде теплоты (реже - в виде световой или механической энергии). Эту теплоту можно измерить. Результат измерения выражают в килоджоулях (кДж) для одного МОЛЯ реагента или (реже) для моля продукта реакции. Количество теплоты, выделяющееся или поглощающееся при химической реакции, называется </w:t>
      </w:r>
      <w:r w:rsidRPr="00CF480C">
        <w:rPr>
          <w:rFonts w:ascii="Times New Roman" w:hAnsi="Times New Roman" w:cs="Times New Roman"/>
          <w:b/>
          <w:bCs/>
          <w:color w:val="FF0000"/>
          <w:sz w:val="24"/>
          <w:szCs w:val="24"/>
          <w:lang w:eastAsia="ru-RU"/>
        </w:rPr>
        <w:t>тепловым эффектом реакции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CF480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>(</w:t>
      </w:r>
      <w:r w:rsidRPr="00CF480C">
        <w:rPr>
          <w:rFonts w:ascii="Times New Roman" w:hAnsi="Times New Roman" w:cs="Times New Roman"/>
          <w:color w:val="FF0000"/>
          <w:sz w:val="24"/>
          <w:szCs w:val="24"/>
          <w:lang w:val="en-US" w:eastAsia="ru-RU"/>
        </w:rPr>
        <w:t>Q</w:t>
      </w:r>
      <w:r w:rsidRPr="00CF480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>)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. Например, тепловой эффект реакции сгорания водорода в кислороде можно выразить любым из двух уравнений: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2 H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(г) + O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(г) = 2 H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2</w:t>
      </w:r>
      <w:proofErr w:type="gramStart"/>
      <w:r w:rsidRPr="00CF480C">
        <w:rPr>
          <w:rFonts w:ascii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CF480C">
        <w:rPr>
          <w:rFonts w:ascii="Times New Roman" w:hAnsi="Times New Roman" w:cs="Times New Roman"/>
          <w:sz w:val="24"/>
          <w:szCs w:val="24"/>
          <w:lang w:eastAsia="ru-RU"/>
        </w:rPr>
        <w:t>ж) + 572 кДж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2 H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(г) + O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(г) = 2 H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2</w:t>
      </w:r>
      <w:proofErr w:type="gramStart"/>
      <w:r w:rsidRPr="00CF480C">
        <w:rPr>
          <w:rFonts w:ascii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CF480C">
        <w:rPr>
          <w:rFonts w:ascii="Times New Roman" w:hAnsi="Times New Roman" w:cs="Times New Roman"/>
          <w:sz w:val="24"/>
          <w:szCs w:val="24"/>
          <w:lang w:eastAsia="ru-RU"/>
        </w:rPr>
        <w:t>ж) + 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Q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>Это уравнение реакции называется термохимическим  уравнением. 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Здесь символ</w:t>
      </w:r>
      <w:r w:rsidRPr="00CF480C">
        <w:rPr>
          <w:rFonts w:ascii="Times New Roman" w:hAnsi="Times New Roman" w:cs="Times New Roman"/>
          <w:b/>
          <w:bCs/>
          <w:color w:val="FF0000"/>
          <w:sz w:val="24"/>
          <w:szCs w:val="24"/>
          <w:lang w:eastAsia="ru-RU"/>
        </w:rPr>
        <w:t> "+</w:t>
      </w:r>
      <w:r w:rsidRPr="00CF480C">
        <w:rPr>
          <w:rFonts w:ascii="Times New Roman" w:hAnsi="Times New Roman" w:cs="Times New Roman"/>
          <w:b/>
          <w:bCs/>
          <w:color w:val="FF0000"/>
          <w:sz w:val="24"/>
          <w:szCs w:val="24"/>
          <w:lang w:val="en-US" w:eastAsia="ru-RU"/>
        </w:rPr>
        <w:t>Q</w:t>
      </w:r>
      <w:r w:rsidRPr="00CF480C">
        <w:rPr>
          <w:rFonts w:ascii="Times New Roman" w:hAnsi="Times New Roman" w:cs="Times New Roman"/>
          <w:b/>
          <w:bCs/>
          <w:color w:val="FF0000"/>
          <w:sz w:val="24"/>
          <w:szCs w:val="24"/>
          <w:lang w:eastAsia="ru-RU"/>
        </w:rPr>
        <w:t>"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 xml:space="preserve">означает, что при сжигании водорода выделяется теплота. Эта теплота </w:t>
      </w:r>
      <w:proofErr w:type="spellStart"/>
      <w:r w:rsidRPr="00CF480C">
        <w:rPr>
          <w:rFonts w:ascii="Times New Roman" w:hAnsi="Times New Roman" w:cs="Times New Roman"/>
          <w:sz w:val="24"/>
          <w:szCs w:val="24"/>
          <w:lang w:eastAsia="ru-RU"/>
        </w:rPr>
        <w:t>называется</w:t>
      </w:r>
      <w:r w:rsidRPr="00CF480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>тепловым</w:t>
      </w:r>
      <w:proofErr w:type="spellEnd"/>
      <w:r w:rsidRPr="00CF480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эффектом реакции. 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В термохимических уравнениях часто указывают агрегатные состояния веществ.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b/>
          <w:bCs/>
          <w:color w:val="FF0000"/>
          <w:sz w:val="24"/>
          <w:szCs w:val="24"/>
          <w:lang w:eastAsia="ru-RU"/>
        </w:rPr>
        <w:t>Реакции протекающие с выделением энергии  называются ЭКЗОТЕРМИЧЕСКИМ</w:t>
      </w:r>
      <w:proofErr w:type="gramStart"/>
      <w:r w:rsidRPr="00CF480C">
        <w:rPr>
          <w:rFonts w:ascii="Times New Roman" w:hAnsi="Times New Roman" w:cs="Times New Roman"/>
          <w:b/>
          <w:bCs/>
          <w:color w:val="FF0000"/>
          <w:sz w:val="24"/>
          <w:szCs w:val="24"/>
          <w:lang w:eastAsia="ru-RU"/>
        </w:rPr>
        <w:t>И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(</w:t>
      </w:r>
      <w:proofErr w:type="gramEnd"/>
      <w:r w:rsidRPr="00CF480C">
        <w:rPr>
          <w:rFonts w:ascii="Times New Roman" w:hAnsi="Times New Roman" w:cs="Times New Roman"/>
          <w:sz w:val="24"/>
          <w:szCs w:val="24"/>
          <w:lang w:eastAsia="ru-RU"/>
        </w:rPr>
        <w:t>от латинского "экзо" – наружу). Например, горение метана: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noProof/>
          <w:color w:val="663399"/>
          <w:sz w:val="24"/>
          <w:szCs w:val="24"/>
          <w:lang w:eastAsia="ru-RU"/>
        </w:rPr>
        <w:drawing>
          <wp:inline distT="0" distB="0" distL="0" distR="0">
            <wp:extent cx="3810000" cy="942975"/>
            <wp:effectExtent l="19050" t="0" r="0" b="0"/>
            <wp:docPr id="3" name="Рисунок 3" descr="https://sites.google.com/site/himulacom/_/rsrc/1315460338940/zvonok-na-urok/8-klass/urok-no23-gorenie-i-medlennoe-okislenie-teplovoj-effekt-himiceskih-reakcij/ch_conn10.gif?height=99&amp;width=400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ites.google.com/site/himulacom/_/rsrc/1315460338940/zvonok-na-urok/8-klass/urok-no23-gorenie-i-medlennoe-okislenie-teplovoj-effekt-himiceskih-reakcij/ch_conn10.gif?height=99&amp;width=400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CH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4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+ 2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O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 xml:space="preserve">= 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CO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+ 2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H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O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 xml:space="preserve"> + 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Q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b/>
          <w:bCs/>
          <w:color w:val="FF0000"/>
          <w:sz w:val="24"/>
          <w:szCs w:val="24"/>
          <w:lang w:eastAsia="ru-RU"/>
        </w:rPr>
        <w:t>Реакции протекающие  с поглощением энергии называются ЭНДОТЕРМИЧЕСКИМ</w:t>
      </w:r>
      <w:proofErr w:type="gramStart"/>
      <w:r w:rsidRPr="00CF480C">
        <w:rPr>
          <w:rFonts w:ascii="Times New Roman" w:hAnsi="Times New Roman" w:cs="Times New Roman"/>
          <w:b/>
          <w:bCs/>
          <w:color w:val="FF0000"/>
          <w:sz w:val="24"/>
          <w:szCs w:val="24"/>
          <w:lang w:eastAsia="ru-RU"/>
        </w:rPr>
        <w:t>И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(</w:t>
      </w:r>
      <w:proofErr w:type="gramEnd"/>
      <w:r w:rsidRPr="00CF480C">
        <w:rPr>
          <w:rFonts w:ascii="Times New Roman" w:hAnsi="Times New Roman" w:cs="Times New Roman"/>
          <w:sz w:val="24"/>
          <w:szCs w:val="24"/>
          <w:lang w:eastAsia="ru-RU"/>
        </w:rPr>
        <w:t>от латинского "эндо" - внутрь). Примером является образование оксида углерода (II) CO и водорода H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 из угля и воды, которое происходит только при нагревании.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C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 + 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H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O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 = 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CO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 + 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H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eastAsia="ru-RU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eastAsia="ru-RU"/>
        </w:rPr>
        <w:t> – </w:t>
      </w:r>
      <w:r w:rsidRPr="00CF480C">
        <w:rPr>
          <w:rFonts w:ascii="Times New Roman" w:hAnsi="Times New Roman" w:cs="Times New Roman"/>
          <w:sz w:val="24"/>
          <w:szCs w:val="24"/>
          <w:lang w:val="en-US" w:eastAsia="ru-RU"/>
        </w:rPr>
        <w:t>Q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Тепловые эффекты химических реакций нужны для многих технических расчетов.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Тепловые эффекты химических реакций нужны для многих технических расчетов. Представьте себя на минуту конструктором мощной ракеты, способной выводить на орбиту космические корабли и другие полезные грузы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Самая мощная в мире российская ракета "Энергия" перед стартом на космодроме Байконур. Двигатели одной из её ступеней работают на сжиженных газах - водороде и кислороде.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Допустим, вам известна работа (в кДж), которую придется затратить для доставки ракеты с грузом с поверхности Земли до орбиты, известна также работа по преодолению сопротивления воздуха и другие затраты энергии во время полета. Как рассчитать необходимый запас водорода и кислорода, которые (в сжиженном состоянии) используются в этой ракете в качестве топлива и окислителя?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Без помощи теплового эффекта реакции образования воды из водорода и кислорода сделать это затруднительно. Ведь тепловой эффект - это и есть та самая энергия, которая должна вывести ракету на орбиту. В камерах сгорания ракеты эта теплота превращается в кинетическую энергию молекул раскаленного газа (пара), который вырывается из сопел и создает реактивную тягу.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 xml:space="preserve">В химической промышленности тепловые эффекты нужны для расчета количества теплоты для нагревания реакторов, в которых идут эндотермические реакции. В энергетике с помощью </w:t>
      </w:r>
      <w:proofErr w:type="spellStart"/>
      <w:r w:rsidRPr="00CF480C">
        <w:rPr>
          <w:rFonts w:ascii="Times New Roman" w:hAnsi="Times New Roman" w:cs="Times New Roman"/>
          <w:sz w:val="24"/>
          <w:szCs w:val="24"/>
          <w:lang w:eastAsia="ru-RU"/>
        </w:rPr>
        <w:t>теплот</w:t>
      </w:r>
      <w:proofErr w:type="spellEnd"/>
      <w:r w:rsidRPr="00CF480C">
        <w:rPr>
          <w:rFonts w:ascii="Times New Roman" w:hAnsi="Times New Roman" w:cs="Times New Roman"/>
          <w:sz w:val="24"/>
          <w:szCs w:val="24"/>
          <w:lang w:eastAsia="ru-RU"/>
        </w:rPr>
        <w:t xml:space="preserve"> сгорания топлива рассчитывают выработку тепловой энергии.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Врачи-диетологи используют тепловые эффекты окисления пищевых продуктов в организме для составления правильных рационов питания не только для больных, но и для здоровых людей - спортсменов, работников различных профессий. По традиции для расчетов здесь используют не джоули, а другие энергетические единицы - калории (1 кал = 4,1868 Дж). Энергетическое содержание пищи относят к какой-нибудь массе пищевых продуктов: к 1 г, к 100 г или даже к стандартной упаковке продукта. Например, на этикетке баночки со сгущенным молоком можно прочитать такую надпись: "калорийность 320 ккал/100 г".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4.Закрепление: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</w:t>
      </w:r>
      <w:r w:rsidRPr="00CF480C">
        <w:rPr>
          <w:rFonts w:ascii="Times New Roman" w:hAnsi="Times New Roman" w:cs="Times New Roman"/>
          <w:sz w:val="24"/>
          <w:szCs w:val="24"/>
        </w:rPr>
        <w:t xml:space="preserve">Восстановите шпаргалку: запишите пропущенные формулы веществ, поставьте коэффициенты, укажите тип реакции для 1 и 4 уравнения. 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val="en-US"/>
        </w:rPr>
        <w:t xml:space="preserve">? + S = </w:t>
      </w:r>
      <w:proofErr w:type="gramStart"/>
      <w:r w:rsidRPr="00CF480C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val="en-US"/>
        </w:rPr>
        <w:t xml:space="preserve"> ;</w:t>
      </w:r>
      <w:proofErr w:type="gramEnd"/>
      <w:r w:rsidRPr="00CF480C">
        <w:rPr>
          <w:rFonts w:ascii="Times New Roman" w:hAnsi="Times New Roman" w:cs="Times New Roman"/>
          <w:sz w:val="24"/>
          <w:szCs w:val="24"/>
          <w:lang w:val="en-US"/>
        </w:rPr>
        <w:tab/>
        <w:t>PH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CF480C">
        <w:rPr>
          <w:rFonts w:ascii="Times New Roman" w:hAnsi="Times New Roman" w:cs="Times New Roman"/>
          <w:sz w:val="24"/>
          <w:szCs w:val="24"/>
          <w:lang w:val="en-US"/>
        </w:rPr>
        <w:t xml:space="preserve"> + O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val="en-US"/>
        </w:rPr>
        <w:t xml:space="preserve"> = ? + </w:t>
      </w:r>
      <w:proofErr w:type="gramStart"/>
      <w:r w:rsidRPr="00CF480C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5</w:t>
      </w:r>
      <w:r w:rsidRPr="00CF480C">
        <w:rPr>
          <w:rFonts w:ascii="Times New Roman" w:hAnsi="Times New Roman" w:cs="Times New Roman"/>
          <w:sz w:val="24"/>
          <w:szCs w:val="24"/>
          <w:lang w:val="en-US"/>
        </w:rPr>
        <w:t xml:space="preserve"> ;</w:t>
      </w:r>
      <w:proofErr w:type="gramEnd"/>
      <w:r w:rsidRPr="00CF480C">
        <w:rPr>
          <w:rFonts w:ascii="Times New Roman" w:hAnsi="Times New Roman" w:cs="Times New Roman"/>
          <w:sz w:val="24"/>
          <w:szCs w:val="24"/>
          <w:lang w:val="en-US"/>
        </w:rPr>
        <w:t xml:space="preserve">    CH</w:t>
      </w:r>
      <w:r w:rsidRPr="00CF480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CF480C">
        <w:rPr>
          <w:rFonts w:ascii="Times New Roman" w:hAnsi="Times New Roman" w:cs="Times New Roman"/>
          <w:sz w:val="24"/>
          <w:szCs w:val="24"/>
          <w:lang w:val="en-US"/>
        </w:rPr>
        <w:t xml:space="preserve"> + ? </w:t>
      </w:r>
      <w:r w:rsidRPr="00CF480C">
        <w:rPr>
          <w:rFonts w:ascii="Times New Roman" w:hAnsi="Times New Roman" w:cs="Times New Roman"/>
          <w:sz w:val="24"/>
          <w:szCs w:val="24"/>
        </w:rPr>
        <w:t xml:space="preserve">= </w:t>
      </w:r>
      <w:r w:rsidRPr="00CF480C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CF480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F480C">
        <w:rPr>
          <w:rFonts w:ascii="Times New Roman" w:hAnsi="Times New Roman" w:cs="Times New Roman"/>
          <w:sz w:val="24"/>
          <w:szCs w:val="24"/>
        </w:rPr>
        <w:t xml:space="preserve"> + </w:t>
      </w:r>
      <w:r w:rsidRPr="00CF480C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F480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gramStart"/>
      <w:r w:rsidRPr="00CF480C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CF480C">
        <w:rPr>
          <w:rFonts w:ascii="Times New Roman" w:hAnsi="Times New Roman" w:cs="Times New Roman"/>
          <w:sz w:val="24"/>
          <w:szCs w:val="24"/>
        </w:rPr>
        <w:t xml:space="preserve">       </w:t>
      </w:r>
      <w:r w:rsidRPr="00CF480C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Pr="00CF480C">
        <w:rPr>
          <w:rFonts w:ascii="Times New Roman" w:hAnsi="Times New Roman" w:cs="Times New Roman"/>
          <w:sz w:val="24"/>
          <w:szCs w:val="24"/>
        </w:rPr>
        <w:t xml:space="preserve"> + ? = </w:t>
      </w:r>
      <w:r w:rsidRPr="00CF480C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Pr="00CF480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F480C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CF480C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CF480C">
        <w:rPr>
          <w:rFonts w:ascii="Times New Roman" w:hAnsi="Times New Roman" w:cs="Times New Roman"/>
          <w:sz w:val="24"/>
          <w:szCs w:val="24"/>
        </w:rPr>
        <w:t>Вставьте пропущенные слова.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</w:rPr>
      </w:pPr>
      <w:r w:rsidRPr="00CF480C">
        <w:rPr>
          <w:rFonts w:ascii="Times New Roman" w:hAnsi="Times New Roman" w:cs="Times New Roman"/>
          <w:sz w:val="24"/>
          <w:szCs w:val="24"/>
        </w:rPr>
        <w:t>Кислород взаимодействует как с простыми веществами (с ___________________ и _________________________)</w:t>
      </w:r>
      <w:proofErr w:type="gramStart"/>
      <w:r w:rsidRPr="00CF480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F480C">
        <w:rPr>
          <w:rFonts w:ascii="Times New Roman" w:hAnsi="Times New Roman" w:cs="Times New Roman"/>
          <w:sz w:val="24"/>
          <w:szCs w:val="24"/>
        </w:rPr>
        <w:t xml:space="preserve"> так и со сложными. Реакции взаимодействия веществ с кислородом </w:t>
      </w:r>
      <w:r w:rsidRPr="00CF480C">
        <w:rPr>
          <w:rFonts w:ascii="Times New Roman" w:hAnsi="Times New Roman" w:cs="Times New Roman"/>
          <w:sz w:val="24"/>
          <w:szCs w:val="24"/>
        </w:rPr>
        <w:lastRenderedPageBreak/>
        <w:t xml:space="preserve">называются реакциями _____________________. Для того, чтобы эти реакции начались во многих случаях </w:t>
      </w:r>
      <w:proofErr w:type="spellStart"/>
      <w:r w:rsidRPr="00CF480C">
        <w:rPr>
          <w:rFonts w:ascii="Times New Roman" w:hAnsi="Times New Roman" w:cs="Times New Roman"/>
          <w:sz w:val="24"/>
          <w:szCs w:val="24"/>
        </w:rPr>
        <w:t>необходимо____________________</w:t>
      </w:r>
      <w:proofErr w:type="spellEnd"/>
      <w:r w:rsidRPr="00CF480C">
        <w:rPr>
          <w:rFonts w:ascii="Times New Roman" w:hAnsi="Times New Roman" w:cs="Times New Roman"/>
          <w:sz w:val="24"/>
          <w:szCs w:val="24"/>
        </w:rPr>
        <w:t xml:space="preserve">. Признаками большинства химических реакций с кислородом являются _________________________________. Такие реакции называются реакциями _____________________. В результате данных реакций образуются довольно прочные химические соединения, </w:t>
      </w:r>
      <w:proofErr w:type="spellStart"/>
      <w:r w:rsidRPr="00CF480C">
        <w:rPr>
          <w:rFonts w:ascii="Times New Roman" w:hAnsi="Times New Roman" w:cs="Times New Roman"/>
          <w:sz w:val="24"/>
          <w:szCs w:val="24"/>
        </w:rPr>
        <w:t>называемые______________________</w:t>
      </w:r>
      <w:proofErr w:type="spellEnd"/>
      <w:r w:rsidRPr="00CF480C">
        <w:rPr>
          <w:rFonts w:ascii="Times New Roman" w:hAnsi="Times New Roman" w:cs="Times New Roman"/>
          <w:sz w:val="24"/>
          <w:szCs w:val="24"/>
        </w:rPr>
        <w:t>.</w:t>
      </w:r>
    </w:p>
    <w:p w:rsidR="00CF480C" w:rsidRPr="00CF480C" w:rsidRDefault="00CF480C" w:rsidP="00CF48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480C">
        <w:rPr>
          <w:rFonts w:ascii="Times New Roman" w:hAnsi="Times New Roman" w:cs="Times New Roman"/>
          <w:sz w:val="24"/>
          <w:szCs w:val="24"/>
        </w:rPr>
        <w:t>Вопросы для фронтальной беседы на первичное закрепление новых знаний.</w:t>
      </w:r>
    </w:p>
    <w:p w:rsidR="00CF480C" w:rsidRPr="00CF480C" w:rsidRDefault="00CF480C" w:rsidP="00CF480C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480C">
        <w:rPr>
          <w:rFonts w:ascii="Times New Roman" w:hAnsi="Times New Roman" w:cs="Times New Roman"/>
          <w:sz w:val="24"/>
          <w:szCs w:val="24"/>
        </w:rPr>
        <w:t>Что общего между горением, взрывом, дыханием и гниением?</w:t>
      </w:r>
    </w:p>
    <w:p w:rsidR="00CF480C" w:rsidRPr="00CF480C" w:rsidRDefault="00CF480C" w:rsidP="00CF480C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480C">
        <w:rPr>
          <w:rFonts w:ascii="Times New Roman" w:hAnsi="Times New Roman" w:cs="Times New Roman"/>
          <w:sz w:val="24"/>
          <w:szCs w:val="24"/>
        </w:rPr>
        <w:t>Правильно ли свечение лампочки называть «горением»?</w:t>
      </w:r>
    </w:p>
    <w:p w:rsidR="00CF480C" w:rsidRPr="00CF480C" w:rsidRDefault="00CF480C" w:rsidP="00CF480C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480C">
        <w:rPr>
          <w:rFonts w:ascii="Times New Roman" w:hAnsi="Times New Roman" w:cs="Times New Roman"/>
          <w:sz w:val="24"/>
          <w:szCs w:val="24"/>
        </w:rPr>
        <w:t>Установите соответствие: Реакция горения: _____; Медленное окисление: _____; а)</w:t>
      </w:r>
      <w:proofErr w:type="gramStart"/>
      <w:r w:rsidRPr="00CF480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CF480C">
        <w:rPr>
          <w:rFonts w:ascii="Times New Roman" w:hAnsi="Times New Roman" w:cs="Times New Roman"/>
          <w:sz w:val="24"/>
          <w:szCs w:val="24"/>
        </w:rPr>
        <w:t xml:space="preserve">жигание дров в печи; б). гниющие остатки растений в компостной куче; в). сжигание серы в колбе с кислородом; г). влажное зерно пшеницы загруженное в корпус элеватора; </w:t>
      </w:r>
      <w:proofErr w:type="spellStart"/>
      <w:r w:rsidRPr="00CF480C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CF480C">
        <w:rPr>
          <w:rFonts w:ascii="Times New Roman" w:hAnsi="Times New Roman" w:cs="Times New Roman"/>
          <w:sz w:val="24"/>
          <w:szCs w:val="24"/>
        </w:rPr>
        <w:t xml:space="preserve">). воспламенение нефти. </w:t>
      </w:r>
      <w:proofErr w:type="spellStart"/>
      <w:r w:rsidRPr="00CF480C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CF480C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CF480C">
        <w:rPr>
          <w:rFonts w:ascii="Times New Roman" w:hAnsi="Times New Roman" w:cs="Times New Roman"/>
          <w:sz w:val="24"/>
          <w:szCs w:val="24"/>
        </w:rPr>
        <w:t>прогоркание</w:t>
      </w:r>
      <w:proofErr w:type="spellEnd"/>
      <w:r w:rsidRPr="00CF480C">
        <w:rPr>
          <w:rFonts w:ascii="Times New Roman" w:hAnsi="Times New Roman" w:cs="Times New Roman"/>
          <w:sz w:val="24"/>
          <w:szCs w:val="24"/>
        </w:rPr>
        <w:t xml:space="preserve"> сливочного масла; е). сжигание угля в печи; ж). влажная трава, убранная в стог; </w:t>
      </w:r>
      <w:proofErr w:type="spellStart"/>
      <w:r w:rsidRPr="00CF480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F480C">
        <w:rPr>
          <w:rFonts w:ascii="Times New Roman" w:hAnsi="Times New Roman" w:cs="Times New Roman"/>
          <w:sz w:val="24"/>
          <w:szCs w:val="24"/>
        </w:rPr>
        <w:t>). сжигание фосфора в колбе с кислородом; и)</w:t>
      </w:r>
      <w:proofErr w:type="gramStart"/>
      <w:r w:rsidRPr="00CF480C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CF480C">
        <w:rPr>
          <w:rFonts w:ascii="Times New Roman" w:hAnsi="Times New Roman" w:cs="Times New Roman"/>
          <w:sz w:val="24"/>
          <w:szCs w:val="24"/>
        </w:rPr>
        <w:t xml:space="preserve">ниение навоза к). сжигание хвороста в костре; л). влажные семена подсолнечника загруженные в корпус элеватора; м). сжигание древесного угля в колбе с кислородом; </w:t>
      </w:r>
      <w:proofErr w:type="spellStart"/>
      <w:r w:rsidRPr="00CF480C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CF480C">
        <w:rPr>
          <w:rFonts w:ascii="Times New Roman" w:hAnsi="Times New Roman" w:cs="Times New Roman"/>
          <w:sz w:val="24"/>
          <w:szCs w:val="24"/>
        </w:rPr>
        <w:t>). гниение упавшего дерева; о). зажжение олимпийского огня</w:t>
      </w:r>
    </w:p>
    <w:p w:rsidR="00CF480C" w:rsidRPr="00CF480C" w:rsidRDefault="00CF480C" w:rsidP="00CF480C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480C">
        <w:rPr>
          <w:rFonts w:ascii="Times New Roman" w:hAnsi="Times New Roman" w:cs="Times New Roman"/>
          <w:sz w:val="24"/>
          <w:szCs w:val="24"/>
        </w:rPr>
        <w:t>Почему перед уходом со стоянки туристы засыпают землей угли костра?</w:t>
      </w:r>
    </w:p>
    <w:p w:rsidR="00CF480C" w:rsidRPr="00CF480C" w:rsidRDefault="00CF480C" w:rsidP="00CF480C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480C">
        <w:rPr>
          <w:rFonts w:ascii="Times New Roman" w:hAnsi="Times New Roman" w:cs="Times New Roman"/>
          <w:sz w:val="24"/>
          <w:szCs w:val="24"/>
        </w:rPr>
        <w:t>Сорные куры строят гнезда из мусора и гниющих остатков растений. В них на определенной глубине они откладывают яйца. Самец время от времени помещают клюв в кучку мусора и частично раскидывают ее сверху или, наоборот, делают выше. Для чего он это делает?</w:t>
      </w:r>
    </w:p>
    <w:p w:rsidR="00CF480C" w:rsidRPr="00CF480C" w:rsidRDefault="00CF480C" w:rsidP="00CF480C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480C">
        <w:rPr>
          <w:rFonts w:ascii="Times New Roman" w:hAnsi="Times New Roman" w:cs="Times New Roman"/>
          <w:sz w:val="24"/>
          <w:szCs w:val="24"/>
        </w:rPr>
        <w:t>Что необходимо предпринять, если произошла утечка газа в квартире?</w:t>
      </w:r>
    </w:p>
    <w:p w:rsidR="00CF480C" w:rsidRPr="00CF480C" w:rsidRDefault="00CF480C" w:rsidP="00CF480C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F480C">
        <w:rPr>
          <w:rFonts w:ascii="Times New Roman" w:hAnsi="Times New Roman" w:cs="Times New Roman"/>
          <w:sz w:val="24"/>
          <w:szCs w:val="24"/>
        </w:rPr>
        <w:t>. Почему нельзя сжечь нефть, разлившуюся на поверхности воды, например, при аварии танкера</w:t>
      </w:r>
      <w:proofErr w:type="gramStart"/>
      <w:r w:rsidRPr="00CF480C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CF480C">
        <w:rPr>
          <w:rFonts w:ascii="Times New Roman" w:hAnsi="Times New Roman" w:cs="Times New Roman"/>
          <w:sz w:val="24"/>
          <w:szCs w:val="24"/>
        </w:rPr>
        <w:t xml:space="preserve">Чтобы поджечь вещество, его необходимо нагреть выше так называемой температуры воспламенения. </w:t>
      </w:r>
      <w:proofErr w:type="gramStart"/>
      <w:r w:rsidRPr="00CF480C">
        <w:rPr>
          <w:rFonts w:ascii="Times New Roman" w:hAnsi="Times New Roman" w:cs="Times New Roman"/>
          <w:sz w:val="24"/>
          <w:szCs w:val="24"/>
        </w:rPr>
        <w:t>Тонкую пленку нефти невозможно нагреть на поверхности относительно холодной воды.)</w:t>
      </w:r>
      <w:proofErr w:type="gramEnd"/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5.Домашнее задание: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6.Подведение итогов.</w:t>
      </w:r>
    </w:p>
    <w:p w:rsidR="00CF480C" w:rsidRPr="00CF480C" w:rsidRDefault="00CF480C" w:rsidP="00CF480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480C">
        <w:rPr>
          <w:rFonts w:ascii="Times New Roman" w:hAnsi="Times New Roman" w:cs="Times New Roman"/>
          <w:sz w:val="24"/>
          <w:szCs w:val="24"/>
          <w:lang w:eastAsia="ru-RU"/>
        </w:rPr>
        <w:t>7.Комментирование оценок.</w:t>
      </w: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Default="00CF480C" w:rsidP="00CF480C">
      <w:pPr>
        <w:pStyle w:val="a3"/>
        <w:rPr>
          <w:lang w:eastAsia="ru-RU"/>
        </w:rPr>
      </w:pPr>
    </w:p>
    <w:p w:rsidR="00CF480C" w:rsidRPr="002836B0" w:rsidRDefault="00CF480C" w:rsidP="00CF480C">
      <w:pPr>
        <w:pStyle w:val="a3"/>
        <w:rPr>
          <w:rFonts w:ascii="Georgia" w:hAnsi="Georgia"/>
          <w:sz w:val="20"/>
          <w:szCs w:val="20"/>
          <w:lang w:eastAsia="ru-RU"/>
        </w:rPr>
      </w:pPr>
      <w:r w:rsidRPr="002836B0">
        <w:rPr>
          <w:lang w:eastAsia="ru-RU"/>
        </w:rPr>
        <w:t>Головоломка «Не повторяющиеся буквы». </w:t>
      </w:r>
    </w:p>
    <w:p w:rsidR="00CF480C" w:rsidRPr="002836B0" w:rsidRDefault="00CF480C" w:rsidP="00CF480C">
      <w:pPr>
        <w:pStyle w:val="a3"/>
        <w:rPr>
          <w:rFonts w:ascii="Georgia" w:hAnsi="Georgia"/>
          <w:sz w:val="20"/>
          <w:szCs w:val="20"/>
          <w:lang w:eastAsia="ru-RU"/>
        </w:rPr>
      </w:pPr>
      <w:r w:rsidRPr="002836B0">
        <w:rPr>
          <w:lang w:eastAsia="ru-RU"/>
        </w:rPr>
        <w:t>Для решения этой головоломки внимательно просмотри каждую строчку. Выбери из них ни разу не повторяющиеся буквы. Если ты сделаешь это правильно, то сможешь из этих букв составить пословицу о правилах обращения с огнем.</w:t>
      </w:r>
    </w:p>
    <w:p w:rsidR="00CF480C" w:rsidRPr="002836B0" w:rsidRDefault="00CF480C" w:rsidP="00CF480C">
      <w:pPr>
        <w:pStyle w:val="a3"/>
        <w:rPr>
          <w:rFonts w:ascii="Georgia" w:hAnsi="Georgia"/>
          <w:sz w:val="20"/>
          <w:szCs w:val="20"/>
          <w:lang w:eastAsia="ru-RU"/>
        </w:rPr>
      </w:pPr>
      <w:r>
        <w:rPr>
          <w:noProof/>
          <w:color w:val="663399"/>
          <w:lang w:eastAsia="ru-RU"/>
        </w:rPr>
        <w:drawing>
          <wp:inline distT="0" distB="0" distL="0" distR="0">
            <wp:extent cx="2133600" cy="1047750"/>
            <wp:effectExtent l="19050" t="0" r="0" b="0"/>
            <wp:docPr id="5" name="Рисунок 5" descr="https://sites.google.com/site/himulacom/_/rsrc/1315460338943/zvonok-na-urok/8-klass/urok-no23-gorenie-i-medlennoe-okislenie-teplovoj-effekt-himiceskih-reakcij/%D0%B7%D0%B0%D0%B3%D0%B0%D0%B4%D0%BA%D0%B0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ites.google.com/site/himulacom/_/rsrc/1315460338943/zvonok-na-urok/8-klass/urok-no23-gorenie-i-medlennoe-okislenie-teplovoj-effekt-himiceskih-reakcij/%D0%B7%D0%B0%D0%B3%D0%B0%D0%B4%D0%BA%D0%B0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80C" w:rsidRDefault="00CF480C" w:rsidP="00CF480C"/>
    <w:p w:rsidR="00CF480C" w:rsidRDefault="00CF480C" w:rsidP="00CF480C">
      <w:pPr>
        <w:pStyle w:val="a3"/>
      </w:pPr>
    </w:p>
    <w:sectPr w:rsidR="00CF480C" w:rsidSect="00AC48C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54B17"/>
    <w:multiLevelType w:val="multilevel"/>
    <w:tmpl w:val="D09CA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7B7CB4"/>
    <w:multiLevelType w:val="hybridMultilevel"/>
    <w:tmpl w:val="55BEDF5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C48CD"/>
    <w:rsid w:val="0089755D"/>
    <w:rsid w:val="00AC48CD"/>
    <w:rsid w:val="00CF4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8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48CD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CF4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F4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480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F480C"/>
    <w:pPr>
      <w:ind w:left="720"/>
      <w:contextualSpacing/>
    </w:pPr>
  </w:style>
  <w:style w:type="table" w:styleId="a8">
    <w:name w:val="Table Grid"/>
    <w:basedOn w:val="a1"/>
    <w:uiPriority w:val="59"/>
    <w:rsid w:val="00CF4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les.school-collection.edu.ru/dlrstore/035b8bbe-0dc4-431e-90cd-9b2ee045df40/65.sw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files.school-collection.edu.ru/dlrstore/06f8f799-004e-4b27-84e8-7ba8826a8a10/64.swf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sites.google.com/site/himulacom/zvonok-na-urok/8-klass/urok-no23-gorenie-i-medlennoe-okislenie-teplovoj-effekt-himiceskih-reakcij/%D0%B7%D0%B0%D0%B3%D0%B0%D0%B4%D0%BA%D0%B0.jpg?attredirects=0" TargetMode="External"/><Relationship Id="rId5" Type="http://schemas.openxmlformats.org/officeDocument/2006/relationships/hyperlink" Target="https://sites.google.com/site/himulacom/zvonok-na-urok/8-klass/urok-no23-gorenie-i-medlennoe-okislenie-teplovoj-effekt-himiceskih-reakcij/%D1%81%D1%85%D0%B5%D0%BC%D0%B0%20%D0%BE%D0%BA%D0%B8%D1%81%D0%BB%D0%B5%D0%BD%D0%B8%D1%8F.jpg?attredirects=0" TargetMode="External"/><Relationship Id="rId10" Type="http://schemas.openxmlformats.org/officeDocument/2006/relationships/image" Target="media/image2.gif"/><Relationship Id="rId4" Type="http://schemas.openxmlformats.org/officeDocument/2006/relationships/webSettings" Target="webSettings.xml"/><Relationship Id="rId9" Type="http://schemas.openxmlformats.org/officeDocument/2006/relationships/hyperlink" Target="https://sites.google.com/site/himulacom/zvonok-na-urok/8-klass/urok-no23-gorenie-i-medlennoe-okislenie-teplovoj-effekt-himiceskih-reakcij/ch_conn10.gif?attredirects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1896</Words>
  <Characters>10809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</cp:revision>
  <cp:lastPrinted>2016-01-16T01:52:00Z</cp:lastPrinted>
  <dcterms:created xsi:type="dcterms:W3CDTF">2016-01-16T01:31:00Z</dcterms:created>
  <dcterms:modified xsi:type="dcterms:W3CDTF">2016-01-16T01:52:00Z</dcterms:modified>
</cp:coreProperties>
</file>