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  <w:r w:rsidRPr="00A0449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муниципальное бюджетное дошкольное образовательное учреждение «Детский сад комбинированного вида»</w:t>
      </w: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bdr w:val="none" w:sz="0" w:space="0" w:color="auto" w:frame="1"/>
        </w:rPr>
      </w:pPr>
      <w:r w:rsidRPr="00A04490">
        <w:rPr>
          <w:rStyle w:val="a4"/>
          <w:color w:val="000000" w:themeColor="text1"/>
          <w:sz w:val="32"/>
          <w:szCs w:val="32"/>
          <w:bdr w:val="none" w:sz="0" w:space="0" w:color="auto" w:frame="1"/>
        </w:rPr>
        <w:t>Консультация для воспитателей</w:t>
      </w: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bdr w:val="none" w:sz="0" w:space="0" w:color="auto" w:frame="1"/>
        </w:rPr>
      </w:pPr>
      <w:r w:rsidRPr="00A04490">
        <w:rPr>
          <w:rStyle w:val="a4"/>
          <w:color w:val="000000" w:themeColor="text1"/>
          <w:sz w:val="32"/>
          <w:szCs w:val="32"/>
          <w:bdr w:val="none" w:sz="0" w:space="0" w:color="auto" w:frame="1"/>
        </w:rPr>
        <w:t xml:space="preserve">«Духовно – нравственное воспитание детей </w:t>
      </w: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32"/>
          <w:szCs w:val="32"/>
        </w:rPr>
      </w:pPr>
      <w:r w:rsidRPr="00A04490">
        <w:rPr>
          <w:rStyle w:val="a4"/>
          <w:color w:val="000000" w:themeColor="text1"/>
          <w:sz w:val="32"/>
          <w:szCs w:val="32"/>
          <w:bdr w:val="none" w:sz="0" w:space="0" w:color="auto" w:frame="1"/>
        </w:rPr>
        <w:t>дошкольного возраста»</w:t>
      </w: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bdr w:val="none" w:sz="0" w:space="0" w:color="auto" w:frame="1"/>
        </w:rPr>
      </w:pP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bdr w:val="none" w:sz="0" w:space="0" w:color="auto" w:frame="1"/>
        </w:rPr>
      </w:pP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32"/>
          <w:szCs w:val="32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  <w:r w:rsidRPr="00A0449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Подготовила:</w:t>
      </w: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в</w:t>
      </w:r>
      <w:r w:rsidRPr="00A0449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оспитатель </w:t>
      </w: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right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  <w:r w:rsidRPr="00A0449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Карташова Н.В.</w:t>
      </w: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Default="002F6508" w:rsidP="002F6508">
      <w:pPr>
        <w:pStyle w:val="a3"/>
        <w:shd w:val="clear" w:color="auto" w:fill="FFFFFF"/>
        <w:spacing w:before="0" w:beforeAutospacing="0" w:after="0" w:afterAutospacing="0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2F6508" w:rsidRPr="00A04490" w:rsidRDefault="002F6508" w:rsidP="002F6508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  <w:r w:rsidRPr="00A0449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Курск </w:t>
      </w:r>
      <w:r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A0449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2017 г.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Как у маленького деревца, еле поднявшегося над землей, </w:t>
      </w:r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заботливый садовник укрепляет корни, от мощности которого </w:t>
      </w:r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зависит жизнь растения на протяжении нескольких десятилетий, </w:t>
      </w:r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так учитель должен заботиться о воспитании у св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оих детей 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 xml:space="preserve">чувства безграничной </w:t>
      </w:r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любви к Родине</w:t>
      </w:r>
      <w:proofErr w:type="gramStart"/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».</w:t>
      </w:r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(</w:t>
      </w:r>
      <w:proofErr w:type="gramEnd"/>
      <w:r w:rsidRPr="00265A67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В.А. Сухомлинский)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настоящее время Россия переживает один из непростых исторических периодов. И самая большая опасность, подстерегающая наше общество сегодня,-  не в развале экономики, не в смене политической системы, а в разрушении личности. Ныне материальные ценности доминируют над духовными, поэтому у детей искажены представления о доброте, милосердии, великодушии, справедливости, гражданственности и патриотизме. Высокий уровень детской преступности вызван общим ростом агрессивности и жестокости в обществе. Детей отличает эмоциональная и духовная незрелость.</w:t>
      </w:r>
    </w:p>
    <w:p w:rsidR="002F6508" w:rsidRPr="00265A67" w:rsidRDefault="002F6508" w:rsidP="002F65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Сегодня мы все чаще возвращаемся к понятию «духовно-нравственное воспитание», имеющее актуальность в прошлом советском государстве и дружно «похороненному» нашим обществом в настоящее </w:t>
      </w:r>
      <w:proofErr w:type="gramStart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время..</w:t>
      </w:r>
      <w:proofErr w:type="gramEnd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Жизнь заставила вернуться. Да, изменилось время, изменились обстоятельства, меняемся мы, изменяются наши убеждения, взгляды, идеалы…</w:t>
      </w:r>
    </w:p>
    <w:p w:rsidR="002F6508" w:rsidRPr="00265A67" w:rsidRDefault="002F6508" w:rsidP="002F65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Предпринятые на сегодняшний день попытки воспитания духовно-нравственной личности показывают, что самым слабым местом в этой деятельности является семья. Многим родителям просто неизвестно, что именно в дошкольном возрасте происходит усвоение социальных норм, моральных </w:t>
      </w:r>
      <w:proofErr w:type="gramStart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требований  и</w:t>
      </w:r>
      <w:proofErr w:type="gramEnd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образцов поведения на основе подражания. Поэтому необходимо помочь родителям осознать, что в первую очередь в семье должны сохраняться и передаваться нравственные и духовные обычаи и ценности, созданные предками, и что именно родители ответственны за воспитание детей.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Но освободившись от прежних иллюзий, мы как-то упустили, что существуют незыблемые нормы поведения и правила общежития людей, без соблюдения которых человечество, возможно, давно бы погибло или же пошло по тупиковому и гораздо более жестокому пути развития. Эти нормы и правила, составляющие основу нравственного воспитания, формируются в раннем детстве.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Говоря о духовном и нравственном воспитании ребенка, следует понимать, что эти два понятия не являются идентичными, хотя имеют определенную схожесть.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Основные задачи нравственного воспитания детей дошкольного возраста заключаются в воспитании культуры поведения, гуманных отношений между людьми, выполнении элементарных правил общежития, доброжелательности, отзывчивости, заботливого отношения к близким людям и т.п.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Термин «духовное воспитание» (иногда его употребляют как синоним понятия «религиозное») по смыслу несколько шире. Духовность подразумевает удовлетворение и развитие, по меньшей мере, двух важных </w:t>
      </w: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потребностей: идеальной потребности познания смысла жизни и социальной потребности жить для других. Как говорил Л.Н, Толстой, духовный человек «живет своими мыслями и чужими чувствами».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Духовное воспитание в ДОУ предполагает приобщение детей к обычаям, обрядам, традициям, культуре своего народа, знакомство с религиозными праздниками и т.д.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Наши дети развиваются стремительно, и, если сравнить современных малышей 3-5 лет и их сверстников 10-15 лет назад, мы увидим огромную разницу в их развитии. Наши дети очень развиты технически, они имеют большую информацию о современной технике: компьютерах, видео, телевидении, телефонах, домашних машинах-помощниках и т.д. </w:t>
      </w:r>
    </w:p>
    <w:p w:rsidR="002F6508" w:rsidRPr="00265A67" w:rsidRDefault="002F6508" w:rsidP="002F65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Современный ребенок легко назовет десятки фильмов, где есть герои-супермены, но немногие дети назовут отечественные </w:t>
      </w:r>
      <w:proofErr w:type="gramStart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фильмы  о</w:t>
      </w:r>
      <w:proofErr w:type="gramEnd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добрых чувствах, делах, благородстве и достоинстве.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Таким образом, мы наблюдаем </w:t>
      </w:r>
      <w:proofErr w:type="gramStart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спад  в</w:t>
      </w:r>
      <w:proofErr w:type="gramEnd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духовно-нравственном развитии детей. Со стороны взрослых уделяется мало внимания таким вопросам, как достойное поведение ребенка в обществе, вежливое обращение детей к сверстникам и взрослым и т.д. 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Все мы прекрасно осознаем, что благородство души, честь, доброта, нужна человеку как воздух, одежда, вода, пища. 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Формирование духовно-нравственного опыта и поведения детей происходит в процессе разнообразных видов детской деятельности – на занятиях, в труде, в игре, в общении со сверстниками и взрослыми.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Ставя перед собой задачи по нравственно-духовному воспитанию, следует обратить внимание на следующее положение: 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2F6508" w:rsidRPr="00265A67" w:rsidRDefault="002F6508" w:rsidP="002F65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установление и развитие деловых и межличностных на уровне «воспитатель – ребенок - группа»;</w:t>
      </w:r>
    </w:p>
    <w:p w:rsidR="002F6508" w:rsidRPr="00265A67" w:rsidRDefault="002F6508" w:rsidP="002F65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уважение самооценки личности дошкольника;</w:t>
      </w:r>
    </w:p>
    <w:p w:rsidR="002F6508" w:rsidRPr="00265A67" w:rsidRDefault="002F6508" w:rsidP="002F65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вовлечение ребенка во все виды деятельности для выявления его способностей и качеств характера;</w:t>
      </w:r>
    </w:p>
    <w:p w:rsidR="002F6508" w:rsidRPr="00265A67" w:rsidRDefault="002F6508" w:rsidP="002F650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 психологической основы и стимулирование самовоспитания, которое является наиболее эффективным средством реализации задач духовно-нравственного плана.</w:t>
      </w:r>
    </w:p>
    <w:p w:rsidR="002F6508" w:rsidRPr="00265A67" w:rsidRDefault="002F6508" w:rsidP="002F65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работе педагогов по нравственно-духовному воспитанию главным методом на всех возрастных этапах считать игру с опорой на познавательный материал, усложняющийся поэтапно и с учетом возрастных и индивидуальных особенностей детей.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Большая роль в осуществлении многосторонних задач по нравственно-духовному воспитанию отводится художественной литературе. Широко использовать в воспитании культуры поведения произведения Осеевой, А. </w:t>
      </w:r>
      <w:proofErr w:type="spellStart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Барто</w:t>
      </w:r>
      <w:proofErr w:type="spellEnd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К. Чуковского, </w:t>
      </w:r>
      <w:proofErr w:type="spellStart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Е.Пермяка</w:t>
      </w:r>
      <w:proofErr w:type="spellEnd"/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др. авторов. 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 детьми старшего дошкольного возраста рекомендуется использовать элементы ТРИЗ («Мозговой штурм») – придумываем и сочиняем концовку </w:t>
      </w: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рассказа так, чтобы все закончилось хорошо путем создания специальных ситуаций.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В своей работе используйте методы напоминания, разъяснения, объяснения (особенно в младшем возрасте). Терпеливо напоминайте, что каждый предмет имеет свое место, назначение. Объясняйте, что игрушки, книги, вещи служат дольше, выглядят как новые, если с ними обращаться аккуратно. 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Используйте положительную оценку, похвалу, одобрение, которые создают у детей уверенность в том, что они поступают правильно, побуждая их тем самым к дальнейшим положительным действиям.</w:t>
      </w:r>
    </w:p>
    <w:p w:rsidR="002F6508" w:rsidRPr="00265A67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 старшем возрасте придавайте поведению детей общественную направленность: воспитывайте в детях желание считаться с удобствами окружающих, опекать младшего, заступаться за того, кто послабее, проявлять внимание и сочувствие к товарищу, предупредительность и уважение к взрослым.</w:t>
      </w:r>
    </w:p>
    <w:p w:rsidR="002F6508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Всю работу необходимо проводить в тесной связи с семьей. Если ребенок получает вместе со знаниями, навыками, умениями еще и радость, хорошее настроение, учится и умеет любить, получает ответы на все вопросы, учится делать нравственный выбор и определять нравственную оценку и самооценку поступков, то можно считать задачу духовно-нравственного воспитания решаемой. Воспитывать детей надо с радостью, передавая им душевную доброту и понимание.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Музейная педагогика является инновационной технологией в сфере личностного воспитания детей, создающая условия погружения личности в специально организованную предметно-пространственную среду. Основной целью музейной педагогики является: приобщение к музеям подрастающего поколения, творческое развитие личности. 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Цель</w:t>
      </w: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: направить познавательную деятельность детей на определенный и запланированный результат.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Задачи</w:t>
      </w: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любви к родному краю и людям, заботящимся о его процветании;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самосознания, умения успешно адаптироваться в окружающем мире;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творческих и организаторских способностей, предоставление возможности реализоваться в соответствии со своими склонностями и интересами;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Обогащение предметно-развивающей среды дошкольной организации;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познавательных способностей и познавательной деятельности;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проектно-исследовательских умений и навыков;</w:t>
      </w:r>
    </w:p>
    <w:p w:rsidR="002F6508" w:rsidRDefault="002F6508" w:rsidP="002F65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речи и расширения словарного запаса;</w:t>
      </w:r>
    </w:p>
    <w:p w:rsidR="002F6508" w:rsidRPr="00207C5D" w:rsidRDefault="002F6508" w:rsidP="002F65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5A67">
        <w:rPr>
          <w:rFonts w:ascii="Times New Roman" w:hAnsi="Times New Roman" w:cs="Times New Roman"/>
          <w:color w:val="000000" w:themeColor="text1"/>
          <w:sz w:val="28"/>
          <w:szCs w:val="28"/>
        </w:rPr>
        <w:t>Воспитание культуры поведения.</w:t>
      </w:r>
    </w:p>
    <w:p w:rsidR="002F6508" w:rsidRPr="00265A67" w:rsidRDefault="002F6508" w:rsidP="002F65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Принципы создания мини-музея: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lastRenderedPageBreak/>
        <w:t>Принцип интеграции – мини-музей должен учитывать содержание образовательной программы дошкольной организации и помогать в реализации ее общих задач и задач отдельных образовательных областей.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Принцип деятельности и интерактивности – мини-музей должен предоставлять воспитанникам возможность реализовать себя в разных видах детской деятельности (использовать экспонаты в сюжетно-ролевых играх, создавать поделки и включать их в общую экспозицию и т. д.).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 xml:space="preserve">Принцип </w:t>
      </w:r>
      <w:proofErr w:type="spellStart"/>
      <w:r w:rsidRPr="00265A67">
        <w:rPr>
          <w:color w:val="000000" w:themeColor="text1"/>
          <w:sz w:val="28"/>
          <w:szCs w:val="28"/>
        </w:rPr>
        <w:t>природосообразности</w:t>
      </w:r>
      <w:proofErr w:type="spellEnd"/>
      <w:r w:rsidRPr="00265A67">
        <w:rPr>
          <w:color w:val="000000" w:themeColor="text1"/>
          <w:sz w:val="28"/>
          <w:szCs w:val="28"/>
        </w:rPr>
        <w:t xml:space="preserve"> – мини-музей должен быть создан с учетом психофизиологических особенностей детей разного возраста и предусматривать условия для раскрытия творческого потенциала каждого ребенка.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Принцип научности – представленные экспонаты должны достоверно отражать тематику мини-музея, объяснять различные процессы и явления в рамках выбранной темы научным и в то же время доступным для ребенка языком.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 xml:space="preserve">Принцип </w:t>
      </w:r>
      <w:proofErr w:type="spellStart"/>
      <w:r w:rsidRPr="00265A67">
        <w:rPr>
          <w:color w:val="000000" w:themeColor="text1"/>
          <w:sz w:val="28"/>
          <w:szCs w:val="28"/>
        </w:rPr>
        <w:t>гуманизации</w:t>
      </w:r>
      <w:proofErr w:type="spellEnd"/>
      <w:r w:rsidRPr="00265A67">
        <w:rPr>
          <w:color w:val="000000" w:themeColor="text1"/>
          <w:sz w:val="28"/>
          <w:szCs w:val="28"/>
        </w:rPr>
        <w:t xml:space="preserve"> и партнерства – мини-музей создает условия для всестороннего развития ребенка, поощрения его инициативности, творческой деятельности в рамках субъект-субъектных отношений в системе «взрослый – ребенок», «ребенок- ребенок».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 xml:space="preserve">Принцип </w:t>
      </w:r>
      <w:proofErr w:type="spellStart"/>
      <w:r w:rsidRPr="00265A67">
        <w:rPr>
          <w:color w:val="000000" w:themeColor="text1"/>
          <w:sz w:val="28"/>
          <w:szCs w:val="28"/>
        </w:rPr>
        <w:t>культуросообразности</w:t>
      </w:r>
      <w:proofErr w:type="spellEnd"/>
      <w:r w:rsidRPr="00265A67">
        <w:rPr>
          <w:color w:val="000000" w:themeColor="text1"/>
          <w:sz w:val="28"/>
          <w:szCs w:val="28"/>
        </w:rPr>
        <w:t xml:space="preserve"> – мини-музей ориентирован на приобщение детей к мировой культуре, общечеловеческим ценностям через освоение ценностей и норм национальной культуры в ходе образовательной деятельности в музейном пространстве.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Принцип динамичности и вариативности – экспозиции мини-музея должны постоянно дополняться и обновляться с учетом возрастных особенностей детей группы.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Принцип разнообразия – наполнение мини-музея экспонатами, разными по форме, содержанию, размерам, отражающими историческое, природное и культурное разнообразие окружающего мира.</w:t>
      </w:r>
    </w:p>
    <w:p w:rsidR="002F6508" w:rsidRPr="00265A67" w:rsidRDefault="002F6508" w:rsidP="002F650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Деятельность музея осуществляется по нескольким направлениям: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i/>
          <w:color w:val="000000" w:themeColor="text1"/>
          <w:sz w:val="28"/>
          <w:szCs w:val="28"/>
        </w:rPr>
        <w:t>Поисково-собирательское</w:t>
      </w:r>
      <w:r w:rsidRPr="00265A67">
        <w:rPr>
          <w:color w:val="000000" w:themeColor="text1"/>
          <w:sz w:val="28"/>
          <w:szCs w:val="28"/>
        </w:rPr>
        <w:t xml:space="preserve">. Это направление даёт возможность детям проявить себя в исследовательской работе, проявить свои исследовательские умения. </w:t>
      </w:r>
      <w:r w:rsidRPr="00265A67">
        <w:rPr>
          <w:i/>
          <w:color w:val="000000" w:themeColor="text1"/>
          <w:sz w:val="28"/>
          <w:szCs w:val="28"/>
        </w:rPr>
        <w:t>Экспозиционное (оформительское).</w:t>
      </w:r>
      <w:r w:rsidRPr="00265A67">
        <w:rPr>
          <w:color w:val="000000" w:themeColor="text1"/>
          <w:sz w:val="28"/>
          <w:szCs w:val="28"/>
        </w:rPr>
        <w:t xml:space="preserve"> То или иное событие, природное или социальное явление отражается в экспозиции с помощью не только музейных предметов, но и художественных средств. 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i/>
          <w:color w:val="000000" w:themeColor="text1"/>
          <w:sz w:val="28"/>
          <w:szCs w:val="28"/>
        </w:rPr>
        <w:t>Экскурсионное.</w:t>
      </w:r>
      <w:r w:rsidRPr="00265A67">
        <w:rPr>
          <w:color w:val="000000" w:themeColor="text1"/>
          <w:sz w:val="28"/>
          <w:szCs w:val="28"/>
        </w:rPr>
        <w:t xml:space="preserve"> Особенностью музейной экскурсии является сочетание показа и рассказа при главенствующей роли зрительного восприятия. В детских музейных экскурсиях используется вопросно-ответный метод, приёмы игры, </w:t>
      </w:r>
      <w:r w:rsidRPr="00265A67">
        <w:rPr>
          <w:color w:val="000000" w:themeColor="text1"/>
          <w:sz w:val="28"/>
          <w:szCs w:val="28"/>
        </w:rPr>
        <w:lastRenderedPageBreak/>
        <w:t xml:space="preserve">театрализации и продуктивной деятельности ребёнка (рисунок, лепка, моделирование). 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Особенно эффективны в музейной педагогике игровые технологии, технология коллективных творческих дел, технологии проблемного и индивидуального обучения. Как один из вариантов технологии индивидуального обучения - метод проектов. Это комплексный метод, который позволяет индивидуализировать образовательный процесс.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Некоторые музейные занятия сохраняют преемственность с традиционными формами работы, что выражается в реализации детско-взрослых совместных проектов, в которой взрослый выступает отчасти организатором, отчасти консультантом. Для повышения интереса к музейным занятиям используем нетрадиционные формы: занятия в форме соревнований и игр, конкурсов, турниров, эстафет, викторин; занятия, основанные на формах, жанрах и методах работы, известных в общественной практике: исследование; занятия с использованием фантазии: сказка, сюрприз.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Мини-музеи в дошкольной организации актуальны и эффективны. Они дают ребенку возможность экспериментировать, синтезировать полученные знания, развивать творческие способности и коммуникативные навыки.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 xml:space="preserve">Таким образом, </w:t>
      </w:r>
      <w:proofErr w:type="spellStart"/>
      <w:r w:rsidRPr="00265A67">
        <w:rPr>
          <w:color w:val="000000" w:themeColor="text1"/>
          <w:sz w:val="28"/>
          <w:szCs w:val="28"/>
        </w:rPr>
        <w:t>воспитательно</w:t>
      </w:r>
      <w:proofErr w:type="spellEnd"/>
      <w:r w:rsidRPr="00265A67">
        <w:rPr>
          <w:color w:val="000000" w:themeColor="text1"/>
          <w:sz w:val="28"/>
          <w:szCs w:val="28"/>
        </w:rPr>
        <w:t>-образовательный процесс способствует более тесному контакту воспитателей, специалистов, социальных партнеров и родителей и обеспечивает взаимную ответственность за его результаты, выраженные в развитии личности ребенка.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Реализация технологии музейной педагогики в условиях дошкольной организации дает ребенку шанс стать интеллигентным человеком, с детства приобщенным к истории, культуре и к одному из ее замечательных проявлений – музею.</w:t>
      </w:r>
    </w:p>
    <w:p w:rsidR="002F6508" w:rsidRPr="00265A67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Музей играет познавательную и воспитательную роль, а также способствует укреплению сотрудничества дошкольной организации, социальных партнеров и семьи. Музейная педагогика, как средство духовно-нравственного воспитания имеет значительное место в иерархии разнообразных методов и приемов воспитания обучающихся.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  <w:r w:rsidRPr="00265A67">
        <w:rPr>
          <w:color w:val="000000" w:themeColor="text1"/>
          <w:sz w:val="28"/>
          <w:szCs w:val="28"/>
        </w:rPr>
        <w:t>Так давайте воспитывать наших детей так, чтобы в будущем они сохранили то, что сберегли для них предки, были способны учиться у других народов тому, что пригодится им для успешного совместного проживания со всеми народами мира в мире и согласии на нашей огромной и в то же время такой маленькой планете Земля!</w:t>
      </w:r>
    </w:p>
    <w:p w:rsidR="002F6508" w:rsidRDefault="002F6508" w:rsidP="002F6508">
      <w:pPr>
        <w:pStyle w:val="a3"/>
        <w:shd w:val="clear" w:color="auto" w:fill="FFFFFF"/>
        <w:spacing w:before="225" w:beforeAutospacing="0" w:after="225" w:afterAutospacing="0"/>
        <w:jc w:val="both"/>
        <w:rPr>
          <w:color w:val="000000" w:themeColor="text1"/>
          <w:sz w:val="28"/>
          <w:szCs w:val="28"/>
        </w:rPr>
      </w:pPr>
    </w:p>
    <w:p w:rsidR="002F6508" w:rsidRDefault="002F6508" w:rsidP="002F6508">
      <w:pPr>
        <w:shd w:val="clear" w:color="auto" w:fill="FFFFFF"/>
        <w:spacing w:before="150" w:after="45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451D7" w:rsidRPr="004C1922" w:rsidRDefault="00C451D7" w:rsidP="004C1922">
      <w:bookmarkStart w:id="0" w:name="_GoBack"/>
      <w:bookmarkEnd w:id="0"/>
    </w:p>
    <w:sectPr w:rsidR="00C451D7" w:rsidRPr="004C1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B64E64"/>
    <w:multiLevelType w:val="singleLevel"/>
    <w:tmpl w:val="3A8A3746"/>
    <w:lvl w:ilvl="0">
      <w:numFmt w:val="bullet"/>
      <w:lvlText w:val=""/>
      <w:lvlJc w:val="left"/>
      <w:pPr>
        <w:tabs>
          <w:tab w:val="num" w:pos="1155"/>
        </w:tabs>
        <w:ind w:left="1155" w:hanging="435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979"/>
    <w:rsid w:val="00142979"/>
    <w:rsid w:val="002F6508"/>
    <w:rsid w:val="004C1922"/>
    <w:rsid w:val="00C4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83F4C0-DA6D-497D-B3A2-503A779F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5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29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1831</Words>
  <Characters>10441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2017-03-02T17:44:00Z</dcterms:created>
  <dcterms:modified xsi:type="dcterms:W3CDTF">2017-03-02T17:44:00Z</dcterms:modified>
</cp:coreProperties>
</file>