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b/>
          <w:color w:val="353535"/>
          <w:sz w:val="24"/>
          <w:szCs w:val="24"/>
          <w:lang w:eastAsia="ru-RU"/>
        </w:rPr>
      </w:pPr>
      <w:r w:rsidRPr="00F155F2">
        <w:rPr>
          <w:rFonts w:ascii="Times New Roman" w:eastAsia="Times New Roman" w:hAnsi="Times New Roman"/>
          <w:b/>
          <w:i/>
          <w:iCs/>
          <w:color w:val="353535"/>
          <w:sz w:val="24"/>
          <w:szCs w:val="24"/>
          <w:lang w:eastAsia="ru-RU"/>
        </w:rPr>
        <w:t xml:space="preserve">«Роль </w:t>
      </w:r>
      <w:proofErr w:type="spellStart"/>
      <w:r w:rsidRPr="00F155F2">
        <w:rPr>
          <w:rFonts w:ascii="Times New Roman" w:eastAsia="Times New Roman" w:hAnsi="Times New Roman"/>
          <w:b/>
          <w:i/>
          <w:iCs/>
          <w:color w:val="353535"/>
          <w:sz w:val="24"/>
          <w:szCs w:val="24"/>
          <w:lang w:eastAsia="ru-RU"/>
        </w:rPr>
        <w:t>тьютора</w:t>
      </w:r>
      <w:proofErr w:type="spellEnd"/>
      <w:r w:rsidRPr="00F155F2">
        <w:rPr>
          <w:rFonts w:ascii="Times New Roman" w:eastAsia="Times New Roman" w:hAnsi="Times New Roman"/>
          <w:b/>
          <w:i/>
          <w:iCs/>
          <w:color w:val="353535"/>
          <w:sz w:val="24"/>
          <w:szCs w:val="24"/>
          <w:lang w:eastAsia="ru-RU"/>
        </w:rPr>
        <w:t xml:space="preserve"> в реализации технологий инклюзивного и интегрированного образования».</w:t>
      </w: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</w:p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 xml:space="preserve"> Одним из наиболее важных условий пере</w:t>
      </w:r>
      <w:bookmarkStart w:id="0" w:name="_GoBack"/>
      <w:bookmarkEnd w:id="0"/>
      <w:r w:rsidRPr="00F155F2">
        <w:rPr>
          <w:rFonts w:ascii="Times New Roman" w:hAnsi="Times New Roman"/>
          <w:sz w:val="24"/>
          <w:szCs w:val="24"/>
        </w:rPr>
        <w:t xml:space="preserve">хода к инклюзивной форме образования, его успешности является система сопровождения и поддержки детей с ОВЗ. Профессия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тьютора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приобретает здесь особое значение.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</w:t>
      </w:r>
      <w:proofErr w:type="gramStart"/>
      <w:r w:rsidRPr="00F155F2">
        <w:rPr>
          <w:rFonts w:ascii="Times New Roman" w:hAnsi="Times New Roman"/>
          <w:sz w:val="24"/>
          <w:szCs w:val="24"/>
        </w:rPr>
        <w:t>р</w:t>
      </w:r>
      <w:proofErr w:type="spellEnd"/>
      <w:r w:rsidRPr="00F155F2">
        <w:rPr>
          <w:rFonts w:ascii="Times New Roman" w:hAnsi="Times New Roman"/>
          <w:sz w:val="24"/>
          <w:szCs w:val="24"/>
        </w:rPr>
        <w:t>-</w:t>
      </w:r>
      <w:proofErr w:type="gramEnd"/>
      <w:r w:rsidRPr="00F155F2">
        <w:rPr>
          <w:rFonts w:ascii="Times New Roman" w:hAnsi="Times New Roman"/>
          <w:sz w:val="24"/>
          <w:szCs w:val="24"/>
        </w:rPr>
        <w:t xml:space="preserve">   это опекун  </w:t>
      </w:r>
    </w:p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>Далеко не каждый педагог может выполнять функции постоянного сопровождающего для ребёнка с ОВЗ. «Эта деятельность предполагает высокий уровень толерантности педагога</w:t>
      </w:r>
      <w:proofErr w:type="gramStart"/>
      <w:r w:rsidRPr="00F155F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F155F2">
        <w:rPr>
          <w:rFonts w:ascii="Times New Roman" w:hAnsi="Times New Roman"/>
          <w:sz w:val="24"/>
          <w:szCs w:val="24"/>
        </w:rPr>
        <w:t xml:space="preserve">В инклюзивном образовании подобных специалистов в настоящий момент также называют педагог сопровождения, </w:t>
      </w:r>
      <w:proofErr w:type="spellStart"/>
      <w:r w:rsidRPr="00F155F2">
        <w:rPr>
          <w:rFonts w:ascii="Times New Roman" w:hAnsi="Times New Roman"/>
          <w:sz w:val="24"/>
          <w:szCs w:val="24"/>
        </w:rPr>
        <w:t>адаптор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, куратор, освобожденный классный воспитатель, </w:t>
      </w:r>
      <w:proofErr w:type="spellStart"/>
      <w:r w:rsidRPr="00F155F2">
        <w:rPr>
          <w:rFonts w:ascii="Times New Roman" w:hAnsi="Times New Roman"/>
          <w:sz w:val="24"/>
          <w:szCs w:val="24"/>
        </w:rPr>
        <w:t>поддерживатель</w:t>
      </w:r>
      <w:proofErr w:type="spellEnd"/>
      <w:r w:rsidRPr="00F155F2">
        <w:rPr>
          <w:rFonts w:ascii="Times New Roman" w:hAnsi="Times New Roman"/>
          <w:sz w:val="24"/>
          <w:szCs w:val="24"/>
        </w:rPr>
        <w:t>.</w:t>
      </w:r>
    </w:p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 xml:space="preserve">На практике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тьюторами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работают специальные педагоги (логопеды, дефектологи и </w:t>
      </w:r>
      <w:proofErr w:type="spellStart"/>
      <w:r w:rsidRPr="00F155F2">
        <w:rPr>
          <w:rFonts w:ascii="Times New Roman" w:hAnsi="Times New Roman"/>
          <w:sz w:val="24"/>
          <w:szCs w:val="24"/>
        </w:rPr>
        <w:t>т</w:t>
      </w:r>
      <w:proofErr w:type="gramStart"/>
      <w:r w:rsidRPr="00F155F2">
        <w:rPr>
          <w:rFonts w:ascii="Times New Roman" w:hAnsi="Times New Roman"/>
          <w:sz w:val="24"/>
          <w:szCs w:val="24"/>
        </w:rPr>
        <w:t>.д</w:t>
      </w:r>
      <w:proofErr w:type="spellEnd"/>
      <w:proofErr w:type="gramEnd"/>
      <w:r w:rsidRPr="00F155F2">
        <w:rPr>
          <w:rFonts w:ascii="Times New Roman" w:hAnsi="Times New Roman"/>
          <w:sz w:val="24"/>
          <w:szCs w:val="24"/>
        </w:rPr>
        <w:t>), педагоги без специального образования, психологи, студенты профильных вузов училищ, а также родители (чаще мамы, бабушки) ребенка с особенностями развития.</w:t>
      </w:r>
    </w:p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 xml:space="preserve">   Цель деятельности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тьютора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заключается в успешном включении ребенка с ОВЗ в среду общеобразовательного учреждения. Для реализации этой цели необходимо решение множества задач.</w:t>
      </w:r>
    </w:p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 xml:space="preserve"> Создание комфортных условий для нахождения в школе, работа с педагогическим коллективом, родителями, учениками с целью создания единой психологически комфортной образовательной среды, социализация - включение ребенка в среду сверстников, в жизнь класса, школы, формирования положительных межличностных отношений в коллективе. </w:t>
      </w:r>
    </w:p>
    <w:p w:rsidR="00F155F2" w:rsidRPr="00F155F2" w:rsidRDefault="00F155F2" w:rsidP="00F155F2">
      <w:pPr>
        <w:rPr>
          <w:rFonts w:ascii="Times New Roman" w:hAnsi="Times New Roman"/>
          <w:color w:val="000000"/>
          <w:sz w:val="24"/>
          <w:szCs w:val="24"/>
        </w:rPr>
      </w:pPr>
      <w:r w:rsidRPr="00F155F2">
        <w:rPr>
          <w:rFonts w:ascii="Times New Roman" w:hAnsi="Times New Roman"/>
          <w:sz w:val="24"/>
          <w:szCs w:val="24"/>
        </w:rPr>
        <w:t xml:space="preserve">Таким образом,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тьюторское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сопровождение заключается в организации образовательного движения ребенка, которое строится на постоянном рефлексивном соотнесении его достижений с интересами и устремлениями.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или любой педагог, осуществляющий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тьюторские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функции на первых этапах обучения, выступает в роли проводника ребенка в образовательное пространство школы. Задача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тьютора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состоит в том, чтобы организовывать обучение ребенка с учетом его интересов и особенностей. </w:t>
      </w:r>
      <w:proofErr w:type="spellStart"/>
      <w:r w:rsidRPr="00F155F2">
        <w:rPr>
          <w:rFonts w:ascii="Times New Roman" w:hAnsi="Times New Roman"/>
          <w:sz w:val="24"/>
          <w:szCs w:val="24"/>
        </w:rPr>
        <w:t>Тьютор</w:t>
      </w:r>
      <w:proofErr w:type="spellEnd"/>
      <w:r w:rsidRPr="00F155F2">
        <w:rPr>
          <w:rFonts w:ascii="Times New Roman" w:hAnsi="Times New Roman"/>
          <w:sz w:val="24"/>
          <w:szCs w:val="24"/>
        </w:rPr>
        <w:t xml:space="preserve"> помогает ученику заниматься тем, что ему интересно, при этом не отставать в рамках общеобразовательной программы.</w:t>
      </w: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</w:pP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</w:pPr>
      <w:r w:rsidRPr="00F155F2"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 xml:space="preserve"> Краткая </w:t>
      </w:r>
      <w:r w:rsidRPr="00F155F2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характеристика пе</w:t>
      </w:r>
      <w:r w:rsidRPr="00F155F2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дагогические технологии инклюзивно</w:t>
      </w:r>
      <w:r w:rsidRPr="00F155F2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го образования</w:t>
      </w:r>
      <w:r w:rsidRPr="00F155F2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:</w:t>
      </w:r>
    </w:p>
    <w:p w:rsidR="00F155F2" w:rsidRPr="00F155F2" w:rsidRDefault="00F155F2" w:rsidP="00F155F2">
      <w:pPr>
        <w:shd w:val="clear" w:color="auto" w:fill="FFFFFF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F155F2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 </w:t>
      </w:r>
    </w:p>
    <w:tbl>
      <w:tblPr>
        <w:tblW w:w="128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2511"/>
        <w:gridCol w:w="2685"/>
        <w:gridCol w:w="3603"/>
        <w:gridCol w:w="3492"/>
      </w:tblGrid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center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№ </w:t>
            </w:r>
          </w:p>
          <w:p w:rsidR="00F155F2" w:rsidRPr="00F155F2" w:rsidRDefault="00F155F2">
            <w:pPr>
              <w:jc w:val="center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proofErr w:type="gramStart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п</w:t>
            </w:r>
            <w:proofErr w:type="gramEnd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center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Название педагогической технологии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center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Сущность технологии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center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Возможности использования в инклюзивном и интегрированном образовании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   </w:t>
            </w:r>
            <w:proofErr w:type="gramStart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Технологии</w:t>
            </w:r>
            <w:proofErr w:type="gramEnd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индивидуализирующие образовательный процесс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Организация индивидуальной работы на уроке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Организация образовательных условий  для максимальной реализации субъектной позиции ребенка в процессе обучения 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Технология уровневой дифференциации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Обучение на уровне индивидуальных способностей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Управление образовательной деятельностью  учащегося на уровне его индивидуальных  способностей и  возможностей через малые группы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Технология функциональной дифференциации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Каждый ребенок выполняя свою функцию</w:t>
            </w:r>
            <w:proofErr w:type="gramStart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вносит свой вклад в решение общей задачи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 Ориентация на взаимодействие. Согласованность в действиях, умение договариваться.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Технология Смешанной дифференциации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Дифференциация </w:t>
            </w:r>
            <w:proofErr w:type="gramStart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обучения по уровню</w:t>
            </w:r>
            <w:proofErr w:type="gramEnd"/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развития и  интересам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Достижение обязательных результатов обучения.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Технологии коррекции учебных и поведенческих трудностей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Нейропсихологическая коррекция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Коммуникативное включение учащихся в социум</w:t>
            </w: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Технологии, направленные на развитие социальных компетенций детей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Организация групповых видов активности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>Осознанное принятие правил и норм поведения и нравственности</w:t>
            </w:r>
          </w:p>
        </w:tc>
      </w:tr>
      <w:tr w:rsidR="00F155F2" w:rsidRPr="00F155F2" w:rsidTr="00F155F2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proofErr w:type="spellStart"/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>Социоигровые</w:t>
            </w:r>
            <w:proofErr w:type="spellEnd"/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технологии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Организация </w:t>
            </w:r>
            <w:proofErr w:type="spellStart"/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>педпроцесса</w:t>
            </w:r>
            <w:proofErr w:type="spellEnd"/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в форме игр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  <w:t xml:space="preserve"> Стимулирование к учебной деятельности</w:t>
            </w:r>
          </w:p>
        </w:tc>
        <w:tc>
          <w:tcPr>
            <w:tcW w:w="3685" w:type="dxa"/>
            <w:shd w:val="clear" w:color="auto" w:fill="auto"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color w:val="353535"/>
                <w:sz w:val="24"/>
                <w:szCs w:val="24"/>
                <w:lang w:eastAsia="ru-RU"/>
              </w:rPr>
            </w:pPr>
          </w:p>
        </w:tc>
      </w:tr>
      <w:tr w:rsidR="00F155F2" w:rsidRPr="00F155F2" w:rsidTr="00F155F2">
        <w:trPr>
          <w:gridAfter w:val="1"/>
          <w:wAfter w:w="3685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Технологии оценивания достижений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  <w:r w:rsidRPr="00F155F2"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  <w:t xml:space="preserve"> Цели ближайшего развития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5F2" w:rsidRPr="00F155F2" w:rsidRDefault="00F155F2">
            <w:pPr>
              <w:jc w:val="both"/>
              <w:rPr>
                <w:rFonts w:ascii="Times New Roman" w:eastAsia="Times New Roman" w:hAnsi="Times New Roman"/>
                <w:i/>
                <w:iCs/>
                <w:color w:val="353535"/>
                <w:sz w:val="24"/>
                <w:szCs w:val="24"/>
                <w:lang w:eastAsia="ru-RU"/>
              </w:rPr>
            </w:pPr>
          </w:p>
        </w:tc>
      </w:tr>
    </w:tbl>
    <w:p w:rsidR="00F155F2" w:rsidRPr="00F155F2" w:rsidRDefault="00F155F2" w:rsidP="00F155F2">
      <w:pPr>
        <w:rPr>
          <w:rFonts w:ascii="Times New Roman" w:hAnsi="Times New Roman"/>
          <w:sz w:val="24"/>
          <w:szCs w:val="24"/>
        </w:rPr>
      </w:pPr>
    </w:p>
    <w:p w:rsidR="00ED3A37" w:rsidRPr="00F155F2" w:rsidRDefault="00ED3A37">
      <w:pPr>
        <w:rPr>
          <w:rFonts w:ascii="Times New Roman" w:hAnsi="Times New Roman"/>
          <w:sz w:val="24"/>
          <w:szCs w:val="24"/>
        </w:rPr>
      </w:pPr>
    </w:p>
    <w:sectPr w:rsidR="00ED3A37" w:rsidRPr="00F15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CF"/>
    <w:rsid w:val="00BE44CF"/>
    <w:rsid w:val="00ED3A37"/>
    <w:rsid w:val="00F1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8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2962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2017-03-09T16:36:00Z</dcterms:created>
  <dcterms:modified xsi:type="dcterms:W3CDTF">2017-03-09T16:38:00Z</dcterms:modified>
</cp:coreProperties>
</file>