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3221" w:rsidRPr="00320A2B" w:rsidRDefault="00E53221" w:rsidP="007807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320A2B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          Мастер-класс. «Реализация ФГОС в начальной школе».</w:t>
      </w:r>
    </w:p>
    <w:p w:rsidR="00780706" w:rsidRPr="00320A2B" w:rsidRDefault="00780706" w:rsidP="007807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E53221" w:rsidRPr="00320A2B" w:rsidRDefault="00E53221" w:rsidP="007807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0A2B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Реализация ФГОС предполагает решение таких задач как: развитие устной и письменной речи, коммуникативных умений, нравственных и эстетических чувств, способностей к творческой деятельности т.д.</w:t>
      </w:r>
    </w:p>
    <w:p w:rsidR="00E53221" w:rsidRPr="00320A2B" w:rsidRDefault="00E53221" w:rsidP="007807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0A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bookmarkStart w:id="0" w:name="_GoBack"/>
      <w:bookmarkEnd w:id="0"/>
      <w:r w:rsidRPr="00320A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Стандарт учитывает образовательные потребности детей в классе. Возник вопрос: как эффективно организовать работу? Мы знаем, что в школе развитие личности происходит в процессе учебной деятельности. </w:t>
      </w:r>
    </w:p>
    <w:p w:rsidR="00E53221" w:rsidRPr="00320A2B" w:rsidRDefault="00E53221" w:rsidP="007807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0A2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Любой учитель, тем более учитель, раб</w:t>
      </w:r>
      <w:r w:rsidR="00187BF4">
        <w:rPr>
          <w:rFonts w:ascii="Times New Roman" w:eastAsia="Times New Roman" w:hAnsi="Times New Roman" w:cs="Times New Roman"/>
          <w:sz w:val="28"/>
          <w:szCs w:val="28"/>
          <w:lang w:eastAsia="ru-RU"/>
        </w:rPr>
        <w:t>отающий по</w:t>
      </w:r>
      <w:r w:rsidRPr="00320A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системе </w:t>
      </w:r>
      <w:proofErr w:type="spellStart"/>
      <w:r w:rsidRPr="00320A2B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компетентностно</w:t>
      </w:r>
      <w:proofErr w:type="spellEnd"/>
      <w:r w:rsidRPr="00320A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-контекстной модели обучения, стремится воспитать ученика, умеющего учиться, стремится обучить детей умению спорить, отстаивать свое мнение, задавать вопросы, быть инициативным в получении новых знаний. </w:t>
      </w:r>
    </w:p>
    <w:p w:rsidR="00E53221" w:rsidRPr="00320A2B" w:rsidRDefault="00E53221" w:rsidP="0078070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20A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Работать по ФГОС сложно, но можно, и даже радостно и интересно. Моей задачей теперь, в отличие от предшествующей работы, когда надо было просто как можно нагляднее и доступнее на уроке всё объяснить, показать, рассказать, является включение самого ученика, даже наислабейшего, в учебную деятельность.</w:t>
      </w:r>
    </w:p>
    <w:p w:rsidR="00E53221" w:rsidRPr="00320A2B" w:rsidRDefault="00E53221" w:rsidP="0078070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20A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должна организовать урок так, чтобы дети самостоятельно овладевали новыми знаниями и самостоятельно же применяли эти знания в решении разнообразных проблем: познавательных, учебно-практических, жизненных. Поэтому мне пришлось переосмыслить свой немалый педагогический опыт и по-новому ответить на вопросы: как обучать, как сформировать у детей умение и желание учиться, да и что это значит уметь учиться, притом учиться всю жизнь, как формировать и развивать универсальные учебные действия. Ведь это я, педагог начальных классов, должна их сформировать в полной мере, тогда и дальше детям несложно будет учиться. И здесь я не могла обойтись, да и не должна была, без технологии системно-деятельностного метода обучения.</w:t>
      </w:r>
    </w:p>
    <w:p w:rsidR="00E53221" w:rsidRPr="00320A2B" w:rsidRDefault="00E53221" w:rsidP="0078070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20A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Почему детям бывает интересно на уроке? Потому что знания дети не получают от учителя, а открывают их сами, в процессе исследовательской деятельности, поэтому знания для ребят приобретают личностную значимость. Я как педагог лишь направляю деятельность моих учеников. Ребёнок должен быть включён в самостоятельную учебно-познавательную деятельность, тогда у него сформируются деятельностные способности.</w:t>
      </w:r>
    </w:p>
    <w:p w:rsidR="004B6609" w:rsidRPr="00320A2B" w:rsidRDefault="00E53221" w:rsidP="00780706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0A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Одним из важных этапов на уроке считаю этап мотивации учащихся к деятельности на уроке. Может быть, это самый главный этап урока. Дети должны удивиться, пойти вперёд, а, столкнувшись с проблемным вопросом, с проблемной ситуацией, захотеть решить проблему, исследовать вопрос, найти решение. Мотивация может быть в начале урока и на любом этапе урока. Есть разные приёмы мотивации. В 1-ом классе я использую, конечно же, игры и игровые ситуации</w:t>
      </w:r>
      <w:r w:rsidR="00AB7D89" w:rsidRPr="00320A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4B6609" w:rsidRPr="00320A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Немаловажное значение имеет изучение </w:t>
      </w:r>
      <w:r w:rsidR="004B6609" w:rsidRPr="00320A2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темы «Звуки и буквы в русском языке»  в начальной школе. Это является основой правильного чтения и грамотного письма.</w:t>
      </w:r>
    </w:p>
    <w:p w:rsidR="004B6609" w:rsidRPr="00320A2B" w:rsidRDefault="004B6609" w:rsidP="0078070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0A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письменных работах учащихся встречаются следующие ошибки: </w:t>
      </w:r>
    </w:p>
    <w:p w:rsidR="004B6609" w:rsidRPr="00320A2B" w:rsidRDefault="004B6609" w:rsidP="0078070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B6609" w:rsidRPr="00320A2B" w:rsidRDefault="004B6609" w:rsidP="0078070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0A2B">
        <w:rPr>
          <w:rFonts w:ascii="Times New Roman" w:eastAsia="Times New Roman" w:hAnsi="Times New Roman" w:cs="Times New Roman"/>
          <w:sz w:val="28"/>
          <w:szCs w:val="28"/>
          <w:lang w:eastAsia="ru-RU"/>
        </w:rPr>
        <w:t>1) Смешение букв парных твёрдых и мягких согласных, например:  Луба (Люба), конки (коньки);</w:t>
      </w:r>
    </w:p>
    <w:p w:rsidR="004B6609" w:rsidRPr="00320A2B" w:rsidRDefault="004B6609" w:rsidP="0078070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B6609" w:rsidRPr="00320A2B" w:rsidRDefault="004B6609" w:rsidP="0078070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0A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 Неумение обозначать мягкие согласные в слиянии буквами е, ё, ю, я, и, мягким знаком, например: </w:t>
      </w:r>
      <w:proofErr w:type="spellStart"/>
      <w:r w:rsidRPr="00320A2B">
        <w:rPr>
          <w:rFonts w:ascii="Times New Roman" w:eastAsia="Times New Roman" w:hAnsi="Times New Roman" w:cs="Times New Roman"/>
          <w:sz w:val="28"/>
          <w:szCs w:val="28"/>
          <w:lang w:eastAsia="ru-RU"/>
        </w:rPr>
        <w:t>Льуда</w:t>
      </w:r>
      <w:proofErr w:type="spellEnd"/>
      <w:r w:rsidRPr="00320A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(Люда), </w:t>
      </w:r>
      <w:proofErr w:type="spellStart"/>
      <w:r w:rsidRPr="00320A2B">
        <w:rPr>
          <w:rFonts w:ascii="Times New Roman" w:eastAsia="Times New Roman" w:hAnsi="Times New Roman" w:cs="Times New Roman"/>
          <w:sz w:val="28"/>
          <w:szCs w:val="28"/>
          <w:lang w:eastAsia="ru-RU"/>
        </w:rPr>
        <w:t>Васьа</w:t>
      </w:r>
      <w:proofErr w:type="spellEnd"/>
      <w:r w:rsidRPr="00320A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(Вася).</w:t>
      </w:r>
    </w:p>
    <w:p w:rsidR="004B6609" w:rsidRPr="00320A2B" w:rsidRDefault="004B6609" w:rsidP="0078070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B6609" w:rsidRPr="00320A2B" w:rsidRDefault="004B6609" w:rsidP="0078070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0A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Это происходит вследствие недостаточной сформированности у детей фонетического слуха, неготовности к обучению. Поэтому я уделяю особое внимание работе над фонетикой.</w:t>
      </w:r>
    </w:p>
    <w:p w:rsidR="004B6609" w:rsidRPr="00320A2B" w:rsidRDefault="004B6609" w:rsidP="0078070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B6609" w:rsidRPr="00320A2B" w:rsidRDefault="004B6609" w:rsidP="0078070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0A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По мере изучения букв рекомендую составлять вместе с детьми таблицу «Звуки и буквы русского языка».</w:t>
      </w:r>
      <w:r w:rsidR="00F655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Мы работаем с «Городом букв». По мере изучения букв каждый звук заселяется в свой домик.</w:t>
      </w:r>
      <w:r w:rsidRPr="00320A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ней легко классифицировать буквы и звуки, определять количественное соотношение букв и звуков.</w:t>
      </w:r>
    </w:p>
    <w:p w:rsidR="00947973" w:rsidRPr="00320A2B" w:rsidRDefault="00947973" w:rsidP="00F14CD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20A2B">
        <w:rPr>
          <w:rFonts w:ascii="Times New Roman" w:eastAsia="Calibri" w:hAnsi="Times New Roman" w:cs="Times New Roman"/>
          <w:sz w:val="28"/>
          <w:szCs w:val="28"/>
        </w:rPr>
        <w:t>Я работаю по Учебно-методическому</w:t>
      </w:r>
      <w:r w:rsidR="00F14CDB" w:rsidRPr="00320A2B">
        <w:rPr>
          <w:rFonts w:ascii="Times New Roman" w:eastAsia="Calibri" w:hAnsi="Times New Roman" w:cs="Times New Roman"/>
          <w:sz w:val="28"/>
          <w:szCs w:val="28"/>
        </w:rPr>
        <w:t xml:space="preserve"> комплект</w:t>
      </w:r>
      <w:r w:rsidRPr="00320A2B">
        <w:rPr>
          <w:rFonts w:ascii="Times New Roman" w:eastAsia="Calibri" w:hAnsi="Times New Roman" w:cs="Times New Roman"/>
          <w:sz w:val="28"/>
          <w:szCs w:val="28"/>
        </w:rPr>
        <w:t>у</w:t>
      </w:r>
      <w:r w:rsidR="00F14CDB" w:rsidRPr="00320A2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20A2B">
        <w:rPr>
          <w:rFonts w:ascii="Times New Roman" w:eastAsia="Calibri" w:hAnsi="Times New Roman" w:cs="Times New Roman"/>
          <w:sz w:val="28"/>
          <w:szCs w:val="28"/>
        </w:rPr>
        <w:t>«Школа России</w:t>
      </w:r>
      <w:r w:rsidR="00F14CDB" w:rsidRPr="00320A2B">
        <w:rPr>
          <w:rFonts w:ascii="Times New Roman" w:eastAsia="Calibri" w:hAnsi="Times New Roman" w:cs="Times New Roman"/>
          <w:sz w:val="28"/>
          <w:szCs w:val="28"/>
        </w:rPr>
        <w:t>»</w:t>
      </w:r>
      <w:r w:rsidRPr="00320A2B">
        <w:rPr>
          <w:rFonts w:ascii="Times New Roman" w:eastAsia="Calibri" w:hAnsi="Times New Roman" w:cs="Times New Roman"/>
          <w:sz w:val="28"/>
          <w:szCs w:val="28"/>
        </w:rPr>
        <w:t>. Он</w:t>
      </w:r>
      <w:r w:rsidR="00F14CDB" w:rsidRPr="00320A2B">
        <w:rPr>
          <w:rFonts w:ascii="Times New Roman" w:eastAsia="Calibri" w:hAnsi="Times New Roman" w:cs="Times New Roman"/>
          <w:sz w:val="28"/>
          <w:szCs w:val="28"/>
        </w:rPr>
        <w:t xml:space="preserve"> позволяет решать одну из главных задач начального образования – формировать компоненты учебной деятельности через целенаправленное использование моделирующей деятельности, систему игр с правилами, контролирующую и оценочную деятельность учащихся. Школьник выступает в роли исследователя, равноправного участника процесса обучения. Он может выдвинуть свою гипотезу, вступить в дискуссию. Постоянный диалог рождает сотрудничество. Методика обучения построена таким образом, что предоставляет каждому ребенку право на ошибку, на самооценку своего труда, самостоятельный анализ, как процесса, так и результатов обучения. </w:t>
      </w:r>
    </w:p>
    <w:p w:rsidR="00F14CDB" w:rsidRPr="00320A2B" w:rsidRDefault="00F14CDB" w:rsidP="00F14CD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20A2B">
        <w:rPr>
          <w:rFonts w:ascii="Times New Roman" w:eastAsia="Calibri" w:hAnsi="Times New Roman" w:cs="Times New Roman"/>
          <w:sz w:val="28"/>
          <w:szCs w:val="28"/>
        </w:rPr>
        <w:t>Таким образом, работая по УМК и следуя рекомендациям авторам, можно реализовывать ФГОС на каждом уроке. Покажу, как я это делала на уроках обучения грамоте.</w:t>
      </w:r>
    </w:p>
    <w:p w:rsidR="00F14CDB" w:rsidRDefault="00F14CDB" w:rsidP="00F14CDB">
      <w:pPr>
        <w:keepNext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20A2B">
        <w:rPr>
          <w:rFonts w:ascii="Times New Roman" w:eastAsia="Calibri" w:hAnsi="Times New Roman" w:cs="Times New Roman"/>
          <w:bCs/>
          <w:sz w:val="28"/>
          <w:szCs w:val="28"/>
        </w:rPr>
        <w:t>Фрагмент урока по теме: «</w:t>
      </w:r>
      <w:r w:rsidRPr="00320A2B">
        <w:rPr>
          <w:rFonts w:ascii="Times New Roman" w:eastAsia="Calibri" w:hAnsi="Times New Roman" w:cs="Times New Roman"/>
          <w:sz w:val="28"/>
          <w:szCs w:val="28"/>
        </w:rPr>
        <w:t xml:space="preserve">Буква «я» в начале слова (обозначение звуков [й’] и [а]).» </w:t>
      </w:r>
      <w:r w:rsidRPr="00320A2B">
        <w:rPr>
          <w:rFonts w:ascii="Times New Roman" w:eastAsia="Calibri" w:hAnsi="Times New Roman" w:cs="Times New Roman"/>
          <w:bCs/>
          <w:sz w:val="28"/>
          <w:szCs w:val="28"/>
        </w:rPr>
        <w:t>Цель в соответствии с ФГОС</w:t>
      </w:r>
      <w:r w:rsidRPr="00320A2B">
        <w:rPr>
          <w:rFonts w:ascii="Times New Roman" w:eastAsia="Calibri" w:hAnsi="Times New Roman" w:cs="Times New Roman"/>
          <w:sz w:val="28"/>
          <w:szCs w:val="28"/>
        </w:rPr>
        <w:t xml:space="preserve">: создать условия для формирования у первоклассников положительной мотивации к учебной деятельности. </w:t>
      </w:r>
    </w:p>
    <w:p w:rsidR="00F65595" w:rsidRPr="00320A2B" w:rsidRDefault="00F65595" w:rsidP="00F14CDB">
      <w:pPr>
        <w:keepNext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caps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На уроке формируются следующие УУД:</w:t>
      </w:r>
    </w:p>
    <w:p w:rsidR="00F14CDB" w:rsidRPr="00320A2B" w:rsidRDefault="00F14CDB" w:rsidP="00F14CD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55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Предметные УУД:</w:t>
      </w:r>
      <w:r w:rsidRPr="00320A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ознакомление с обозначением буквы я в начале слова, со стихотвор</w:t>
      </w:r>
      <w:r w:rsidR="00187B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ением </w:t>
      </w:r>
      <w:proofErr w:type="spellStart"/>
      <w:r w:rsidR="00187BF4">
        <w:rPr>
          <w:rFonts w:ascii="Times New Roman" w:eastAsia="Times New Roman" w:hAnsi="Times New Roman" w:cs="Times New Roman"/>
          <w:sz w:val="28"/>
          <w:szCs w:val="28"/>
          <w:lang w:eastAsia="ru-RU"/>
        </w:rPr>
        <w:t>Я.Аким</w:t>
      </w:r>
      <w:proofErr w:type="spellEnd"/>
      <w:r w:rsidRPr="00320A2B">
        <w:rPr>
          <w:rFonts w:ascii="Times New Roman" w:eastAsia="Times New Roman" w:hAnsi="Times New Roman" w:cs="Times New Roman"/>
          <w:sz w:val="28"/>
          <w:szCs w:val="28"/>
          <w:lang w:eastAsia="ru-RU"/>
        </w:rPr>
        <w:t>; выполн</w:t>
      </w:r>
      <w:r w:rsidR="00F65595">
        <w:rPr>
          <w:rFonts w:ascii="Times New Roman" w:eastAsia="Times New Roman" w:hAnsi="Times New Roman" w:cs="Times New Roman"/>
          <w:sz w:val="28"/>
          <w:szCs w:val="28"/>
          <w:lang w:eastAsia="ru-RU"/>
        </w:rPr>
        <w:t>ение звукового анализа слов «гласная», «буква», «земля, «Россия».</w:t>
      </w:r>
    </w:p>
    <w:p w:rsidR="00F14CDB" w:rsidRPr="00320A2B" w:rsidRDefault="00F14CDB" w:rsidP="00F14CD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55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Коммуникативные УУД:</w:t>
      </w:r>
      <w:r w:rsidRPr="00320A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учиться слушать и слышать учителя и одноклассников, совместно обсуждать предложенную проблему. </w:t>
      </w:r>
    </w:p>
    <w:p w:rsidR="00F14CDB" w:rsidRPr="00320A2B" w:rsidRDefault="00F14CDB" w:rsidP="00F14CD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55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Познавательные УУД:</w:t>
      </w:r>
      <w:r w:rsidRPr="00320A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20A2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общеучебные</w:t>
      </w:r>
      <w:proofErr w:type="spellEnd"/>
      <w:r w:rsidRPr="00320A2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</w:t>
      </w:r>
      <w:r w:rsidRPr="00320A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воспроизводить звуковую форму слова по его схеме, объяснять работу гласной буквы как показателя твердости или мягкости предшествующего согласного, соотносить звук и соответствующую букву; </w:t>
      </w:r>
      <w:r w:rsidRPr="00320A2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логические</w:t>
      </w:r>
      <w:r w:rsidRPr="00320A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составление слова из заданных звуков (трудное задание).</w:t>
      </w:r>
    </w:p>
    <w:p w:rsidR="00F14CDB" w:rsidRPr="00320A2B" w:rsidRDefault="00F14CDB" w:rsidP="00F14CD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55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Регулятивные УУД:</w:t>
      </w:r>
      <w:r w:rsidRPr="00320A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принимать и сохранять учебную задачу; адекватно воспринимать оценку учителя и товарищей; планировать свое действие.</w:t>
      </w:r>
    </w:p>
    <w:p w:rsidR="00F14CDB" w:rsidRDefault="00F14CDB" w:rsidP="00F14CD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55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Личностные УУД:</w:t>
      </w:r>
      <w:r w:rsidRPr="00320A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высказывать свое мнение, подтверждая собственными аргументами и другим авторитетным мнением.</w:t>
      </w:r>
    </w:p>
    <w:p w:rsidR="008C0A70" w:rsidRPr="00F65595" w:rsidRDefault="008C0A70" w:rsidP="00F14CD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5595">
        <w:rPr>
          <w:rFonts w:ascii="Times New Roman" w:hAnsi="Times New Roman" w:cs="Times New Roman"/>
          <w:color w:val="555555"/>
          <w:sz w:val="28"/>
          <w:szCs w:val="28"/>
          <w:shd w:val="clear" w:color="auto" w:fill="F3F3F3"/>
        </w:rPr>
        <w:t>На</w:t>
      </w:r>
      <w:r w:rsidRPr="00F65595">
        <w:rPr>
          <w:rStyle w:val="apple-converted-space"/>
          <w:rFonts w:ascii="Times New Roman" w:hAnsi="Times New Roman" w:cs="Times New Roman"/>
          <w:color w:val="555555"/>
          <w:sz w:val="28"/>
          <w:szCs w:val="28"/>
          <w:shd w:val="clear" w:color="auto" w:fill="F3F3F3"/>
        </w:rPr>
        <w:t> </w:t>
      </w:r>
      <w:r w:rsidRPr="00F65595">
        <w:rPr>
          <w:rFonts w:ascii="Times New Roman" w:hAnsi="Times New Roman" w:cs="Times New Roman"/>
          <w:b/>
          <w:bCs/>
          <w:color w:val="555555"/>
          <w:sz w:val="28"/>
          <w:szCs w:val="28"/>
          <w:shd w:val="clear" w:color="auto" w:fill="F3F3F3"/>
        </w:rPr>
        <w:t>уроке</w:t>
      </w:r>
      <w:r w:rsidRPr="00F65595">
        <w:rPr>
          <w:rStyle w:val="apple-converted-space"/>
          <w:rFonts w:ascii="Times New Roman" w:hAnsi="Times New Roman" w:cs="Times New Roman"/>
          <w:color w:val="555555"/>
          <w:sz w:val="28"/>
          <w:szCs w:val="28"/>
          <w:shd w:val="clear" w:color="auto" w:fill="F3F3F3"/>
        </w:rPr>
        <w:t> </w:t>
      </w:r>
      <w:r w:rsidRPr="00F65595">
        <w:rPr>
          <w:rFonts w:ascii="Times New Roman" w:hAnsi="Times New Roman" w:cs="Times New Roman"/>
          <w:color w:val="555555"/>
          <w:sz w:val="28"/>
          <w:szCs w:val="28"/>
          <w:shd w:val="clear" w:color="auto" w:fill="F3F3F3"/>
        </w:rPr>
        <w:t>применяется</w:t>
      </w:r>
      <w:r w:rsidRPr="00F65595">
        <w:rPr>
          <w:rStyle w:val="apple-converted-space"/>
          <w:rFonts w:ascii="Times New Roman" w:hAnsi="Times New Roman" w:cs="Times New Roman"/>
          <w:color w:val="555555"/>
          <w:sz w:val="28"/>
          <w:szCs w:val="28"/>
          <w:shd w:val="clear" w:color="auto" w:fill="F3F3F3"/>
        </w:rPr>
        <w:t> </w:t>
      </w:r>
      <w:r w:rsidRPr="00F65595">
        <w:rPr>
          <w:rFonts w:ascii="Times New Roman" w:hAnsi="Times New Roman" w:cs="Times New Roman"/>
          <w:b/>
          <w:bCs/>
          <w:color w:val="555555"/>
          <w:sz w:val="28"/>
          <w:szCs w:val="28"/>
          <w:shd w:val="clear" w:color="auto" w:fill="F3F3F3"/>
        </w:rPr>
        <w:t>презентация</w:t>
      </w:r>
      <w:r w:rsidRPr="00F65595">
        <w:rPr>
          <w:rFonts w:ascii="Times New Roman" w:hAnsi="Times New Roman" w:cs="Times New Roman"/>
          <w:color w:val="555555"/>
          <w:sz w:val="28"/>
          <w:szCs w:val="28"/>
          <w:shd w:val="clear" w:color="auto" w:fill="F3F3F3"/>
        </w:rPr>
        <w:t xml:space="preserve">, которая активизирует </w:t>
      </w:r>
      <w:proofErr w:type="spellStart"/>
      <w:r w:rsidRPr="00F65595">
        <w:rPr>
          <w:rFonts w:ascii="Times New Roman" w:hAnsi="Times New Roman" w:cs="Times New Roman"/>
          <w:color w:val="555555"/>
          <w:sz w:val="28"/>
          <w:szCs w:val="28"/>
          <w:shd w:val="clear" w:color="auto" w:fill="F3F3F3"/>
        </w:rPr>
        <w:t>интерс</w:t>
      </w:r>
      <w:proofErr w:type="spellEnd"/>
      <w:r w:rsidRPr="00F65595">
        <w:rPr>
          <w:rFonts w:ascii="Times New Roman" w:hAnsi="Times New Roman" w:cs="Times New Roman"/>
          <w:color w:val="555555"/>
          <w:sz w:val="28"/>
          <w:szCs w:val="28"/>
          <w:shd w:val="clear" w:color="auto" w:fill="F3F3F3"/>
        </w:rPr>
        <w:t xml:space="preserve"> учащихся к изучаемому материалу</w:t>
      </w:r>
      <w:r w:rsidR="00F65595">
        <w:rPr>
          <w:rFonts w:ascii="Times New Roman" w:hAnsi="Times New Roman" w:cs="Times New Roman"/>
          <w:color w:val="555555"/>
          <w:sz w:val="28"/>
          <w:szCs w:val="28"/>
          <w:shd w:val="clear" w:color="auto" w:fill="F3F3F3"/>
        </w:rPr>
        <w:t>.</w:t>
      </w:r>
    </w:p>
    <w:p w:rsidR="00F14CDB" w:rsidRPr="00320A2B" w:rsidRDefault="00F14CDB" w:rsidP="00F14CD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20A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этапе организационного момента, когда необходимо подготовить  </w:t>
      </w:r>
      <w:r w:rsidRPr="00320A2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учащихся к работе,</w:t>
      </w:r>
      <w:r w:rsidRPr="00320A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ставлю конкретную </w:t>
      </w:r>
      <w:r w:rsidRPr="00C25C5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цель:</w:t>
      </w:r>
      <w:r w:rsidRPr="00320A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20A2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обеспечить внешнюю благоприятную обстановку для работы, психологически настроить ребят на совместную деятельность. В этом помогают рифмовки:</w:t>
      </w:r>
    </w:p>
    <w:p w:rsidR="00F14CDB" w:rsidRPr="00320A2B" w:rsidRDefault="00F14CDB" w:rsidP="00F14CD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0A2B">
        <w:rPr>
          <w:rFonts w:ascii="Times New Roman" w:eastAsia="Times New Roman" w:hAnsi="Times New Roman" w:cs="Times New Roman"/>
          <w:sz w:val="28"/>
          <w:szCs w:val="28"/>
          <w:lang w:eastAsia="ru-RU"/>
        </w:rPr>
        <w:t>«- Начинается урок,</w:t>
      </w:r>
    </w:p>
    <w:p w:rsidR="00F14CDB" w:rsidRPr="00320A2B" w:rsidRDefault="00F14CDB" w:rsidP="00F14CD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0A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Он пойдёт ребятам впрок.</w:t>
      </w:r>
    </w:p>
    <w:p w:rsidR="00F14CDB" w:rsidRPr="00320A2B" w:rsidRDefault="00F14CDB" w:rsidP="00F14CD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0A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Станем буквы изучать </w:t>
      </w:r>
    </w:p>
    <w:p w:rsidR="00F14CDB" w:rsidRPr="00320A2B" w:rsidRDefault="00F14CDB" w:rsidP="00F14CD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0A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И научимся читать.</w:t>
      </w:r>
    </w:p>
    <w:p w:rsidR="00F14CDB" w:rsidRPr="00320A2B" w:rsidRDefault="00F14CDB" w:rsidP="00F14CD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20A2B">
        <w:rPr>
          <w:rFonts w:ascii="Times New Roman" w:eastAsia="Calibri" w:hAnsi="Times New Roman" w:cs="Times New Roman"/>
          <w:sz w:val="28"/>
          <w:szCs w:val="28"/>
        </w:rPr>
        <w:t>- Приготовьте свои ушки и глазки, чтобы на уроке они могли всё слышать, видеть и запомнить.»</w:t>
      </w:r>
    </w:p>
    <w:p w:rsidR="00F14CDB" w:rsidRPr="00320A2B" w:rsidRDefault="00F14CDB" w:rsidP="00F14CD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20A2B">
        <w:rPr>
          <w:rFonts w:ascii="Times New Roman" w:eastAsia="Calibri" w:hAnsi="Times New Roman" w:cs="Times New Roman"/>
          <w:sz w:val="28"/>
          <w:szCs w:val="28"/>
        </w:rPr>
        <w:tab/>
        <w:t xml:space="preserve">На этом этапе формируются личностные и регулятивные УУД: </w:t>
      </w:r>
      <w:proofErr w:type="spellStart"/>
      <w:r w:rsidRPr="00320A2B">
        <w:rPr>
          <w:rFonts w:ascii="Times New Roman" w:eastAsia="Calibri" w:hAnsi="Times New Roman" w:cs="Times New Roman"/>
          <w:sz w:val="28"/>
          <w:szCs w:val="28"/>
        </w:rPr>
        <w:t>смыслообразование</w:t>
      </w:r>
      <w:proofErr w:type="spellEnd"/>
      <w:r w:rsidRPr="00320A2B">
        <w:rPr>
          <w:rFonts w:ascii="Times New Roman" w:eastAsia="Calibri" w:hAnsi="Times New Roman" w:cs="Times New Roman"/>
          <w:sz w:val="28"/>
          <w:szCs w:val="28"/>
        </w:rPr>
        <w:t>, организация учащимися своей деятельности, целеполагание.</w:t>
      </w:r>
    </w:p>
    <w:p w:rsidR="00F14CDB" w:rsidRPr="00320A2B" w:rsidRDefault="00F14CDB" w:rsidP="00F14CDB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20A2B">
        <w:rPr>
          <w:rFonts w:ascii="Times New Roman" w:eastAsia="Calibri" w:hAnsi="Times New Roman" w:cs="Times New Roman"/>
          <w:sz w:val="28"/>
          <w:szCs w:val="28"/>
        </w:rPr>
        <w:tab/>
        <w:t xml:space="preserve">Второй этап – актуализация опорных знаний. Цель: </w:t>
      </w:r>
      <w:r w:rsidRPr="00320A2B">
        <w:rPr>
          <w:rFonts w:ascii="Times New Roman" w:eastAsia="Calibri" w:hAnsi="Times New Roman" w:cs="Times New Roman"/>
          <w:bCs/>
          <w:sz w:val="28"/>
          <w:szCs w:val="28"/>
        </w:rPr>
        <w:t xml:space="preserve">обеспечить в самом начале урока высокий уровень </w:t>
      </w:r>
      <w:proofErr w:type="spellStart"/>
      <w:r w:rsidRPr="00320A2B">
        <w:rPr>
          <w:rFonts w:ascii="Times New Roman" w:eastAsia="Calibri" w:hAnsi="Times New Roman" w:cs="Times New Roman"/>
          <w:bCs/>
          <w:sz w:val="28"/>
          <w:szCs w:val="28"/>
        </w:rPr>
        <w:t>вовлечённости</w:t>
      </w:r>
      <w:proofErr w:type="spellEnd"/>
      <w:r w:rsidRPr="00320A2B">
        <w:rPr>
          <w:rFonts w:ascii="Times New Roman" w:eastAsia="Calibri" w:hAnsi="Times New Roman" w:cs="Times New Roman"/>
          <w:bCs/>
          <w:sz w:val="28"/>
          <w:szCs w:val="28"/>
        </w:rPr>
        <w:t xml:space="preserve"> учеников в учебную деятельность; развитие логических операций. Идет формирование познавательных УУД.</w:t>
      </w:r>
    </w:p>
    <w:p w:rsidR="00F14CDB" w:rsidRPr="00320A2B" w:rsidRDefault="00F14CDB" w:rsidP="00F14CD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320A2B">
        <w:rPr>
          <w:rFonts w:ascii="Times New Roman" w:eastAsia="Calibri" w:hAnsi="Times New Roman" w:cs="Times New Roman"/>
          <w:sz w:val="28"/>
          <w:szCs w:val="28"/>
        </w:rPr>
        <w:t>«-Скажите,  для чего нам нужны глаза? (Чтобы видеть.)</w:t>
      </w:r>
    </w:p>
    <w:p w:rsidR="00F14CDB" w:rsidRPr="00320A2B" w:rsidRDefault="00F14CDB" w:rsidP="00F14CD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320A2B">
        <w:rPr>
          <w:rFonts w:ascii="Times New Roman" w:eastAsia="Calibri" w:hAnsi="Times New Roman" w:cs="Times New Roman"/>
          <w:sz w:val="28"/>
          <w:szCs w:val="28"/>
        </w:rPr>
        <w:t>-А уши? (Чтобы слышать.)</w:t>
      </w:r>
    </w:p>
    <w:p w:rsidR="00F14CDB" w:rsidRPr="00320A2B" w:rsidRDefault="00F14CDB" w:rsidP="00F14CD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320A2B">
        <w:rPr>
          <w:rFonts w:ascii="Times New Roman" w:eastAsia="Calibri" w:hAnsi="Times New Roman" w:cs="Times New Roman"/>
          <w:sz w:val="28"/>
          <w:szCs w:val="28"/>
        </w:rPr>
        <w:t>-Что мы  слышим: звуки или буквы? (Звуки.)</w:t>
      </w:r>
    </w:p>
    <w:p w:rsidR="00F14CDB" w:rsidRPr="00320A2B" w:rsidRDefault="00F14CDB" w:rsidP="00F14CD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320A2B">
        <w:rPr>
          <w:rFonts w:ascii="Times New Roman" w:eastAsia="Calibri" w:hAnsi="Times New Roman" w:cs="Times New Roman"/>
          <w:sz w:val="28"/>
          <w:szCs w:val="28"/>
        </w:rPr>
        <w:t xml:space="preserve">- На какие 2 группы можно разделить </w:t>
      </w:r>
      <w:r w:rsidRPr="00320A2B">
        <w:rPr>
          <w:rFonts w:ascii="Times New Roman" w:eastAsia="Calibri" w:hAnsi="Times New Roman" w:cs="Times New Roman"/>
          <w:sz w:val="28"/>
          <w:szCs w:val="28"/>
          <w:u w:val="single"/>
        </w:rPr>
        <w:t>все</w:t>
      </w:r>
      <w:r w:rsidRPr="00320A2B">
        <w:rPr>
          <w:rFonts w:ascii="Times New Roman" w:eastAsia="Calibri" w:hAnsi="Times New Roman" w:cs="Times New Roman"/>
          <w:sz w:val="28"/>
          <w:szCs w:val="28"/>
        </w:rPr>
        <w:t xml:space="preserve"> звуки? (Все звуки можно разделить на гласные и согласные.)</w:t>
      </w:r>
    </w:p>
    <w:p w:rsidR="00F14CDB" w:rsidRPr="00320A2B" w:rsidRDefault="00F14CDB" w:rsidP="00F14CD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320A2B">
        <w:rPr>
          <w:rFonts w:ascii="Times New Roman" w:eastAsia="Calibri" w:hAnsi="Times New Roman" w:cs="Times New Roman"/>
          <w:sz w:val="28"/>
          <w:szCs w:val="28"/>
        </w:rPr>
        <w:t xml:space="preserve"> - Как отличить гласные звуки от согласных? (Гласные поются, воздух проходит свободно, без преграды, а согласные не поются, при произнесении согласных воздух встречает преграду (язык, губы, зубы), слышится шум или голос и шум.)</w:t>
      </w:r>
    </w:p>
    <w:p w:rsidR="00F14CDB" w:rsidRPr="00320A2B" w:rsidRDefault="00F14CDB" w:rsidP="00F14CD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320A2B">
        <w:rPr>
          <w:rFonts w:ascii="Times New Roman" w:eastAsia="Calibri" w:hAnsi="Times New Roman" w:cs="Times New Roman"/>
          <w:sz w:val="28"/>
          <w:szCs w:val="28"/>
        </w:rPr>
        <w:t xml:space="preserve"> - На какие группы можно разделить все согласные звуки? (Все согласные звуки можно разделить на твердые и мягкие.)</w:t>
      </w:r>
    </w:p>
    <w:p w:rsidR="00F14CDB" w:rsidRPr="00320A2B" w:rsidRDefault="003015DD" w:rsidP="00F14CD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Прочитайте</w:t>
      </w:r>
      <w:r w:rsidR="00F14CDB" w:rsidRPr="00320A2B">
        <w:rPr>
          <w:rFonts w:ascii="Times New Roman" w:eastAsia="Times New Roman" w:hAnsi="Times New Roman" w:cs="Times New Roman"/>
          <w:sz w:val="28"/>
          <w:szCs w:val="28"/>
        </w:rPr>
        <w:t xml:space="preserve"> буквы, которые мы изучили. ( А, я.)</w:t>
      </w:r>
    </w:p>
    <w:p w:rsidR="00F14CDB" w:rsidRPr="00320A2B" w:rsidRDefault="00F14CDB" w:rsidP="00F14CD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20A2B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F65595">
        <w:rPr>
          <w:rFonts w:ascii="Times New Roman" w:eastAsia="Times New Roman" w:hAnsi="Times New Roman" w:cs="Times New Roman"/>
          <w:sz w:val="28"/>
          <w:szCs w:val="28"/>
        </w:rPr>
        <w:t>Сегодня мы с вами познакомимся с новой буквой, а с какой вы мне скажите сами, после того когда мы с вами проведём исследования.</w:t>
      </w:r>
    </w:p>
    <w:p w:rsidR="00F14CDB" w:rsidRDefault="00F14CDB" w:rsidP="00F14CDB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20A2B">
        <w:rPr>
          <w:rFonts w:ascii="Times New Roman" w:eastAsia="Calibri" w:hAnsi="Times New Roman" w:cs="Times New Roman"/>
          <w:sz w:val="28"/>
          <w:szCs w:val="28"/>
        </w:rPr>
        <w:tab/>
        <w:t xml:space="preserve">На этапе введения в тему урока стараюсь </w:t>
      </w:r>
      <w:r w:rsidRPr="00320A2B">
        <w:rPr>
          <w:rFonts w:ascii="Times New Roman" w:eastAsia="Calibri" w:hAnsi="Times New Roman" w:cs="Times New Roman"/>
          <w:bCs/>
          <w:sz w:val="28"/>
          <w:szCs w:val="28"/>
        </w:rPr>
        <w:t xml:space="preserve">подвести учащихся к формулированию темы урока (реализация идеи педагогического сотрудничества, формирование познавательных и регулятивных УУД). </w:t>
      </w:r>
    </w:p>
    <w:p w:rsidR="00F66350" w:rsidRDefault="00F66350" w:rsidP="00F14CDB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 xml:space="preserve">Перед каждым из вас лежит 2 таблицы. </w:t>
      </w:r>
    </w:p>
    <w:p w:rsidR="00F66350" w:rsidRPr="00F66350" w:rsidRDefault="00F66350" w:rsidP="00F14CDB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 xml:space="preserve">Возьмите таблицу №1. Выполним исследование слова </w:t>
      </w:r>
      <w:r w:rsidRPr="00F66350">
        <w:rPr>
          <w:rFonts w:ascii="Times New Roman" w:eastAsia="Calibri" w:hAnsi="Times New Roman" w:cs="Times New Roman"/>
          <w:b/>
          <w:bCs/>
          <w:sz w:val="28"/>
          <w:szCs w:val="28"/>
        </w:rPr>
        <w:t>Гласная.</w:t>
      </w:r>
    </w:p>
    <w:p w:rsidR="00F65595" w:rsidRDefault="00F65595" w:rsidP="00F14CDB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F65595" w:rsidRDefault="00F65595" w:rsidP="00F14CDB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F65595" w:rsidRDefault="00F65595" w:rsidP="00F14CDB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F65595" w:rsidRDefault="00F65595" w:rsidP="00F14CDB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F65595" w:rsidRDefault="00F65595" w:rsidP="00F14CDB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F65595" w:rsidRDefault="00F65595" w:rsidP="00F14CDB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F65595" w:rsidRDefault="00F65595" w:rsidP="00F14CDB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tbl>
      <w:tblPr>
        <w:tblW w:w="934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79"/>
        <w:gridCol w:w="5824"/>
        <w:gridCol w:w="1843"/>
      </w:tblGrid>
      <w:tr w:rsidR="00F65595" w:rsidRPr="00F65595" w:rsidTr="00F66350">
        <w:trPr>
          <w:trHeight w:val="176"/>
        </w:trPr>
        <w:tc>
          <w:tcPr>
            <w:tcW w:w="1679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BBE0E3"/>
            <w:tcMar>
              <w:top w:w="15" w:type="dxa"/>
              <w:left w:w="105" w:type="dxa"/>
              <w:bottom w:w="0" w:type="dxa"/>
              <w:right w:w="105" w:type="dxa"/>
            </w:tcMar>
            <w:hideMark/>
          </w:tcPr>
          <w:p w:rsidR="00F65595" w:rsidRPr="00F65595" w:rsidRDefault="00F65595" w:rsidP="00F65595">
            <w:pPr>
              <w:spacing w:after="0" w:line="256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F65595">
              <w:rPr>
                <w:rFonts w:ascii="Arial" w:eastAsia="Times New Roman" w:hAnsi="Arial" w:cs="Arial"/>
                <w:b/>
                <w:bCs/>
                <w:color w:val="FFFFFF" w:themeColor="light1"/>
                <w:kern w:val="24"/>
                <w:lang w:eastAsia="ru-RU"/>
              </w:rPr>
              <w:t>Исследуемое слово</w:t>
            </w:r>
          </w:p>
          <w:p w:rsidR="00F65595" w:rsidRPr="00F65595" w:rsidRDefault="00F65595" w:rsidP="00F65595">
            <w:pPr>
              <w:spacing w:after="0" w:line="256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F65595">
              <w:rPr>
                <w:rFonts w:ascii="Arial" w:eastAsia="Times New Roman" w:hAnsi="Arial" w:cs="Arial"/>
                <w:b/>
                <w:bCs/>
                <w:color w:val="FFFFFF" w:themeColor="light1"/>
                <w:kern w:val="24"/>
                <w:lang w:eastAsia="ru-RU"/>
              </w:rPr>
              <w:t>(объект)</w:t>
            </w:r>
          </w:p>
        </w:tc>
        <w:tc>
          <w:tcPr>
            <w:tcW w:w="5824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BBE0E3"/>
            <w:tcMar>
              <w:top w:w="15" w:type="dxa"/>
              <w:left w:w="105" w:type="dxa"/>
              <w:bottom w:w="0" w:type="dxa"/>
              <w:right w:w="105" w:type="dxa"/>
            </w:tcMar>
            <w:hideMark/>
          </w:tcPr>
          <w:p w:rsidR="00F65595" w:rsidRPr="00F65595" w:rsidRDefault="00F65595" w:rsidP="00F65595">
            <w:pPr>
              <w:spacing w:after="0" w:line="256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F65595">
              <w:rPr>
                <w:rFonts w:ascii="Arial" w:eastAsia="Times New Roman" w:hAnsi="Arial" w:cs="Arial"/>
                <w:b/>
                <w:bCs/>
                <w:color w:val="FFFFFF" w:themeColor="light1"/>
                <w:kern w:val="24"/>
                <w:lang w:eastAsia="ru-RU"/>
              </w:rPr>
              <w:t>Имена признаков</w:t>
            </w:r>
          </w:p>
          <w:p w:rsidR="00F65595" w:rsidRPr="00F65595" w:rsidRDefault="00F65595" w:rsidP="00F65595">
            <w:pPr>
              <w:spacing w:after="0" w:line="256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F65595">
              <w:rPr>
                <w:rFonts w:ascii="Arial" w:eastAsia="Times New Roman" w:hAnsi="Arial" w:cs="Arial"/>
                <w:b/>
                <w:bCs/>
                <w:color w:val="FFFFFF" w:themeColor="light1"/>
                <w:kern w:val="24"/>
                <w:lang w:eastAsia="ru-RU"/>
              </w:rPr>
              <w:t>(вопросы)</w:t>
            </w:r>
          </w:p>
        </w:tc>
        <w:tc>
          <w:tcPr>
            <w:tcW w:w="1843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BBE0E3"/>
            <w:tcMar>
              <w:top w:w="15" w:type="dxa"/>
              <w:left w:w="105" w:type="dxa"/>
              <w:bottom w:w="0" w:type="dxa"/>
              <w:right w:w="105" w:type="dxa"/>
            </w:tcMar>
            <w:hideMark/>
          </w:tcPr>
          <w:p w:rsidR="00F65595" w:rsidRPr="00F65595" w:rsidRDefault="00F65595" w:rsidP="00F65595">
            <w:pPr>
              <w:spacing w:after="0" w:line="256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F65595">
              <w:rPr>
                <w:rFonts w:ascii="Arial" w:eastAsia="Times New Roman" w:hAnsi="Arial" w:cs="Arial"/>
                <w:b/>
                <w:bCs/>
                <w:color w:val="FFFFFF" w:themeColor="light1"/>
                <w:kern w:val="24"/>
                <w:lang w:eastAsia="ru-RU"/>
              </w:rPr>
              <w:t>Ответы</w:t>
            </w:r>
          </w:p>
        </w:tc>
      </w:tr>
      <w:tr w:rsidR="00F65595" w:rsidRPr="00F65595" w:rsidTr="00F66350">
        <w:trPr>
          <w:trHeight w:val="176"/>
        </w:trPr>
        <w:tc>
          <w:tcPr>
            <w:tcW w:w="1679" w:type="dxa"/>
            <w:vMerge w:val="restart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BBE0E3"/>
            <w:tcMar>
              <w:top w:w="15" w:type="dxa"/>
              <w:left w:w="105" w:type="dxa"/>
              <w:bottom w:w="0" w:type="dxa"/>
              <w:right w:w="105" w:type="dxa"/>
            </w:tcMar>
            <w:hideMark/>
          </w:tcPr>
          <w:p w:rsidR="00F65595" w:rsidRPr="00F65595" w:rsidRDefault="00F65595" w:rsidP="00F65595">
            <w:pPr>
              <w:spacing w:after="0" w:line="256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F65595">
              <w:rPr>
                <w:rFonts w:ascii="Arial" w:eastAsia="Times New Roman" w:hAnsi="Arial" w:cs="Arial"/>
                <w:b/>
                <w:bCs/>
                <w:color w:val="FFFFFF" w:themeColor="light1"/>
                <w:kern w:val="24"/>
                <w:lang w:eastAsia="ru-RU"/>
              </w:rPr>
              <w:t> </w:t>
            </w:r>
          </w:p>
          <w:p w:rsidR="00F65595" w:rsidRPr="00F65595" w:rsidRDefault="00F65595" w:rsidP="00F65595">
            <w:pPr>
              <w:spacing w:after="0" w:line="256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F65595">
              <w:rPr>
                <w:rFonts w:ascii="Arial" w:eastAsia="Times New Roman" w:hAnsi="Arial" w:cs="Arial"/>
                <w:b/>
                <w:bCs/>
                <w:color w:val="FFFFFF" w:themeColor="light1"/>
                <w:kern w:val="24"/>
                <w:lang w:eastAsia="ru-RU"/>
              </w:rPr>
              <w:t> </w:t>
            </w:r>
          </w:p>
          <w:p w:rsidR="00F65595" w:rsidRPr="00F65595" w:rsidRDefault="00F65595" w:rsidP="00F65595">
            <w:pPr>
              <w:spacing w:after="0" w:line="256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F65595">
              <w:rPr>
                <w:rFonts w:ascii="Arial" w:eastAsia="Times New Roman" w:hAnsi="Arial" w:cs="Arial"/>
                <w:b/>
                <w:bCs/>
                <w:color w:val="FFFFFF" w:themeColor="light1"/>
                <w:kern w:val="24"/>
                <w:lang w:eastAsia="ru-RU"/>
              </w:rPr>
              <w:t> </w:t>
            </w:r>
          </w:p>
          <w:p w:rsidR="00F65595" w:rsidRPr="00F65595" w:rsidRDefault="00F65595" w:rsidP="00F65595">
            <w:pPr>
              <w:spacing w:after="0" w:line="256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F65595">
              <w:rPr>
                <w:rFonts w:ascii="Arial" w:eastAsia="Times New Roman" w:hAnsi="Arial" w:cs="Arial"/>
                <w:b/>
                <w:bCs/>
                <w:color w:val="FFFFFF" w:themeColor="light1"/>
                <w:kern w:val="24"/>
                <w:lang w:eastAsia="ru-RU"/>
              </w:rPr>
              <w:t> </w:t>
            </w:r>
          </w:p>
          <w:p w:rsidR="00F65595" w:rsidRPr="00F65595" w:rsidRDefault="00F65595" w:rsidP="00F65595">
            <w:pPr>
              <w:spacing w:after="0" w:line="256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F65595">
              <w:rPr>
                <w:rFonts w:ascii="Arial" w:eastAsia="Times New Roman" w:hAnsi="Arial" w:cs="Arial"/>
                <w:b/>
                <w:bCs/>
                <w:color w:val="FFFFFF" w:themeColor="light1"/>
                <w:kern w:val="24"/>
                <w:lang w:eastAsia="ru-RU"/>
              </w:rPr>
              <w:t> </w:t>
            </w:r>
          </w:p>
          <w:p w:rsidR="00F65595" w:rsidRPr="00F65595" w:rsidRDefault="00F65595" w:rsidP="00F65595">
            <w:pPr>
              <w:spacing w:after="0" w:line="256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F65595">
              <w:rPr>
                <w:rFonts w:ascii="Arial" w:eastAsia="Times New Roman" w:hAnsi="Arial" w:cs="Arial"/>
                <w:b/>
                <w:bCs/>
                <w:color w:val="FFFFFF" w:themeColor="light1"/>
                <w:kern w:val="24"/>
                <w:lang w:eastAsia="ru-RU"/>
              </w:rPr>
              <w:t> </w:t>
            </w:r>
          </w:p>
          <w:p w:rsidR="00F65595" w:rsidRPr="00F65595" w:rsidRDefault="00F65595" w:rsidP="00F65595">
            <w:pPr>
              <w:spacing w:after="0" w:line="256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F65595">
              <w:rPr>
                <w:rFonts w:ascii="Arial" w:eastAsia="Times New Roman" w:hAnsi="Arial" w:cs="Arial"/>
                <w:b/>
                <w:bCs/>
                <w:color w:val="FFFFFF" w:themeColor="light1"/>
                <w:kern w:val="24"/>
                <w:lang w:eastAsia="ru-RU"/>
              </w:rPr>
              <w:t> </w:t>
            </w:r>
          </w:p>
          <w:p w:rsidR="00F65595" w:rsidRPr="00F65595" w:rsidRDefault="00F65595" w:rsidP="00F65595">
            <w:pPr>
              <w:spacing w:after="0" w:line="256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F65595">
              <w:rPr>
                <w:rFonts w:ascii="Arial" w:eastAsia="Times New Roman" w:hAnsi="Arial" w:cs="Arial"/>
                <w:b/>
                <w:bCs/>
                <w:color w:val="FFFFFF" w:themeColor="light1"/>
                <w:kern w:val="24"/>
                <w:lang w:eastAsia="ru-RU"/>
              </w:rPr>
              <w:t> </w:t>
            </w:r>
          </w:p>
          <w:p w:rsidR="00F65595" w:rsidRPr="00F65595" w:rsidRDefault="00F65595" w:rsidP="00F65595">
            <w:pPr>
              <w:spacing w:after="0" w:line="256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F65595">
              <w:rPr>
                <w:rFonts w:ascii="Arial" w:eastAsia="Times New Roman" w:hAnsi="Arial" w:cs="Arial"/>
                <w:b/>
                <w:bCs/>
                <w:color w:val="FFFFFF" w:themeColor="light1"/>
                <w:kern w:val="24"/>
                <w:lang w:eastAsia="ru-RU"/>
              </w:rPr>
              <w:t> </w:t>
            </w:r>
          </w:p>
          <w:p w:rsidR="00F65595" w:rsidRPr="00F65595" w:rsidRDefault="00F65595" w:rsidP="00F65595">
            <w:pPr>
              <w:spacing w:after="0" w:line="256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F65595">
              <w:rPr>
                <w:rFonts w:ascii="Arial" w:eastAsia="Times New Roman" w:hAnsi="Arial" w:cs="Arial"/>
                <w:b/>
                <w:bCs/>
                <w:color w:val="FFFFFF" w:themeColor="light1"/>
                <w:kern w:val="24"/>
                <w:sz w:val="34"/>
                <w:szCs w:val="34"/>
                <w:lang w:eastAsia="ru-RU"/>
              </w:rPr>
              <w:t>Гласная</w:t>
            </w:r>
          </w:p>
          <w:p w:rsidR="00F65595" w:rsidRPr="00F65595" w:rsidRDefault="00F65595" w:rsidP="00F65595">
            <w:pPr>
              <w:spacing w:after="0" w:line="256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F65595">
              <w:rPr>
                <w:rFonts w:ascii="Arial" w:eastAsia="Times New Roman" w:hAnsi="Arial" w:cs="Arial"/>
                <w:b/>
                <w:bCs/>
                <w:color w:val="FFFFFF" w:themeColor="light1"/>
                <w:kern w:val="24"/>
                <w:lang w:eastAsia="ru-RU"/>
              </w:rPr>
              <w:t> </w:t>
            </w:r>
          </w:p>
        </w:tc>
        <w:tc>
          <w:tcPr>
            <w:tcW w:w="5824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F3F4"/>
            <w:tcMar>
              <w:top w:w="15" w:type="dxa"/>
              <w:left w:w="105" w:type="dxa"/>
              <w:bottom w:w="0" w:type="dxa"/>
              <w:right w:w="105" w:type="dxa"/>
            </w:tcMar>
            <w:hideMark/>
          </w:tcPr>
          <w:p w:rsidR="00F65595" w:rsidRPr="00F65595" w:rsidRDefault="00F65595" w:rsidP="00F65595">
            <w:pPr>
              <w:spacing w:after="0" w:line="256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F65595">
              <w:rPr>
                <w:rFonts w:ascii="Arial" w:eastAsia="Times New Roman" w:hAnsi="Arial" w:cs="Arial"/>
                <w:color w:val="000000" w:themeColor="dark1"/>
                <w:kern w:val="24"/>
                <w:lang w:eastAsia="ru-RU"/>
              </w:rPr>
              <w:t>1.Количество букв</w:t>
            </w:r>
          </w:p>
          <w:p w:rsidR="00F65595" w:rsidRPr="00F65595" w:rsidRDefault="00F65595" w:rsidP="00F65595">
            <w:pPr>
              <w:spacing w:after="0" w:line="256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F65595">
              <w:rPr>
                <w:rFonts w:ascii="Arial" w:eastAsia="Times New Roman" w:hAnsi="Arial" w:cs="Arial"/>
                <w:color w:val="000000" w:themeColor="dark1"/>
                <w:kern w:val="24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F3F4"/>
            <w:tcMar>
              <w:top w:w="15" w:type="dxa"/>
              <w:left w:w="105" w:type="dxa"/>
              <w:bottom w:w="0" w:type="dxa"/>
              <w:right w:w="105" w:type="dxa"/>
            </w:tcMar>
            <w:hideMark/>
          </w:tcPr>
          <w:p w:rsidR="00F65595" w:rsidRPr="00F65595" w:rsidRDefault="00F65595" w:rsidP="00F65595">
            <w:pPr>
              <w:spacing w:after="0" w:line="256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F65595">
              <w:rPr>
                <w:rFonts w:ascii="Arial" w:eastAsia="Times New Roman" w:hAnsi="Arial" w:cs="Arial"/>
                <w:color w:val="000000" w:themeColor="dark1"/>
                <w:kern w:val="24"/>
                <w:lang w:eastAsia="ru-RU"/>
              </w:rPr>
              <w:t> </w:t>
            </w:r>
          </w:p>
        </w:tc>
      </w:tr>
      <w:tr w:rsidR="00F65595" w:rsidRPr="00F65595" w:rsidTr="00F66350">
        <w:trPr>
          <w:trHeight w:val="176"/>
        </w:trPr>
        <w:tc>
          <w:tcPr>
            <w:tcW w:w="0" w:type="auto"/>
            <w:vMerge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vAlign w:val="center"/>
            <w:hideMark/>
          </w:tcPr>
          <w:p w:rsidR="00F65595" w:rsidRPr="00F65595" w:rsidRDefault="00F65595" w:rsidP="00F65595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</w:p>
        </w:tc>
        <w:tc>
          <w:tcPr>
            <w:tcW w:w="582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9FA"/>
            <w:tcMar>
              <w:top w:w="15" w:type="dxa"/>
              <w:left w:w="105" w:type="dxa"/>
              <w:bottom w:w="0" w:type="dxa"/>
              <w:right w:w="105" w:type="dxa"/>
            </w:tcMar>
            <w:hideMark/>
          </w:tcPr>
          <w:p w:rsidR="00F65595" w:rsidRPr="00F65595" w:rsidRDefault="00F65595" w:rsidP="00F65595">
            <w:pPr>
              <w:spacing w:after="0" w:line="256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F65595">
              <w:rPr>
                <w:rFonts w:ascii="Arial" w:eastAsia="Times New Roman" w:hAnsi="Arial" w:cs="Arial"/>
                <w:color w:val="000000" w:themeColor="dark1"/>
                <w:kern w:val="24"/>
                <w:lang w:eastAsia="ru-RU"/>
              </w:rPr>
              <w:t>2.Количество звуков</w:t>
            </w:r>
          </w:p>
          <w:p w:rsidR="00F65595" w:rsidRPr="00F65595" w:rsidRDefault="00F65595" w:rsidP="00F65595">
            <w:pPr>
              <w:spacing w:after="0" w:line="256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F65595">
              <w:rPr>
                <w:rFonts w:ascii="Arial" w:eastAsia="Times New Roman" w:hAnsi="Arial" w:cs="Arial"/>
                <w:color w:val="000000" w:themeColor="dark1"/>
                <w:kern w:val="24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9FA"/>
            <w:tcMar>
              <w:top w:w="15" w:type="dxa"/>
              <w:left w:w="105" w:type="dxa"/>
              <w:bottom w:w="0" w:type="dxa"/>
              <w:right w:w="105" w:type="dxa"/>
            </w:tcMar>
            <w:hideMark/>
          </w:tcPr>
          <w:p w:rsidR="00F65595" w:rsidRPr="00F65595" w:rsidRDefault="00F65595" w:rsidP="00F65595">
            <w:pPr>
              <w:spacing w:after="0" w:line="256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F65595">
              <w:rPr>
                <w:rFonts w:ascii="Arial" w:eastAsia="Times New Roman" w:hAnsi="Arial" w:cs="Arial"/>
                <w:color w:val="000000" w:themeColor="dark1"/>
                <w:kern w:val="24"/>
                <w:lang w:eastAsia="ru-RU"/>
              </w:rPr>
              <w:t> </w:t>
            </w:r>
          </w:p>
        </w:tc>
      </w:tr>
      <w:tr w:rsidR="00F65595" w:rsidRPr="00F65595" w:rsidTr="00F66350">
        <w:trPr>
          <w:trHeight w:val="264"/>
        </w:trPr>
        <w:tc>
          <w:tcPr>
            <w:tcW w:w="0" w:type="auto"/>
            <w:vMerge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vAlign w:val="center"/>
            <w:hideMark/>
          </w:tcPr>
          <w:p w:rsidR="00F65595" w:rsidRPr="00F65595" w:rsidRDefault="00F65595" w:rsidP="00F65595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</w:p>
        </w:tc>
        <w:tc>
          <w:tcPr>
            <w:tcW w:w="582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F3F4"/>
            <w:tcMar>
              <w:top w:w="15" w:type="dxa"/>
              <w:left w:w="105" w:type="dxa"/>
              <w:bottom w:w="0" w:type="dxa"/>
              <w:right w:w="105" w:type="dxa"/>
            </w:tcMar>
            <w:hideMark/>
          </w:tcPr>
          <w:p w:rsidR="00F65595" w:rsidRPr="00F65595" w:rsidRDefault="00F65595" w:rsidP="00F65595">
            <w:pPr>
              <w:spacing w:after="0" w:line="256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F65595">
              <w:rPr>
                <w:rFonts w:ascii="Arial" w:eastAsia="Times New Roman" w:hAnsi="Arial" w:cs="Arial"/>
                <w:color w:val="000000" w:themeColor="dark1"/>
                <w:kern w:val="24"/>
                <w:lang w:eastAsia="ru-RU"/>
              </w:rPr>
              <w:t>3.Количество гласных бук и слогов</w:t>
            </w:r>
          </w:p>
          <w:p w:rsidR="00F65595" w:rsidRPr="00F65595" w:rsidRDefault="00F65595" w:rsidP="00F65595">
            <w:pPr>
              <w:spacing w:after="0" w:line="256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F65595">
              <w:rPr>
                <w:rFonts w:ascii="Arial" w:eastAsia="Times New Roman" w:hAnsi="Arial" w:cs="Arial"/>
                <w:color w:val="000000" w:themeColor="dark1"/>
                <w:kern w:val="24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F3F4"/>
            <w:tcMar>
              <w:top w:w="15" w:type="dxa"/>
              <w:left w:w="105" w:type="dxa"/>
              <w:bottom w:w="0" w:type="dxa"/>
              <w:right w:w="105" w:type="dxa"/>
            </w:tcMar>
            <w:hideMark/>
          </w:tcPr>
          <w:p w:rsidR="00F65595" w:rsidRPr="00F65595" w:rsidRDefault="00F65595" w:rsidP="00F65595">
            <w:pPr>
              <w:spacing w:after="0" w:line="256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F65595">
              <w:rPr>
                <w:rFonts w:ascii="Arial" w:eastAsia="Times New Roman" w:hAnsi="Arial" w:cs="Arial"/>
                <w:color w:val="000000" w:themeColor="dark1"/>
                <w:kern w:val="24"/>
                <w:lang w:eastAsia="ru-RU"/>
              </w:rPr>
              <w:t> </w:t>
            </w:r>
          </w:p>
        </w:tc>
      </w:tr>
      <w:tr w:rsidR="00F65595" w:rsidRPr="00F65595" w:rsidTr="00F66350">
        <w:trPr>
          <w:trHeight w:val="176"/>
        </w:trPr>
        <w:tc>
          <w:tcPr>
            <w:tcW w:w="0" w:type="auto"/>
            <w:vMerge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vAlign w:val="center"/>
            <w:hideMark/>
          </w:tcPr>
          <w:p w:rsidR="00F65595" w:rsidRPr="00F65595" w:rsidRDefault="00F65595" w:rsidP="00F65595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</w:p>
        </w:tc>
        <w:tc>
          <w:tcPr>
            <w:tcW w:w="582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9FA"/>
            <w:tcMar>
              <w:top w:w="15" w:type="dxa"/>
              <w:left w:w="105" w:type="dxa"/>
              <w:bottom w:w="0" w:type="dxa"/>
              <w:right w:w="105" w:type="dxa"/>
            </w:tcMar>
            <w:hideMark/>
          </w:tcPr>
          <w:p w:rsidR="00F65595" w:rsidRPr="00F65595" w:rsidRDefault="00F65595" w:rsidP="00F65595">
            <w:pPr>
              <w:spacing w:after="0" w:line="256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F65595">
              <w:rPr>
                <w:rFonts w:ascii="Arial" w:eastAsia="Times New Roman" w:hAnsi="Arial" w:cs="Arial"/>
                <w:color w:val="000000" w:themeColor="dark1"/>
                <w:kern w:val="24"/>
                <w:lang w:eastAsia="ru-RU"/>
              </w:rPr>
              <w:t>4. Номер ударного слога</w:t>
            </w:r>
          </w:p>
          <w:p w:rsidR="00F65595" w:rsidRPr="00F65595" w:rsidRDefault="00F65595" w:rsidP="00F65595">
            <w:pPr>
              <w:spacing w:after="0" w:line="256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F65595">
              <w:rPr>
                <w:rFonts w:ascii="Arial" w:eastAsia="Times New Roman" w:hAnsi="Arial" w:cs="Arial"/>
                <w:color w:val="000000" w:themeColor="dark1"/>
                <w:kern w:val="24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9FA"/>
            <w:tcMar>
              <w:top w:w="15" w:type="dxa"/>
              <w:left w:w="105" w:type="dxa"/>
              <w:bottom w:w="0" w:type="dxa"/>
              <w:right w:w="105" w:type="dxa"/>
            </w:tcMar>
            <w:hideMark/>
          </w:tcPr>
          <w:p w:rsidR="00F65595" w:rsidRPr="00F65595" w:rsidRDefault="00F65595" w:rsidP="00F65595">
            <w:pPr>
              <w:spacing w:after="0" w:line="256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F65595">
              <w:rPr>
                <w:rFonts w:ascii="Arial" w:eastAsia="Times New Roman" w:hAnsi="Arial" w:cs="Arial"/>
                <w:color w:val="000000" w:themeColor="dark1"/>
                <w:kern w:val="24"/>
                <w:lang w:eastAsia="ru-RU"/>
              </w:rPr>
              <w:t> </w:t>
            </w:r>
          </w:p>
        </w:tc>
      </w:tr>
      <w:tr w:rsidR="00F65595" w:rsidRPr="00F65595" w:rsidTr="00F66350">
        <w:trPr>
          <w:trHeight w:val="264"/>
        </w:trPr>
        <w:tc>
          <w:tcPr>
            <w:tcW w:w="0" w:type="auto"/>
            <w:vMerge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vAlign w:val="center"/>
            <w:hideMark/>
          </w:tcPr>
          <w:p w:rsidR="00F65595" w:rsidRPr="00F65595" w:rsidRDefault="00F65595" w:rsidP="00F65595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</w:p>
        </w:tc>
        <w:tc>
          <w:tcPr>
            <w:tcW w:w="582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F3F4"/>
            <w:tcMar>
              <w:top w:w="15" w:type="dxa"/>
              <w:left w:w="105" w:type="dxa"/>
              <w:bottom w:w="0" w:type="dxa"/>
              <w:right w:w="105" w:type="dxa"/>
            </w:tcMar>
            <w:hideMark/>
          </w:tcPr>
          <w:p w:rsidR="00F65595" w:rsidRPr="00F65595" w:rsidRDefault="00F65595" w:rsidP="00F65595">
            <w:pPr>
              <w:spacing w:after="0" w:line="256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F65595">
              <w:rPr>
                <w:rFonts w:ascii="Arial" w:eastAsia="Times New Roman" w:hAnsi="Arial" w:cs="Arial"/>
                <w:color w:val="000000" w:themeColor="dark1"/>
                <w:kern w:val="24"/>
                <w:lang w:eastAsia="ru-RU"/>
              </w:rPr>
              <w:t>5. Количество твёрдых согласных звуков</w:t>
            </w:r>
          </w:p>
          <w:p w:rsidR="00F65595" w:rsidRPr="00F65595" w:rsidRDefault="00F65595" w:rsidP="00F65595">
            <w:pPr>
              <w:spacing w:after="0" w:line="256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F65595">
              <w:rPr>
                <w:rFonts w:ascii="Arial" w:eastAsia="Times New Roman" w:hAnsi="Arial" w:cs="Arial"/>
                <w:color w:val="000000" w:themeColor="dark1"/>
                <w:kern w:val="24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F3F4"/>
            <w:tcMar>
              <w:top w:w="15" w:type="dxa"/>
              <w:left w:w="105" w:type="dxa"/>
              <w:bottom w:w="0" w:type="dxa"/>
              <w:right w:w="105" w:type="dxa"/>
            </w:tcMar>
            <w:hideMark/>
          </w:tcPr>
          <w:p w:rsidR="00F65595" w:rsidRPr="00F65595" w:rsidRDefault="00F65595" w:rsidP="00F65595">
            <w:pPr>
              <w:spacing w:after="0" w:line="256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F65595">
              <w:rPr>
                <w:rFonts w:ascii="Arial" w:eastAsia="Times New Roman" w:hAnsi="Arial" w:cs="Arial"/>
                <w:color w:val="000000" w:themeColor="dark1"/>
                <w:kern w:val="24"/>
                <w:lang w:eastAsia="ru-RU"/>
              </w:rPr>
              <w:t> </w:t>
            </w:r>
          </w:p>
        </w:tc>
      </w:tr>
      <w:tr w:rsidR="00F65595" w:rsidRPr="00F65595" w:rsidTr="00F66350">
        <w:trPr>
          <w:trHeight w:val="264"/>
        </w:trPr>
        <w:tc>
          <w:tcPr>
            <w:tcW w:w="0" w:type="auto"/>
            <w:vMerge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vAlign w:val="center"/>
            <w:hideMark/>
          </w:tcPr>
          <w:p w:rsidR="00F65595" w:rsidRPr="00F65595" w:rsidRDefault="00F65595" w:rsidP="00F65595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</w:p>
        </w:tc>
        <w:tc>
          <w:tcPr>
            <w:tcW w:w="582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9FA"/>
            <w:tcMar>
              <w:top w:w="15" w:type="dxa"/>
              <w:left w:w="105" w:type="dxa"/>
              <w:bottom w:w="0" w:type="dxa"/>
              <w:right w:w="105" w:type="dxa"/>
            </w:tcMar>
            <w:hideMark/>
          </w:tcPr>
          <w:p w:rsidR="00F65595" w:rsidRPr="00F65595" w:rsidRDefault="00F65595" w:rsidP="00F65595">
            <w:pPr>
              <w:spacing w:after="0" w:line="256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F65595">
              <w:rPr>
                <w:rFonts w:ascii="Arial" w:eastAsia="Times New Roman" w:hAnsi="Arial" w:cs="Arial"/>
                <w:color w:val="000000" w:themeColor="dark1"/>
                <w:kern w:val="24"/>
                <w:lang w:eastAsia="ru-RU"/>
              </w:rPr>
              <w:t>6.Количество мягких согласных звуков</w:t>
            </w:r>
          </w:p>
          <w:p w:rsidR="00F65595" w:rsidRPr="00F65595" w:rsidRDefault="00F65595" w:rsidP="00F65595">
            <w:pPr>
              <w:spacing w:after="0" w:line="256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F65595">
              <w:rPr>
                <w:rFonts w:ascii="Arial" w:eastAsia="Times New Roman" w:hAnsi="Arial" w:cs="Arial"/>
                <w:color w:val="000000" w:themeColor="dark1"/>
                <w:kern w:val="24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9FA"/>
            <w:tcMar>
              <w:top w:w="15" w:type="dxa"/>
              <w:left w:w="105" w:type="dxa"/>
              <w:bottom w:w="0" w:type="dxa"/>
              <w:right w:w="105" w:type="dxa"/>
            </w:tcMar>
            <w:hideMark/>
          </w:tcPr>
          <w:p w:rsidR="00F65595" w:rsidRPr="00F65595" w:rsidRDefault="00F65595" w:rsidP="00F65595">
            <w:pPr>
              <w:spacing w:after="0" w:line="256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F65595">
              <w:rPr>
                <w:rFonts w:ascii="Arial" w:eastAsia="Times New Roman" w:hAnsi="Arial" w:cs="Arial"/>
                <w:color w:val="000000" w:themeColor="dark1"/>
                <w:kern w:val="24"/>
                <w:lang w:eastAsia="ru-RU"/>
              </w:rPr>
              <w:t> </w:t>
            </w:r>
          </w:p>
        </w:tc>
      </w:tr>
      <w:tr w:rsidR="00F65595" w:rsidRPr="00F65595" w:rsidTr="00F66350">
        <w:trPr>
          <w:trHeight w:val="264"/>
        </w:trPr>
        <w:tc>
          <w:tcPr>
            <w:tcW w:w="0" w:type="auto"/>
            <w:vMerge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vAlign w:val="center"/>
            <w:hideMark/>
          </w:tcPr>
          <w:p w:rsidR="00F65595" w:rsidRPr="00F65595" w:rsidRDefault="00F65595" w:rsidP="00F65595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</w:p>
        </w:tc>
        <w:tc>
          <w:tcPr>
            <w:tcW w:w="582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F3F4"/>
            <w:tcMar>
              <w:top w:w="15" w:type="dxa"/>
              <w:left w:w="105" w:type="dxa"/>
              <w:bottom w:w="0" w:type="dxa"/>
              <w:right w:w="105" w:type="dxa"/>
            </w:tcMar>
            <w:hideMark/>
          </w:tcPr>
          <w:p w:rsidR="00F65595" w:rsidRPr="00F65595" w:rsidRDefault="00F65595" w:rsidP="00F65595">
            <w:pPr>
              <w:spacing w:after="0" w:line="256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F65595">
              <w:rPr>
                <w:rFonts w:ascii="Arial" w:eastAsia="Times New Roman" w:hAnsi="Arial" w:cs="Arial"/>
                <w:color w:val="000000" w:themeColor="dark1"/>
                <w:kern w:val="24"/>
                <w:lang w:eastAsia="ru-RU"/>
              </w:rPr>
              <w:t>7.Количаство звонких согласных звуков</w:t>
            </w:r>
          </w:p>
          <w:p w:rsidR="00F65595" w:rsidRPr="00F65595" w:rsidRDefault="00F65595" w:rsidP="00F65595">
            <w:pPr>
              <w:spacing w:after="0" w:line="256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F65595">
              <w:rPr>
                <w:rFonts w:ascii="Arial" w:eastAsia="Times New Roman" w:hAnsi="Arial" w:cs="Arial"/>
                <w:color w:val="000000" w:themeColor="dark1"/>
                <w:kern w:val="24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F3F4"/>
            <w:tcMar>
              <w:top w:w="15" w:type="dxa"/>
              <w:left w:w="105" w:type="dxa"/>
              <w:bottom w:w="0" w:type="dxa"/>
              <w:right w:w="105" w:type="dxa"/>
            </w:tcMar>
            <w:hideMark/>
          </w:tcPr>
          <w:p w:rsidR="00F65595" w:rsidRPr="00F65595" w:rsidRDefault="00F65595" w:rsidP="00F65595">
            <w:pPr>
              <w:spacing w:after="0" w:line="256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F65595">
              <w:rPr>
                <w:rFonts w:ascii="Arial" w:eastAsia="Times New Roman" w:hAnsi="Arial" w:cs="Arial"/>
                <w:color w:val="000000" w:themeColor="dark1"/>
                <w:kern w:val="24"/>
                <w:lang w:eastAsia="ru-RU"/>
              </w:rPr>
              <w:t> </w:t>
            </w:r>
          </w:p>
        </w:tc>
      </w:tr>
      <w:tr w:rsidR="00F65595" w:rsidRPr="00F65595" w:rsidTr="00F66350">
        <w:trPr>
          <w:trHeight w:val="264"/>
        </w:trPr>
        <w:tc>
          <w:tcPr>
            <w:tcW w:w="0" w:type="auto"/>
            <w:vMerge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vAlign w:val="center"/>
            <w:hideMark/>
          </w:tcPr>
          <w:p w:rsidR="00F65595" w:rsidRPr="00F65595" w:rsidRDefault="00F65595" w:rsidP="00F65595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</w:p>
        </w:tc>
        <w:tc>
          <w:tcPr>
            <w:tcW w:w="582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9FA"/>
            <w:tcMar>
              <w:top w:w="15" w:type="dxa"/>
              <w:left w:w="105" w:type="dxa"/>
              <w:bottom w:w="0" w:type="dxa"/>
              <w:right w:w="105" w:type="dxa"/>
            </w:tcMar>
            <w:hideMark/>
          </w:tcPr>
          <w:p w:rsidR="00F65595" w:rsidRPr="00F65595" w:rsidRDefault="00F65595" w:rsidP="00F65595">
            <w:pPr>
              <w:spacing w:after="0" w:line="256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F65595">
              <w:rPr>
                <w:rFonts w:ascii="Arial" w:eastAsia="Times New Roman" w:hAnsi="Arial" w:cs="Arial"/>
                <w:color w:val="000000" w:themeColor="dark1"/>
                <w:kern w:val="24"/>
                <w:lang w:eastAsia="ru-RU"/>
              </w:rPr>
              <w:t>8.Количество глухих согласных звуков</w:t>
            </w:r>
          </w:p>
          <w:p w:rsidR="00F65595" w:rsidRPr="00F65595" w:rsidRDefault="00F65595" w:rsidP="00F65595">
            <w:pPr>
              <w:spacing w:after="0" w:line="256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F65595">
              <w:rPr>
                <w:rFonts w:ascii="Arial" w:eastAsia="Times New Roman" w:hAnsi="Arial" w:cs="Arial"/>
                <w:color w:val="000000" w:themeColor="dark1"/>
                <w:kern w:val="24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9FA"/>
            <w:tcMar>
              <w:top w:w="15" w:type="dxa"/>
              <w:left w:w="105" w:type="dxa"/>
              <w:bottom w:w="0" w:type="dxa"/>
              <w:right w:w="105" w:type="dxa"/>
            </w:tcMar>
            <w:hideMark/>
          </w:tcPr>
          <w:p w:rsidR="00F65595" w:rsidRPr="00F65595" w:rsidRDefault="00F65595" w:rsidP="00F65595">
            <w:pPr>
              <w:spacing w:after="0" w:line="256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F65595">
              <w:rPr>
                <w:rFonts w:ascii="Arial" w:eastAsia="Times New Roman" w:hAnsi="Arial" w:cs="Arial"/>
                <w:color w:val="000000" w:themeColor="dark1"/>
                <w:kern w:val="24"/>
                <w:lang w:eastAsia="ru-RU"/>
              </w:rPr>
              <w:t> </w:t>
            </w:r>
          </w:p>
        </w:tc>
      </w:tr>
      <w:tr w:rsidR="00F65595" w:rsidRPr="00F65595" w:rsidTr="00F66350">
        <w:trPr>
          <w:trHeight w:val="20"/>
        </w:trPr>
        <w:tc>
          <w:tcPr>
            <w:tcW w:w="0" w:type="auto"/>
            <w:vMerge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vAlign w:val="center"/>
            <w:hideMark/>
          </w:tcPr>
          <w:p w:rsidR="00F65595" w:rsidRPr="00F65595" w:rsidRDefault="00F65595" w:rsidP="00F65595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</w:p>
        </w:tc>
        <w:tc>
          <w:tcPr>
            <w:tcW w:w="582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F3F4"/>
            <w:tcMar>
              <w:top w:w="15" w:type="dxa"/>
              <w:left w:w="105" w:type="dxa"/>
              <w:bottom w:w="0" w:type="dxa"/>
              <w:right w:w="105" w:type="dxa"/>
            </w:tcMar>
            <w:hideMark/>
          </w:tcPr>
          <w:p w:rsidR="00F65595" w:rsidRPr="00F65595" w:rsidRDefault="00F65595" w:rsidP="00F65595">
            <w:pPr>
              <w:spacing w:after="0" w:line="256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F65595">
              <w:rPr>
                <w:rFonts w:ascii="Arial" w:eastAsia="Times New Roman" w:hAnsi="Arial" w:cs="Arial"/>
                <w:color w:val="000000" w:themeColor="dark1"/>
                <w:kern w:val="24"/>
                <w:lang w:eastAsia="ru-RU"/>
              </w:rPr>
              <w:t>9.Количество парных согласных звуков</w:t>
            </w:r>
          </w:p>
          <w:p w:rsidR="00F65595" w:rsidRPr="00F65595" w:rsidRDefault="00F65595" w:rsidP="00F65595">
            <w:pPr>
              <w:spacing w:after="0" w:line="256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F65595">
              <w:rPr>
                <w:rFonts w:ascii="Arial" w:eastAsia="Times New Roman" w:hAnsi="Arial" w:cs="Arial"/>
                <w:color w:val="000000" w:themeColor="dark1"/>
                <w:kern w:val="24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F3F4"/>
            <w:tcMar>
              <w:top w:w="15" w:type="dxa"/>
              <w:left w:w="105" w:type="dxa"/>
              <w:bottom w:w="0" w:type="dxa"/>
              <w:right w:w="105" w:type="dxa"/>
            </w:tcMar>
            <w:hideMark/>
          </w:tcPr>
          <w:p w:rsidR="00F65595" w:rsidRPr="00F65595" w:rsidRDefault="00F65595" w:rsidP="00F65595">
            <w:pPr>
              <w:spacing w:after="0" w:line="256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F65595">
              <w:rPr>
                <w:rFonts w:ascii="Arial" w:eastAsia="Times New Roman" w:hAnsi="Arial" w:cs="Arial"/>
                <w:color w:val="000000" w:themeColor="dark1"/>
                <w:kern w:val="24"/>
                <w:lang w:eastAsia="ru-RU"/>
              </w:rPr>
              <w:t> </w:t>
            </w:r>
          </w:p>
        </w:tc>
      </w:tr>
    </w:tbl>
    <w:p w:rsidR="00F66350" w:rsidRPr="00F66350" w:rsidRDefault="00F66350" w:rsidP="00F66350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Возьмите таблицу №2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. Выполним исследование слова </w:t>
      </w:r>
      <w:r>
        <w:rPr>
          <w:rFonts w:ascii="Times New Roman" w:eastAsia="Calibri" w:hAnsi="Times New Roman" w:cs="Times New Roman"/>
          <w:b/>
          <w:bCs/>
          <w:sz w:val="28"/>
          <w:szCs w:val="28"/>
        </w:rPr>
        <w:t>Буква</w:t>
      </w:r>
      <w:r w:rsidRPr="00F66350">
        <w:rPr>
          <w:rFonts w:ascii="Times New Roman" w:eastAsia="Calibri" w:hAnsi="Times New Roman" w:cs="Times New Roman"/>
          <w:b/>
          <w:bCs/>
          <w:sz w:val="28"/>
          <w:szCs w:val="28"/>
        </w:rPr>
        <w:t>.</w:t>
      </w:r>
    </w:p>
    <w:p w:rsidR="00F65595" w:rsidRDefault="00F65595" w:rsidP="00F14CDB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tbl>
      <w:tblPr>
        <w:tblW w:w="93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14"/>
        <w:gridCol w:w="3114"/>
        <w:gridCol w:w="3112"/>
      </w:tblGrid>
      <w:tr w:rsidR="00F66350" w:rsidRPr="00F66350" w:rsidTr="00F66350">
        <w:trPr>
          <w:trHeight w:val="565"/>
        </w:trPr>
        <w:tc>
          <w:tcPr>
            <w:tcW w:w="3120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BBE0E3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F66350" w:rsidRPr="00F66350" w:rsidRDefault="00F66350" w:rsidP="00F66350">
            <w:pPr>
              <w:spacing w:after="0" w:line="256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F66350">
              <w:rPr>
                <w:rFonts w:ascii="Arial" w:eastAsia="Times New Roman" w:hAnsi="Arial" w:cs="Arial"/>
                <w:b/>
                <w:bCs/>
                <w:color w:val="FFFFFF" w:themeColor="light1"/>
                <w:kern w:val="24"/>
                <w:lang w:eastAsia="ru-RU"/>
              </w:rPr>
              <w:t>Исследуемое слово</w:t>
            </w:r>
          </w:p>
          <w:p w:rsidR="00F66350" w:rsidRPr="00F66350" w:rsidRDefault="00F66350" w:rsidP="00F66350">
            <w:pPr>
              <w:spacing w:after="0" w:line="256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F66350">
              <w:rPr>
                <w:rFonts w:ascii="Arial" w:eastAsia="Times New Roman" w:hAnsi="Arial" w:cs="Arial"/>
                <w:b/>
                <w:bCs/>
                <w:color w:val="FFFFFF" w:themeColor="light1"/>
                <w:kern w:val="24"/>
                <w:lang w:eastAsia="ru-RU"/>
              </w:rPr>
              <w:t>(объект)</w:t>
            </w:r>
          </w:p>
        </w:tc>
        <w:tc>
          <w:tcPr>
            <w:tcW w:w="3120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BBE0E3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F66350" w:rsidRPr="00F66350" w:rsidRDefault="00F66350" w:rsidP="00F66350">
            <w:pPr>
              <w:spacing w:after="0" w:line="256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F66350">
              <w:rPr>
                <w:rFonts w:ascii="Arial" w:eastAsia="Times New Roman" w:hAnsi="Arial" w:cs="Arial"/>
                <w:b/>
                <w:bCs/>
                <w:color w:val="FFFFFF" w:themeColor="light1"/>
                <w:kern w:val="24"/>
                <w:lang w:eastAsia="ru-RU"/>
              </w:rPr>
              <w:t>Имена признаков</w:t>
            </w:r>
          </w:p>
          <w:p w:rsidR="00F66350" w:rsidRPr="00F66350" w:rsidRDefault="00F66350" w:rsidP="00F66350">
            <w:pPr>
              <w:spacing w:after="0" w:line="256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F66350">
              <w:rPr>
                <w:rFonts w:ascii="Arial" w:eastAsia="Times New Roman" w:hAnsi="Arial" w:cs="Arial"/>
                <w:b/>
                <w:bCs/>
                <w:color w:val="FFFFFF" w:themeColor="light1"/>
                <w:kern w:val="24"/>
                <w:lang w:eastAsia="ru-RU"/>
              </w:rPr>
              <w:t>(вопросы)</w:t>
            </w:r>
          </w:p>
        </w:tc>
        <w:tc>
          <w:tcPr>
            <w:tcW w:w="3120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BBE0E3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F66350" w:rsidRPr="00F66350" w:rsidRDefault="00F66350" w:rsidP="00F66350">
            <w:pPr>
              <w:spacing w:after="0" w:line="256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F66350">
              <w:rPr>
                <w:rFonts w:ascii="Arial" w:eastAsia="Times New Roman" w:hAnsi="Arial" w:cs="Arial"/>
                <w:b/>
                <w:bCs/>
                <w:color w:val="FFFFFF" w:themeColor="light1"/>
                <w:kern w:val="24"/>
                <w:lang w:eastAsia="ru-RU"/>
              </w:rPr>
              <w:t>Ответы</w:t>
            </w:r>
          </w:p>
        </w:tc>
      </w:tr>
      <w:tr w:rsidR="00F66350" w:rsidRPr="00F66350" w:rsidTr="00F66350">
        <w:trPr>
          <w:trHeight w:val="283"/>
        </w:trPr>
        <w:tc>
          <w:tcPr>
            <w:tcW w:w="3120" w:type="dxa"/>
            <w:vMerge w:val="restart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BBE0E3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F66350" w:rsidRPr="00F66350" w:rsidRDefault="00F66350" w:rsidP="00F66350">
            <w:pPr>
              <w:spacing w:after="0" w:line="256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F66350">
              <w:rPr>
                <w:rFonts w:ascii="Arial" w:eastAsia="Times New Roman" w:hAnsi="Arial" w:cs="Arial"/>
                <w:b/>
                <w:bCs/>
                <w:color w:val="FFFFFF" w:themeColor="light1"/>
                <w:kern w:val="24"/>
                <w:lang w:eastAsia="ru-RU"/>
              </w:rPr>
              <w:t> </w:t>
            </w:r>
          </w:p>
          <w:p w:rsidR="00F66350" w:rsidRPr="00F66350" w:rsidRDefault="00F66350" w:rsidP="00F66350">
            <w:pPr>
              <w:spacing w:after="0" w:line="256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F66350">
              <w:rPr>
                <w:rFonts w:ascii="Arial" w:eastAsia="Times New Roman" w:hAnsi="Arial" w:cs="Arial"/>
                <w:b/>
                <w:bCs/>
                <w:color w:val="FFFFFF" w:themeColor="light1"/>
                <w:kern w:val="24"/>
                <w:lang w:eastAsia="ru-RU"/>
              </w:rPr>
              <w:t> </w:t>
            </w:r>
          </w:p>
          <w:p w:rsidR="00F66350" w:rsidRPr="00F66350" w:rsidRDefault="00F66350" w:rsidP="00F66350">
            <w:pPr>
              <w:spacing w:after="0" w:line="256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F66350">
              <w:rPr>
                <w:rFonts w:ascii="Arial" w:eastAsia="Times New Roman" w:hAnsi="Arial" w:cs="Arial"/>
                <w:b/>
                <w:bCs/>
                <w:color w:val="FFFFFF" w:themeColor="light1"/>
                <w:kern w:val="24"/>
                <w:lang w:eastAsia="ru-RU"/>
              </w:rPr>
              <w:t> </w:t>
            </w:r>
          </w:p>
          <w:p w:rsidR="00F66350" w:rsidRPr="00F66350" w:rsidRDefault="00F66350" w:rsidP="00F66350">
            <w:pPr>
              <w:spacing w:after="0" w:line="256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F66350">
              <w:rPr>
                <w:rFonts w:ascii="Arial" w:eastAsia="Times New Roman" w:hAnsi="Arial" w:cs="Arial"/>
                <w:b/>
                <w:bCs/>
                <w:color w:val="FFFFFF" w:themeColor="light1"/>
                <w:kern w:val="24"/>
                <w:sz w:val="36"/>
                <w:szCs w:val="36"/>
                <w:lang w:eastAsia="ru-RU"/>
              </w:rPr>
              <w:t> </w:t>
            </w:r>
          </w:p>
          <w:p w:rsidR="00F66350" w:rsidRPr="00F66350" w:rsidRDefault="00F66350" w:rsidP="00F66350">
            <w:pPr>
              <w:spacing w:after="0" w:line="256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F66350">
              <w:rPr>
                <w:rFonts w:ascii="Arial" w:eastAsia="Times New Roman" w:hAnsi="Arial" w:cs="Arial"/>
                <w:b/>
                <w:bCs/>
                <w:color w:val="FFFFFF" w:themeColor="light1"/>
                <w:kern w:val="24"/>
                <w:sz w:val="36"/>
                <w:szCs w:val="36"/>
                <w:lang w:eastAsia="ru-RU"/>
              </w:rPr>
              <w:t> </w:t>
            </w:r>
          </w:p>
          <w:p w:rsidR="00F66350" w:rsidRPr="00F66350" w:rsidRDefault="00F66350" w:rsidP="00F66350">
            <w:pPr>
              <w:spacing w:after="0" w:line="256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F66350">
              <w:rPr>
                <w:rFonts w:ascii="Arial" w:eastAsia="Times New Roman" w:hAnsi="Arial" w:cs="Arial"/>
                <w:b/>
                <w:bCs/>
                <w:color w:val="FFFFFF" w:themeColor="light1"/>
                <w:kern w:val="24"/>
                <w:sz w:val="36"/>
                <w:szCs w:val="36"/>
                <w:lang w:eastAsia="ru-RU"/>
              </w:rPr>
              <w:t> </w:t>
            </w:r>
          </w:p>
          <w:p w:rsidR="00F66350" w:rsidRPr="00F66350" w:rsidRDefault="00F66350" w:rsidP="00F66350">
            <w:pPr>
              <w:spacing w:after="0" w:line="256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F66350">
              <w:rPr>
                <w:rFonts w:ascii="Arial" w:eastAsia="Times New Roman" w:hAnsi="Arial" w:cs="Arial"/>
                <w:b/>
                <w:bCs/>
                <w:color w:val="FFFFFF" w:themeColor="light1"/>
                <w:kern w:val="24"/>
                <w:sz w:val="36"/>
                <w:szCs w:val="36"/>
                <w:lang w:eastAsia="ru-RU"/>
              </w:rPr>
              <w:t>буква</w:t>
            </w:r>
          </w:p>
          <w:p w:rsidR="00F66350" w:rsidRPr="00F66350" w:rsidRDefault="00F66350" w:rsidP="00F66350">
            <w:pPr>
              <w:spacing w:after="0" w:line="256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F66350">
              <w:rPr>
                <w:rFonts w:ascii="Arial" w:eastAsia="Times New Roman" w:hAnsi="Arial" w:cs="Arial"/>
                <w:b/>
                <w:bCs/>
                <w:color w:val="FFFFFF" w:themeColor="light1"/>
                <w:kern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F3F4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F66350" w:rsidRPr="00F66350" w:rsidRDefault="00F66350" w:rsidP="00F66350">
            <w:pPr>
              <w:spacing w:after="0" w:line="256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F66350">
              <w:rPr>
                <w:rFonts w:ascii="Arial" w:eastAsia="Times New Roman" w:hAnsi="Arial" w:cs="Arial"/>
                <w:color w:val="000000" w:themeColor="dark1"/>
                <w:kern w:val="24"/>
                <w:lang w:eastAsia="ru-RU"/>
              </w:rPr>
              <w:t>1.Количество букв</w:t>
            </w:r>
          </w:p>
        </w:tc>
        <w:tc>
          <w:tcPr>
            <w:tcW w:w="312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F3F4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F66350" w:rsidRPr="00F66350" w:rsidRDefault="00F66350" w:rsidP="00F66350">
            <w:pPr>
              <w:spacing w:after="0" w:line="256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F66350">
              <w:rPr>
                <w:rFonts w:ascii="Calibri" w:eastAsia="Calibri" w:hAnsi="Calibri" w:cs="Times New Roman"/>
                <w:color w:val="000000" w:themeColor="dark1"/>
                <w:kern w:val="24"/>
                <w:lang w:eastAsia="ru-RU"/>
              </w:rPr>
              <w:t>2</w:t>
            </w:r>
          </w:p>
        </w:tc>
      </w:tr>
      <w:tr w:rsidR="00F66350" w:rsidRPr="00F66350" w:rsidTr="00F66350">
        <w:trPr>
          <w:trHeight w:val="283"/>
        </w:trPr>
        <w:tc>
          <w:tcPr>
            <w:tcW w:w="0" w:type="auto"/>
            <w:vMerge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vAlign w:val="center"/>
            <w:hideMark/>
          </w:tcPr>
          <w:p w:rsidR="00F66350" w:rsidRPr="00F66350" w:rsidRDefault="00F66350" w:rsidP="00F66350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</w:p>
        </w:tc>
        <w:tc>
          <w:tcPr>
            <w:tcW w:w="31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9FA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F66350" w:rsidRPr="00F66350" w:rsidRDefault="00F66350" w:rsidP="00F66350">
            <w:pPr>
              <w:spacing w:after="0" w:line="256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F66350">
              <w:rPr>
                <w:rFonts w:ascii="Arial" w:eastAsia="Times New Roman" w:hAnsi="Arial" w:cs="Arial"/>
                <w:color w:val="000000" w:themeColor="dark1"/>
                <w:kern w:val="24"/>
                <w:lang w:eastAsia="ru-RU"/>
              </w:rPr>
              <w:t>2.Количество звуков</w:t>
            </w:r>
          </w:p>
        </w:tc>
        <w:tc>
          <w:tcPr>
            <w:tcW w:w="31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9FA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F66350" w:rsidRPr="00F66350" w:rsidRDefault="00F66350" w:rsidP="00F66350">
            <w:pPr>
              <w:spacing w:after="0" w:line="256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F66350">
              <w:rPr>
                <w:rFonts w:ascii="Calibri" w:eastAsia="Calibri" w:hAnsi="Calibri" w:cs="Times New Roman"/>
                <w:color w:val="000000" w:themeColor="dark1"/>
                <w:kern w:val="24"/>
                <w:lang w:eastAsia="ru-RU"/>
              </w:rPr>
              <w:t>5</w:t>
            </w:r>
          </w:p>
        </w:tc>
      </w:tr>
      <w:tr w:rsidR="00F66350" w:rsidRPr="00F66350" w:rsidTr="00F66350">
        <w:trPr>
          <w:trHeight w:val="565"/>
        </w:trPr>
        <w:tc>
          <w:tcPr>
            <w:tcW w:w="0" w:type="auto"/>
            <w:vMerge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vAlign w:val="center"/>
            <w:hideMark/>
          </w:tcPr>
          <w:p w:rsidR="00F66350" w:rsidRPr="00F66350" w:rsidRDefault="00F66350" w:rsidP="00F66350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</w:p>
        </w:tc>
        <w:tc>
          <w:tcPr>
            <w:tcW w:w="31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F3F4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F66350" w:rsidRPr="00F66350" w:rsidRDefault="00F66350" w:rsidP="00F66350">
            <w:pPr>
              <w:spacing w:after="0" w:line="256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F66350">
              <w:rPr>
                <w:rFonts w:ascii="Arial" w:eastAsia="Times New Roman" w:hAnsi="Arial" w:cs="Arial"/>
                <w:color w:val="000000" w:themeColor="dark1"/>
                <w:kern w:val="24"/>
                <w:lang w:eastAsia="ru-RU"/>
              </w:rPr>
              <w:t>3.Количество гласных бук и слогов</w:t>
            </w:r>
          </w:p>
        </w:tc>
        <w:tc>
          <w:tcPr>
            <w:tcW w:w="31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F3F4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F66350" w:rsidRPr="00F66350" w:rsidRDefault="00F66350" w:rsidP="00F66350">
            <w:pPr>
              <w:spacing w:after="0" w:line="256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F66350">
              <w:rPr>
                <w:rFonts w:ascii="Calibri" w:eastAsia="Calibri" w:hAnsi="Calibri" w:cs="Times New Roman"/>
                <w:color w:val="000000" w:themeColor="dark1"/>
                <w:kern w:val="24"/>
                <w:lang w:eastAsia="ru-RU"/>
              </w:rPr>
              <w:t>0</w:t>
            </w:r>
          </w:p>
        </w:tc>
      </w:tr>
      <w:tr w:rsidR="00F66350" w:rsidRPr="00F66350" w:rsidTr="00F66350">
        <w:trPr>
          <w:trHeight w:val="283"/>
        </w:trPr>
        <w:tc>
          <w:tcPr>
            <w:tcW w:w="0" w:type="auto"/>
            <w:vMerge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vAlign w:val="center"/>
            <w:hideMark/>
          </w:tcPr>
          <w:p w:rsidR="00F66350" w:rsidRPr="00F66350" w:rsidRDefault="00F66350" w:rsidP="00F66350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</w:p>
        </w:tc>
        <w:tc>
          <w:tcPr>
            <w:tcW w:w="31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9FA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F66350" w:rsidRPr="00F66350" w:rsidRDefault="00F66350" w:rsidP="00F66350">
            <w:pPr>
              <w:spacing w:after="0" w:line="256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F66350">
              <w:rPr>
                <w:rFonts w:ascii="Arial" w:eastAsia="Times New Roman" w:hAnsi="Arial" w:cs="Arial"/>
                <w:color w:val="000000" w:themeColor="dark1"/>
                <w:kern w:val="24"/>
                <w:lang w:eastAsia="ru-RU"/>
              </w:rPr>
              <w:t>4. Номер ударного слога</w:t>
            </w:r>
          </w:p>
        </w:tc>
        <w:tc>
          <w:tcPr>
            <w:tcW w:w="31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9FA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F66350" w:rsidRPr="00F66350" w:rsidRDefault="00F66350" w:rsidP="00F66350">
            <w:pPr>
              <w:spacing w:after="0" w:line="256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F66350">
              <w:rPr>
                <w:rFonts w:ascii="Calibri" w:eastAsia="Calibri" w:hAnsi="Calibri" w:cs="Times New Roman"/>
                <w:color w:val="000000" w:themeColor="dark1"/>
                <w:kern w:val="24"/>
                <w:lang w:eastAsia="ru-RU"/>
              </w:rPr>
              <w:t>2</w:t>
            </w:r>
          </w:p>
        </w:tc>
      </w:tr>
      <w:tr w:rsidR="00F66350" w:rsidRPr="00F66350" w:rsidTr="00F66350">
        <w:trPr>
          <w:trHeight w:val="848"/>
        </w:trPr>
        <w:tc>
          <w:tcPr>
            <w:tcW w:w="0" w:type="auto"/>
            <w:vMerge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vAlign w:val="center"/>
            <w:hideMark/>
          </w:tcPr>
          <w:p w:rsidR="00F66350" w:rsidRPr="00F66350" w:rsidRDefault="00F66350" w:rsidP="00F66350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</w:p>
        </w:tc>
        <w:tc>
          <w:tcPr>
            <w:tcW w:w="31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F3F4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F66350" w:rsidRPr="00F66350" w:rsidRDefault="00F66350" w:rsidP="00F66350">
            <w:pPr>
              <w:spacing w:after="0" w:line="256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F66350">
              <w:rPr>
                <w:rFonts w:ascii="Arial" w:eastAsia="Times New Roman" w:hAnsi="Arial" w:cs="Arial"/>
                <w:color w:val="000000" w:themeColor="dark1"/>
                <w:kern w:val="24"/>
                <w:lang w:eastAsia="ru-RU"/>
              </w:rPr>
              <w:t>5. Количество твёрдых согласных звуков</w:t>
            </w:r>
          </w:p>
          <w:p w:rsidR="00F66350" w:rsidRPr="00F66350" w:rsidRDefault="00F66350" w:rsidP="00F66350">
            <w:pPr>
              <w:spacing w:after="0" w:line="256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F66350">
              <w:rPr>
                <w:rFonts w:ascii="Arial" w:eastAsia="Times New Roman" w:hAnsi="Arial" w:cs="Arial"/>
                <w:color w:val="000000" w:themeColor="dark1"/>
                <w:kern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F3F4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F66350" w:rsidRPr="00F66350" w:rsidRDefault="00F66350" w:rsidP="00F66350">
            <w:pPr>
              <w:spacing w:after="0" w:line="256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F66350">
              <w:rPr>
                <w:rFonts w:ascii="Calibri" w:eastAsia="Calibri" w:hAnsi="Calibri" w:cs="Times New Roman"/>
                <w:color w:val="000000" w:themeColor="dark1"/>
                <w:kern w:val="24"/>
                <w:lang w:eastAsia="ru-RU"/>
              </w:rPr>
              <w:t>1</w:t>
            </w:r>
          </w:p>
        </w:tc>
      </w:tr>
      <w:tr w:rsidR="00F66350" w:rsidRPr="00F66350" w:rsidTr="00F66350">
        <w:trPr>
          <w:trHeight w:val="848"/>
        </w:trPr>
        <w:tc>
          <w:tcPr>
            <w:tcW w:w="0" w:type="auto"/>
            <w:vMerge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vAlign w:val="center"/>
            <w:hideMark/>
          </w:tcPr>
          <w:p w:rsidR="00F66350" w:rsidRPr="00F66350" w:rsidRDefault="00F66350" w:rsidP="00F66350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</w:p>
        </w:tc>
        <w:tc>
          <w:tcPr>
            <w:tcW w:w="31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9FA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F66350" w:rsidRPr="00F66350" w:rsidRDefault="00F66350" w:rsidP="00F66350">
            <w:pPr>
              <w:spacing w:after="0" w:line="256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F66350">
              <w:rPr>
                <w:rFonts w:ascii="Arial" w:eastAsia="Times New Roman" w:hAnsi="Arial" w:cs="Arial"/>
                <w:color w:val="000000" w:themeColor="dark1"/>
                <w:kern w:val="24"/>
                <w:lang w:eastAsia="ru-RU"/>
              </w:rPr>
              <w:t>6.Количество мягких согласных звуков</w:t>
            </w:r>
          </w:p>
          <w:p w:rsidR="00F66350" w:rsidRPr="00F66350" w:rsidRDefault="00F66350" w:rsidP="00F66350">
            <w:pPr>
              <w:spacing w:after="0" w:line="256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F66350">
              <w:rPr>
                <w:rFonts w:ascii="Arial" w:eastAsia="Times New Roman" w:hAnsi="Arial" w:cs="Arial"/>
                <w:color w:val="000000" w:themeColor="dark1"/>
                <w:kern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9FA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F66350" w:rsidRPr="00F66350" w:rsidRDefault="00F66350" w:rsidP="00F66350">
            <w:pPr>
              <w:spacing w:after="0" w:line="256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F66350">
              <w:rPr>
                <w:rFonts w:ascii="Calibri" w:eastAsia="Calibri" w:hAnsi="Calibri" w:cs="Times New Roman"/>
                <w:color w:val="000000" w:themeColor="dark1"/>
                <w:kern w:val="24"/>
                <w:lang w:eastAsia="ru-RU"/>
              </w:rPr>
              <w:t>3</w:t>
            </w:r>
          </w:p>
        </w:tc>
      </w:tr>
      <w:tr w:rsidR="00F66350" w:rsidRPr="00F66350" w:rsidTr="00F66350">
        <w:trPr>
          <w:trHeight w:val="848"/>
        </w:trPr>
        <w:tc>
          <w:tcPr>
            <w:tcW w:w="0" w:type="auto"/>
            <w:vMerge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vAlign w:val="center"/>
            <w:hideMark/>
          </w:tcPr>
          <w:p w:rsidR="00F66350" w:rsidRPr="00F66350" w:rsidRDefault="00F66350" w:rsidP="00F66350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</w:p>
        </w:tc>
        <w:tc>
          <w:tcPr>
            <w:tcW w:w="31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F3F4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F66350" w:rsidRPr="00F66350" w:rsidRDefault="00F66350" w:rsidP="00F66350">
            <w:pPr>
              <w:spacing w:after="0" w:line="256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F66350">
              <w:rPr>
                <w:rFonts w:ascii="Arial" w:eastAsia="Times New Roman" w:hAnsi="Arial" w:cs="Arial"/>
                <w:color w:val="000000" w:themeColor="dark1"/>
                <w:kern w:val="24"/>
                <w:lang w:eastAsia="ru-RU"/>
              </w:rPr>
              <w:t>7.Количаство звонких согласных звуков</w:t>
            </w:r>
          </w:p>
          <w:p w:rsidR="00F66350" w:rsidRPr="00F66350" w:rsidRDefault="00F66350" w:rsidP="00F66350">
            <w:pPr>
              <w:spacing w:after="0" w:line="256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F66350">
              <w:rPr>
                <w:rFonts w:ascii="Arial" w:eastAsia="Times New Roman" w:hAnsi="Arial" w:cs="Arial"/>
                <w:color w:val="000000" w:themeColor="dark1"/>
                <w:kern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F3F4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F66350" w:rsidRPr="00F66350" w:rsidRDefault="00F66350" w:rsidP="00F66350">
            <w:pPr>
              <w:spacing w:after="0" w:line="256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F66350">
              <w:rPr>
                <w:rFonts w:ascii="Calibri" w:eastAsia="Calibri" w:hAnsi="Calibri" w:cs="Times New Roman"/>
                <w:color w:val="000000" w:themeColor="dark1"/>
                <w:kern w:val="24"/>
                <w:lang w:eastAsia="ru-RU"/>
              </w:rPr>
              <w:t>5</w:t>
            </w:r>
          </w:p>
        </w:tc>
      </w:tr>
      <w:tr w:rsidR="00F66350" w:rsidRPr="00F66350" w:rsidTr="00F66350">
        <w:trPr>
          <w:trHeight w:val="848"/>
        </w:trPr>
        <w:tc>
          <w:tcPr>
            <w:tcW w:w="0" w:type="auto"/>
            <w:vMerge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vAlign w:val="center"/>
            <w:hideMark/>
          </w:tcPr>
          <w:p w:rsidR="00F66350" w:rsidRPr="00F66350" w:rsidRDefault="00F66350" w:rsidP="00F66350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</w:p>
        </w:tc>
        <w:tc>
          <w:tcPr>
            <w:tcW w:w="31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9FA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F66350" w:rsidRPr="00F66350" w:rsidRDefault="00F66350" w:rsidP="00F66350">
            <w:pPr>
              <w:spacing w:after="0" w:line="256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F66350">
              <w:rPr>
                <w:rFonts w:ascii="Arial" w:eastAsia="Times New Roman" w:hAnsi="Arial" w:cs="Arial"/>
                <w:color w:val="000000" w:themeColor="dark1"/>
                <w:kern w:val="24"/>
                <w:lang w:eastAsia="ru-RU"/>
              </w:rPr>
              <w:t>8.Количество глухих согласных звуков</w:t>
            </w:r>
          </w:p>
          <w:p w:rsidR="00F66350" w:rsidRPr="00F66350" w:rsidRDefault="00F66350" w:rsidP="00F66350">
            <w:pPr>
              <w:spacing w:after="0" w:line="256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F66350">
              <w:rPr>
                <w:rFonts w:ascii="Arial" w:eastAsia="Times New Roman" w:hAnsi="Arial" w:cs="Arial"/>
                <w:color w:val="000000" w:themeColor="dark1"/>
                <w:kern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9FA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F66350" w:rsidRPr="00F66350" w:rsidRDefault="00F66350" w:rsidP="00F66350">
            <w:pPr>
              <w:spacing w:after="0" w:line="256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F66350">
              <w:rPr>
                <w:rFonts w:ascii="Calibri" w:eastAsia="Calibri" w:hAnsi="Calibri" w:cs="Times New Roman"/>
                <w:color w:val="000000" w:themeColor="dark1"/>
                <w:kern w:val="24"/>
                <w:lang w:eastAsia="ru-RU"/>
              </w:rPr>
              <w:t>1</w:t>
            </w:r>
          </w:p>
        </w:tc>
      </w:tr>
      <w:tr w:rsidR="00F66350" w:rsidRPr="00F66350" w:rsidTr="00F66350">
        <w:trPr>
          <w:trHeight w:val="848"/>
        </w:trPr>
        <w:tc>
          <w:tcPr>
            <w:tcW w:w="0" w:type="auto"/>
            <w:vMerge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vAlign w:val="center"/>
            <w:hideMark/>
          </w:tcPr>
          <w:p w:rsidR="00F66350" w:rsidRPr="00F66350" w:rsidRDefault="00F66350" w:rsidP="00F66350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</w:p>
        </w:tc>
        <w:tc>
          <w:tcPr>
            <w:tcW w:w="31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F3F4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F66350" w:rsidRPr="00F66350" w:rsidRDefault="00F66350" w:rsidP="00F66350">
            <w:pPr>
              <w:spacing w:after="0" w:line="256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F66350">
              <w:rPr>
                <w:rFonts w:ascii="Arial" w:eastAsia="Times New Roman" w:hAnsi="Arial" w:cs="Arial"/>
                <w:color w:val="000000" w:themeColor="dark1"/>
                <w:kern w:val="24"/>
                <w:lang w:eastAsia="ru-RU"/>
              </w:rPr>
              <w:t>9.Количество парных согласных звуков</w:t>
            </w:r>
          </w:p>
          <w:p w:rsidR="00F66350" w:rsidRPr="00F66350" w:rsidRDefault="00F66350" w:rsidP="00F66350">
            <w:pPr>
              <w:spacing w:after="0" w:line="256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F66350">
              <w:rPr>
                <w:rFonts w:ascii="Arial" w:eastAsia="Times New Roman" w:hAnsi="Arial" w:cs="Arial"/>
                <w:color w:val="000000" w:themeColor="dark1"/>
                <w:kern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F3F4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F66350" w:rsidRPr="00F66350" w:rsidRDefault="00F66350" w:rsidP="00F66350">
            <w:pPr>
              <w:spacing w:after="0" w:line="256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F66350">
              <w:rPr>
                <w:rFonts w:ascii="Calibri" w:eastAsia="Calibri" w:hAnsi="Calibri" w:cs="Times New Roman"/>
                <w:color w:val="000000" w:themeColor="dark1"/>
                <w:kern w:val="24"/>
                <w:lang w:eastAsia="ru-RU"/>
              </w:rPr>
              <w:t>3</w:t>
            </w:r>
          </w:p>
        </w:tc>
      </w:tr>
    </w:tbl>
    <w:p w:rsidR="00F66350" w:rsidRDefault="00F66350" w:rsidP="00F14CDB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- Итак, два слова из темы урока мы с вами узнали. Осталось самое интересное.</w:t>
      </w:r>
    </w:p>
    <w:p w:rsidR="00F66350" w:rsidRDefault="00F66350" w:rsidP="00F14CDB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Ответьте на мои вопросы.</w:t>
      </w:r>
    </w:p>
    <w:p w:rsidR="00F66350" w:rsidRPr="00F66350" w:rsidRDefault="00C25C5D" w:rsidP="00F66350">
      <w:pPr>
        <w:pStyle w:val="a6"/>
        <w:numPr>
          <w:ilvl w:val="0"/>
          <w:numId w:val="4"/>
        </w:num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lastRenderedPageBreak/>
        <w:t>Е</w:t>
      </w:r>
      <w:r w:rsidR="00F66350" w:rsidRPr="00F66350">
        <w:rPr>
          <w:rFonts w:ascii="Times New Roman" w:eastAsia="Calibri" w:hAnsi="Times New Roman" w:cs="Times New Roman"/>
          <w:bCs/>
          <w:sz w:val="28"/>
          <w:szCs w:val="28"/>
        </w:rPr>
        <w:t xml:space="preserve">сли вы меня спросите </w:t>
      </w:r>
      <w:r w:rsidR="00F66350">
        <w:rPr>
          <w:rFonts w:ascii="Times New Roman" w:eastAsia="Calibri" w:hAnsi="Times New Roman" w:cs="Times New Roman"/>
          <w:bCs/>
          <w:sz w:val="28"/>
          <w:szCs w:val="28"/>
        </w:rPr>
        <w:t>согласная это буква или гласная? Я</w:t>
      </w:r>
      <w:r w:rsidR="00F66350" w:rsidRPr="00F66350">
        <w:rPr>
          <w:rFonts w:ascii="Times New Roman" w:eastAsia="Calibri" w:hAnsi="Times New Roman" w:cs="Times New Roman"/>
          <w:bCs/>
          <w:sz w:val="28"/>
          <w:szCs w:val="28"/>
        </w:rPr>
        <w:t xml:space="preserve"> вам отвечу</w:t>
      </w:r>
      <w:r w:rsidR="00F66350">
        <w:rPr>
          <w:rFonts w:ascii="Times New Roman" w:eastAsia="Calibri" w:hAnsi="Times New Roman" w:cs="Times New Roman"/>
          <w:bCs/>
          <w:sz w:val="28"/>
          <w:szCs w:val="28"/>
        </w:rPr>
        <w:t>, что она</w:t>
      </w:r>
      <w:r w:rsidR="00F66350" w:rsidRPr="00F66350">
        <w:rPr>
          <w:rFonts w:ascii="Times New Roman" w:eastAsia="Calibri" w:hAnsi="Times New Roman" w:cs="Times New Roman"/>
          <w:bCs/>
          <w:sz w:val="28"/>
          <w:szCs w:val="28"/>
        </w:rPr>
        <w:t xml:space="preserve"> гласная.</w:t>
      </w:r>
    </w:p>
    <w:p w:rsidR="00F66350" w:rsidRDefault="00F66350" w:rsidP="00F66350">
      <w:pPr>
        <w:pStyle w:val="a6"/>
        <w:numPr>
          <w:ilvl w:val="0"/>
          <w:numId w:val="4"/>
        </w:num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Если вы меня спросите она первого ряда или второго? Я вам отвечу второго.</w:t>
      </w:r>
    </w:p>
    <w:p w:rsidR="00F66350" w:rsidRDefault="00F66350" w:rsidP="00F66350">
      <w:pPr>
        <w:pStyle w:val="a6"/>
        <w:numPr>
          <w:ilvl w:val="0"/>
          <w:numId w:val="4"/>
        </w:num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Если вы меня спросите йотированная она или нет? Я вам отвечу, что она йотированная.</w:t>
      </w:r>
    </w:p>
    <w:p w:rsidR="00F66350" w:rsidRDefault="00F66350" w:rsidP="00F66350">
      <w:pPr>
        <w:pStyle w:val="a6"/>
        <w:numPr>
          <w:ilvl w:val="0"/>
          <w:numId w:val="4"/>
        </w:num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4. Если вы меня спросите, из каких элементов состоит её написание? Я вам скажу, что она состоит из овала и двух прямых наклонных с закруглением вверху и внизу.</w:t>
      </w:r>
    </w:p>
    <w:p w:rsidR="00F66350" w:rsidRPr="00F66350" w:rsidRDefault="00F66350" w:rsidP="00F66350">
      <w:pPr>
        <w:pStyle w:val="a6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Кто из вас догадался, какую букву мы сегодня будем изучать? </w:t>
      </w:r>
    </w:p>
    <w:p w:rsidR="00F14CDB" w:rsidRPr="00320A2B" w:rsidRDefault="00F14CDB" w:rsidP="00F14CDB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20A2B">
        <w:rPr>
          <w:rFonts w:ascii="Times New Roman" w:eastAsia="Calibri" w:hAnsi="Times New Roman" w:cs="Times New Roman"/>
          <w:sz w:val="28"/>
          <w:szCs w:val="28"/>
        </w:rPr>
        <w:t>- Так вот сегодня на уроке мы не просто будем изучать букву я, мы должны выяснить, обыкновенная эта буква или особенная. И если особенная, т</w:t>
      </w:r>
      <w:r w:rsidR="00C25C5D">
        <w:rPr>
          <w:rFonts w:ascii="Times New Roman" w:eastAsia="Calibri" w:hAnsi="Times New Roman" w:cs="Times New Roman"/>
          <w:sz w:val="28"/>
          <w:szCs w:val="28"/>
        </w:rPr>
        <w:t>о в чем состоит ее особенность.</w:t>
      </w:r>
    </w:p>
    <w:p w:rsidR="00F14CDB" w:rsidRPr="00F66350" w:rsidRDefault="00F14CDB" w:rsidP="00F14CDB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320A2B">
        <w:rPr>
          <w:rFonts w:ascii="Times New Roman" w:eastAsia="Calibri" w:hAnsi="Times New Roman" w:cs="Times New Roman"/>
          <w:bCs/>
          <w:sz w:val="28"/>
          <w:szCs w:val="28"/>
        </w:rPr>
        <w:tab/>
        <w:t xml:space="preserve">На первых уроках обучения грамоте я ставила перед учащимися учебные задачи, сначала вместе со мной, а потом и сами дети объясняли последовательность своих действий. Ориентируясь на модель слова при проведении звукового анализа, первоклассники проговаривали свои действия и выработали следующий </w:t>
      </w:r>
      <w:r w:rsidRPr="00F66350">
        <w:rPr>
          <w:rFonts w:ascii="Times New Roman" w:eastAsia="Calibri" w:hAnsi="Times New Roman" w:cs="Times New Roman"/>
          <w:b/>
          <w:bCs/>
          <w:sz w:val="28"/>
          <w:szCs w:val="28"/>
        </w:rPr>
        <w:t>алгоритм:</w:t>
      </w:r>
    </w:p>
    <w:p w:rsidR="00F14CDB" w:rsidRPr="00320A2B" w:rsidRDefault="00F14CDB" w:rsidP="00F14CDB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20A2B">
        <w:rPr>
          <w:rFonts w:ascii="Times New Roman" w:eastAsia="Calibri" w:hAnsi="Times New Roman" w:cs="Times New Roman"/>
          <w:bCs/>
          <w:sz w:val="28"/>
          <w:szCs w:val="28"/>
        </w:rPr>
        <w:t>Определяю количество звуков в слове.</w:t>
      </w:r>
    </w:p>
    <w:p w:rsidR="00F14CDB" w:rsidRPr="00320A2B" w:rsidRDefault="00F14CDB" w:rsidP="00F14CDB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20A2B">
        <w:rPr>
          <w:rFonts w:ascii="Times New Roman" w:eastAsia="Calibri" w:hAnsi="Times New Roman" w:cs="Times New Roman"/>
          <w:bCs/>
          <w:sz w:val="28"/>
          <w:szCs w:val="28"/>
        </w:rPr>
        <w:t>Называю эти звуки.</w:t>
      </w:r>
    </w:p>
    <w:p w:rsidR="00F14CDB" w:rsidRPr="00320A2B" w:rsidRDefault="00F14CDB" w:rsidP="00F14CDB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20A2B">
        <w:rPr>
          <w:rFonts w:ascii="Times New Roman" w:eastAsia="Calibri" w:hAnsi="Times New Roman" w:cs="Times New Roman"/>
          <w:bCs/>
          <w:sz w:val="28"/>
          <w:szCs w:val="28"/>
        </w:rPr>
        <w:t>Даю им характеристику.</w:t>
      </w:r>
    </w:p>
    <w:p w:rsidR="00947973" w:rsidRPr="00320A2B" w:rsidRDefault="00947973" w:rsidP="00F14CDB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20A2B">
        <w:rPr>
          <w:rFonts w:ascii="Times New Roman" w:eastAsia="Calibri" w:hAnsi="Times New Roman" w:cs="Times New Roman"/>
          <w:bCs/>
          <w:sz w:val="28"/>
          <w:szCs w:val="28"/>
        </w:rPr>
        <w:t>Рисую звуковую схему слова.</w:t>
      </w:r>
    </w:p>
    <w:p w:rsidR="00F14CDB" w:rsidRPr="00320A2B" w:rsidRDefault="00F14CDB" w:rsidP="00F14CD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20A2B">
        <w:rPr>
          <w:rFonts w:ascii="Times New Roman" w:eastAsia="Calibri" w:hAnsi="Times New Roman" w:cs="Times New Roman"/>
          <w:bCs/>
          <w:sz w:val="28"/>
          <w:szCs w:val="28"/>
        </w:rPr>
        <w:t>Сначала эти действия выступают как предметные, а в дальнейшем план выполнения учебной задачи используется, как алгоритм действий и может быть использован при работе с любым учебным содержанием. Предметные действия переходят в формирование познавательных и регулятивных УУД.</w:t>
      </w:r>
    </w:p>
    <w:p w:rsidR="00F14CDB" w:rsidRDefault="00F14CDB" w:rsidP="00F14CDB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20A2B">
        <w:rPr>
          <w:rFonts w:ascii="Times New Roman" w:eastAsia="Calibri" w:hAnsi="Times New Roman" w:cs="Times New Roman"/>
          <w:bCs/>
          <w:sz w:val="28"/>
          <w:szCs w:val="28"/>
        </w:rPr>
        <w:tab/>
        <w:t>На уроках литературного чтения с целью внедрения сотрудничества в обучение и формирования коммуникативных УУД приучаю детей совместно планировать деятельность. Предварительно мы договариваемся о правилах сотрудничества в группе и в дальнейшей работе стараемся им следовать. При чтении по ролям дети сами распределяют роли в группе, функции каждого члена группы, корректируют ошибки. Тем самым вырабатывается умение слушать друг друга и позиция партнера по общению или деятельности.</w:t>
      </w:r>
    </w:p>
    <w:p w:rsidR="007B3E6C" w:rsidRPr="007B3E6C" w:rsidRDefault="007B3E6C" w:rsidP="00F14CDB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Проектируя любой урок, </w:t>
      </w:r>
      <w:r w:rsidRPr="007B3E6C">
        <w:rPr>
          <w:rFonts w:ascii="Times New Roman" w:hAnsi="Times New Roman" w:cs="Times New Roman"/>
          <w:sz w:val="28"/>
          <w:szCs w:val="28"/>
        </w:rPr>
        <w:t xml:space="preserve">направленный на формирование у учащихся универсальных учебных действий, необходимо максимально использовать возможности главного средства обучения – учебника. Учебник в школе был и пока остаётся основным источником знаний. Практически все учебники для начальной школы прошли экспертизу на соответствие требованиям ФГОС НОО. А это значит, что и в содержании, и в структуре, и в системе заданий заложены идеи, которые позволяют достичь требуемых стандартом результатов. Поэтому на этапе планирования урока необходимо внимательно изучить, какие виды и типы заданий предлагают авторы учебника, разобраться, на формирование каких УУД они направлены. Большим подспорьем при отборе заданий к </w:t>
      </w:r>
      <w:proofErr w:type="spellStart"/>
      <w:r w:rsidRPr="007B3E6C">
        <w:rPr>
          <w:rFonts w:ascii="Times New Roman" w:hAnsi="Times New Roman" w:cs="Times New Roman"/>
          <w:sz w:val="28"/>
          <w:szCs w:val="28"/>
        </w:rPr>
        <w:t>ур</w:t>
      </w:r>
      <w:proofErr w:type="spellEnd"/>
    </w:p>
    <w:p w:rsidR="00F14CDB" w:rsidRPr="00320A2B" w:rsidRDefault="00F14CDB" w:rsidP="00F14CDB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20A2B">
        <w:rPr>
          <w:rFonts w:ascii="Times New Roman" w:eastAsia="Calibri" w:hAnsi="Times New Roman" w:cs="Times New Roman"/>
          <w:bCs/>
          <w:sz w:val="28"/>
          <w:szCs w:val="28"/>
        </w:rPr>
        <w:tab/>
        <w:t xml:space="preserve">Формирование личностных УУД – процесс долгий и сложный, требующий проведения кропотливой работы и в урочное и во внеурочное время. Сейчас работаю над созданием детского коллектива класса, отработкой </w:t>
      </w:r>
      <w:r w:rsidRPr="00320A2B">
        <w:rPr>
          <w:rFonts w:ascii="Times New Roman" w:eastAsia="Calibri" w:hAnsi="Times New Roman" w:cs="Times New Roman"/>
          <w:bCs/>
          <w:sz w:val="28"/>
          <w:szCs w:val="28"/>
        </w:rPr>
        <w:lastRenderedPageBreak/>
        <w:t>умения соотносить поступки и события с принятыми этическими принципами, ориентироваться в социальных ролях и межличностных отношениях.</w:t>
      </w:r>
    </w:p>
    <w:p w:rsidR="00F14CDB" w:rsidRPr="00320A2B" w:rsidRDefault="00F14CDB" w:rsidP="00F14CDB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20A2B">
        <w:rPr>
          <w:rFonts w:ascii="Times New Roman" w:eastAsia="Calibri" w:hAnsi="Times New Roman" w:cs="Times New Roman"/>
          <w:bCs/>
          <w:sz w:val="28"/>
          <w:szCs w:val="28"/>
        </w:rPr>
        <w:tab/>
        <w:t>Стараюсь в работе с первоклассниками создавать ситуацию успеха, не скупиться на поощрения и похвалу.</w:t>
      </w:r>
    </w:p>
    <w:p w:rsidR="00F14CDB" w:rsidRPr="00320A2B" w:rsidRDefault="00F14CDB" w:rsidP="00F14CDB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20A2B">
        <w:rPr>
          <w:rFonts w:ascii="Times New Roman" w:eastAsia="Calibri" w:hAnsi="Times New Roman" w:cs="Times New Roman"/>
          <w:bCs/>
          <w:sz w:val="28"/>
          <w:szCs w:val="28"/>
        </w:rPr>
        <w:t>Совет коллегам: при планировании уроков ставить понятные и значимые для учеников цели, продумывать каждое их действие, потому что любое действие должно быть осмысленным. Удачи, творческих полетов!</w:t>
      </w:r>
    </w:p>
    <w:p w:rsidR="00F14CDB" w:rsidRPr="00320A2B" w:rsidRDefault="00F14CDB" w:rsidP="0078070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14CDB" w:rsidRPr="00320A2B" w:rsidRDefault="00F14CDB" w:rsidP="0078070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14CDB" w:rsidRPr="00320A2B" w:rsidRDefault="00F14CDB" w:rsidP="0078070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14CDB" w:rsidRPr="00320A2B" w:rsidRDefault="00F14CDB" w:rsidP="0078070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14CDB" w:rsidRPr="00320A2B" w:rsidRDefault="00F14CDB" w:rsidP="0078070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14CDB" w:rsidRPr="00320A2B" w:rsidRDefault="00F14CDB" w:rsidP="0078070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14CDB" w:rsidRPr="00320A2B" w:rsidRDefault="00F14CDB" w:rsidP="0078070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14CDB" w:rsidRPr="00320A2B" w:rsidRDefault="00F14CDB" w:rsidP="0078070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14CDB" w:rsidRPr="00320A2B" w:rsidRDefault="00F14CDB" w:rsidP="0078070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14CDB" w:rsidRPr="00320A2B" w:rsidRDefault="00F14CDB" w:rsidP="0078070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14CDB" w:rsidRPr="00320A2B" w:rsidRDefault="00F14CDB" w:rsidP="0078070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14CDB" w:rsidRPr="00320A2B" w:rsidRDefault="00F14CDB" w:rsidP="0078070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14CDB" w:rsidRPr="00320A2B" w:rsidRDefault="00F14CDB" w:rsidP="0078070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14CDB" w:rsidRPr="00320A2B" w:rsidRDefault="00F14CDB" w:rsidP="0078070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14CDB" w:rsidRPr="00320A2B" w:rsidRDefault="00F14CDB" w:rsidP="0078070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14CDB" w:rsidRPr="00320A2B" w:rsidRDefault="00F14CDB" w:rsidP="0078070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14CDB" w:rsidRPr="00320A2B" w:rsidRDefault="00F14CDB" w:rsidP="0078070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14CDB" w:rsidRPr="00320A2B" w:rsidRDefault="00F14CDB" w:rsidP="0078070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14CDB" w:rsidRPr="00320A2B" w:rsidRDefault="00F14CDB" w:rsidP="0078070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F14CDB" w:rsidRPr="00320A2B" w:rsidSect="00F65595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A41F69"/>
    <w:multiLevelType w:val="multilevel"/>
    <w:tmpl w:val="D152B40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1" w15:restartNumberingAfterBreak="0">
    <w:nsid w:val="343A5C17"/>
    <w:multiLevelType w:val="hybridMultilevel"/>
    <w:tmpl w:val="51EC64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7C097A"/>
    <w:multiLevelType w:val="hybridMultilevel"/>
    <w:tmpl w:val="F61C11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244E27"/>
    <w:multiLevelType w:val="hybridMultilevel"/>
    <w:tmpl w:val="35F44368"/>
    <w:lvl w:ilvl="0" w:tplc="E146BCE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25E0"/>
    <w:rsid w:val="00187BF4"/>
    <w:rsid w:val="002B593A"/>
    <w:rsid w:val="003015DD"/>
    <w:rsid w:val="00320A2B"/>
    <w:rsid w:val="003612F7"/>
    <w:rsid w:val="003B08AF"/>
    <w:rsid w:val="004B6609"/>
    <w:rsid w:val="005604D1"/>
    <w:rsid w:val="005F2DB7"/>
    <w:rsid w:val="006125E0"/>
    <w:rsid w:val="00776B45"/>
    <w:rsid w:val="00780706"/>
    <w:rsid w:val="007B3E6C"/>
    <w:rsid w:val="007E02B4"/>
    <w:rsid w:val="008C0A70"/>
    <w:rsid w:val="009348EB"/>
    <w:rsid w:val="00947973"/>
    <w:rsid w:val="00AB7D89"/>
    <w:rsid w:val="00C25C5D"/>
    <w:rsid w:val="00E42F30"/>
    <w:rsid w:val="00E53221"/>
    <w:rsid w:val="00F14CDB"/>
    <w:rsid w:val="00F65595"/>
    <w:rsid w:val="00F66350"/>
    <w:rsid w:val="00FD6E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BA35B1"/>
  <w15:chartTrackingRefBased/>
  <w15:docId w15:val="{CB506763-05D9-4E2B-94CD-3BCBD8173B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a">
    <w:name w:val="Normal"/>
    <w:qFormat/>
    <w:rsid w:val="00F663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8C0A70"/>
  </w:style>
  <w:style w:type="paragraph" w:styleId="a3">
    <w:name w:val="Balloon Text"/>
    <w:basedOn w:val="a"/>
    <w:link w:val="a4"/>
    <w:uiPriority w:val="99"/>
    <w:semiHidden/>
    <w:unhideWhenUsed/>
    <w:rsid w:val="00FD6E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D6E1F"/>
    <w:rPr>
      <w:rFonts w:ascii="Segoe UI" w:hAnsi="Segoe UI" w:cs="Segoe UI"/>
      <w:sz w:val="18"/>
      <w:szCs w:val="18"/>
    </w:rPr>
  </w:style>
  <w:style w:type="paragraph" w:styleId="a5">
    <w:name w:val="Normal (Web)"/>
    <w:basedOn w:val="a"/>
    <w:uiPriority w:val="99"/>
    <w:semiHidden/>
    <w:unhideWhenUsed/>
    <w:rsid w:val="00F655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F6635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0697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75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291</TotalTime>
  <Pages>6</Pages>
  <Words>1717</Words>
  <Characters>9789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Евгений</dc:creator>
  <cp:keywords/>
  <dc:description/>
  <cp:lastModifiedBy>Евгений</cp:lastModifiedBy>
  <cp:revision>9</cp:revision>
  <cp:lastPrinted>2017-02-03T15:50:00Z</cp:lastPrinted>
  <dcterms:created xsi:type="dcterms:W3CDTF">2017-01-22T11:08:00Z</dcterms:created>
  <dcterms:modified xsi:type="dcterms:W3CDTF">2017-02-03T16:00:00Z</dcterms:modified>
</cp:coreProperties>
</file>