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A24" w:rsidRPr="00B84A24" w:rsidRDefault="00B84A24" w:rsidP="00B84A24">
      <w:pPr>
        <w:pStyle w:val="c4"/>
        <w:shd w:val="clear" w:color="auto" w:fill="FFFFFF"/>
        <w:spacing w:before="0" w:beforeAutospacing="0" w:after="0" w:afterAutospacing="0"/>
        <w:ind w:firstLine="360"/>
        <w:jc w:val="right"/>
        <w:rPr>
          <w:rStyle w:val="c2"/>
          <w:color w:val="000000"/>
          <w:sz w:val="26"/>
          <w:szCs w:val="26"/>
        </w:rPr>
      </w:pPr>
      <w:r w:rsidRPr="00B84A24">
        <w:rPr>
          <w:rStyle w:val="c2"/>
          <w:color w:val="000000"/>
          <w:sz w:val="26"/>
          <w:szCs w:val="26"/>
        </w:rPr>
        <w:t>Лучинина И.В.</w:t>
      </w:r>
    </w:p>
    <w:p w:rsidR="00B84A24" w:rsidRPr="00B84A24" w:rsidRDefault="00B84A24" w:rsidP="00B21ECA">
      <w:pPr>
        <w:pStyle w:val="c4"/>
        <w:shd w:val="clear" w:color="auto" w:fill="FFFFFF"/>
        <w:tabs>
          <w:tab w:val="center" w:pos="4857"/>
          <w:tab w:val="right" w:pos="9355"/>
        </w:tabs>
        <w:spacing w:before="0" w:beforeAutospacing="0" w:after="0" w:afterAutospacing="0"/>
        <w:ind w:firstLine="360"/>
        <w:jc w:val="right"/>
        <w:rPr>
          <w:rStyle w:val="c2"/>
          <w:color w:val="000000"/>
          <w:sz w:val="26"/>
          <w:szCs w:val="26"/>
        </w:rPr>
      </w:pPr>
      <w:r>
        <w:rPr>
          <w:rStyle w:val="c2"/>
          <w:color w:val="000000"/>
          <w:sz w:val="26"/>
          <w:szCs w:val="26"/>
        </w:rPr>
        <w:tab/>
      </w:r>
      <w:r>
        <w:rPr>
          <w:rStyle w:val="c2"/>
          <w:color w:val="000000"/>
          <w:sz w:val="26"/>
          <w:szCs w:val="26"/>
        </w:rPr>
        <w:tab/>
      </w:r>
      <w:r w:rsidRPr="00B84A24">
        <w:rPr>
          <w:rStyle w:val="c2"/>
          <w:color w:val="000000"/>
          <w:sz w:val="26"/>
          <w:szCs w:val="26"/>
        </w:rPr>
        <w:t>учитель начальных классов</w:t>
      </w:r>
    </w:p>
    <w:p w:rsidR="00B84A24" w:rsidRPr="00B84A24" w:rsidRDefault="00B84A24" w:rsidP="00B84A24">
      <w:pPr>
        <w:pStyle w:val="c4"/>
        <w:shd w:val="clear" w:color="auto" w:fill="FFFFFF"/>
        <w:spacing w:before="0" w:beforeAutospacing="0" w:after="0" w:afterAutospacing="0"/>
        <w:ind w:firstLine="360"/>
        <w:jc w:val="right"/>
        <w:rPr>
          <w:rStyle w:val="c2"/>
          <w:color w:val="000000"/>
          <w:sz w:val="26"/>
          <w:szCs w:val="26"/>
        </w:rPr>
      </w:pPr>
      <w:r w:rsidRPr="00B84A24">
        <w:rPr>
          <w:rStyle w:val="c2"/>
          <w:color w:val="000000"/>
          <w:sz w:val="26"/>
          <w:szCs w:val="26"/>
        </w:rPr>
        <w:t>МАОУ «Беркутская СОШ»</w:t>
      </w:r>
    </w:p>
    <w:p w:rsidR="00B84A24" w:rsidRPr="00B84A24" w:rsidRDefault="00B84A24" w:rsidP="00B84A24">
      <w:pPr>
        <w:pStyle w:val="c4"/>
        <w:shd w:val="clear" w:color="auto" w:fill="FFFFFF"/>
        <w:spacing w:before="0" w:beforeAutospacing="0" w:after="0" w:afterAutospacing="0"/>
        <w:ind w:firstLine="360"/>
        <w:jc w:val="right"/>
        <w:rPr>
          <w:rStyle w:val="c2"/>
          <w:color w:val="000000"/>
          <w:sz w:val="26"/>
          <w:szCs w:val="26"/>
        </w:rPr>
      </w:pPr>
      <w:r w:rsidRPr="00B84A24">
        <w:rPr>
          <w:rStyle w:val="c2"/>
          <w:color w:val="000000"/>
          <w:sz w:val="26"/>
          <w:szCs w:val="26"/>
        </w:rPr>
        <w:t>Ялуторовского района</w:t>
      </w:r>
    </w:p>
    <w:p w:rsidR="00B84A24" w:rsidRDefault="00B84A24" w:rsidP="00B84A24">
      <w:pPr>
        <w:pStyle w:val="c4"/>
        <w:shd w:val="clear" w:color="auto" w:fill="FFFFFF"/>
        <w:spacing w:before="0" w:beforeAutospacing="0" w:after="0" w:afterAutospacing="0"/>
        <w:ind w:firstLine="360"/>
        <w:jc w:val="center"/>
        <w:rPr>
          <w:rStyle w:val="c2"/>
          <w:b/>
          <w:color w:val="000000"/>
          <w:sz w:val="26"/>
          <w:szCs w:val="26"/>
        </w:rPr>
      </w:pPr>
    </w:p>
    <w:p w:rsidR="00B84A24" w:rsidRPr="00C5407C" w:rsidRDefault="00B84A24" w:rsidP="00C5407C">
      <w:pPr>
        <w:pStyle w:val="c4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rStyle w:val="c2"/>
          <w:b/>
          <w:color w:val="000000"/>
          <w:sz w:val="28"/>
          <w:szCs w:val="28"/>
        </w:rPr>
      </w:pPr>
      <w:r w:rsidRPr="00C5407C">
        <w:rPr>
          <w:rStyle w:val="c2"/>
          <w:b/>
          <w:color w:val="000000"/>
          <w:sz w:val="28"/>
          <w:szCs w:val="28"/>
        </w:rPr>
        <w:t>Духовно-нравственное воспитание школьников</w:t>
      </w:r>
    </w:p>
    <w:p w:rsidR="00B84A24" w:rsidRPr="00C5407C" w:rsidRDefault="00B84A24" w:rsidP="00C5407C">
      <w:pPr>
        <w:pStyle w:val="c4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rStyle w:val="c2"/>
          <w:b/>
          <w:color w:val="000000"/>
          <w:sz w:val="28"/>
          <w:szCs w:val="28"/>
        </w:rPr>
      </w:pPr>
      <w:r w:rsidRPr="00C5407C">
        <w:rPr>
          <w:rStyle w:val="c2"/>
          <w:b/>
          <w:color w:val="000000"/>
          <w:sz w:val="28"/>
          <w:szCs w:val="28"/>
        </w:rPr>
        <w:t>через исследовательскую деятельность</w:t>
      </w:r>
    </w:p>
    <w:p w:rsidR="00787CB0" w:rsidRPr="00C5407C" w:rsidRDefault="00787CB0" w:rsidP="00C5407C">
      <w:pPr>
        <w:pStyle w:val="c4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rStyle w:val="c2"/>
          <w:b/>
          <w:color w:val="000000"/>
          <w:sz w:val="28"/>
          <w:szCs w:val="28"/>
        </w:rPr>
      </w:pPr>
    </w:p>
    <w:p w:rsidR="00B84A24" w:rsidRPr="00C5407C" w:rsidRDefault="00787CB0" w:rsidP="00C5407C">
      <w:pPr>
        <w:pStyle w:val="c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Arial" w:hAnsi="Arial" w:cs="Arial"/>
          <w:color w:val="000000"/>
          <w:sz w:val="28"/>
          <w:szCs w:val="28"/>
        </w:rPr>
      </w:pPr>
      <w:r w:rsidRPr="00C5407C">
        <w:rPr>
          <w:rStyle w:val="c2"/>
          <w:color w:val="000000"/>
          <w:sz w:val="28"/>
          <w:szCs w:val="28"/>
        </w:rPr>
        <w:t>Д</w:t>
      </w:r>
      <w:r w:rsidR="00B84A24" w:rsidRPr="00C5407C">
        <w:rPr>
          <w:rStyle w:val="c2"/>
          <w:color w:val="000000"/>
          <w:sz w:val="28"/>
          <w:szCs w:val="28"/>
        </w:rPr>
        <w:t>уховно-нравственно</w:t>
      </w:r>
      <w:r w:rsidRPr="00C5407C">
        <w:rPr>
          <w:rStyle w:val="c2"/>
          <w:color w:val="000000"/>
          <w:sz w:val="28"/>
          <w:szCs w:val="28"/>
        </w:rPr>
        <w:t>е</w:t>
      </w:r>
      <w:r w:rsidR="00B84A24" w:rsidRPr="00C5407C">
        <w:rPr>
          <w:rStyle w:val="c2"/>
          <w:color w:val="000000"/>
          <w:sz w:val="28"/>
          <w:szCs w:val="28"/>
        </w:rPr>
        <w:t xml:space="preserve"> воспитани</w:t>
      </w:r>
      <w:r w:rsidRPr="00C5407C">
        <w:rPr>
          <w:rStyle w:val="c2"/>
          <w:color w:val="000000"/>
          <w:sz w:val="28"/>
          <w:szCs w:val="28"/>
        </w:rPr>
        <w:t>е</w:t>
      </w:r>
      <w:r w:rsidR="00B84A24" w:rsidRPr="00C5407C">
        <w:rPr>
          <w:rStyle w:val="c2"/>
          <w:color w:val="000000"/>
          <w:sz w:val="28"/>
          <w:szCs w:val="28"/>
        </w:rPr>
        <w:t xml:space="preserve"> </w:t>
      </w:r>
      <w:r w:rsidRPr="00C5407C">
        <w:rPr>
          <w:rStyle w:val="c2"/>
          <w:color w:val="000000"/>
          <w:sz w:val="28"/>
          <w:szCs w:val="28"/>
        </w:rPr>
        <w:t xml:space="preserve">обучающихся </w:t>
      </w:r>
      <w:r w:rsidR="00B84A24" w:rsidRPr="00C5407C">
        <w:rPr>
          <w:rStyle w:val="c2"/>
          <w:color w:val="000000"/>
          <w:sz w:val="28"/>
          <w:szCs w:val="28"/>
        </w:rPr>
        <w:t xml:space="preserve">имеет </w:t>
      </w:r>
      <w:r w:rsidR="00CB066F" w:rsidRPr="00C5407C">
        <w:rPr>
          <w:rStyle w:val="c2"/>
          <w:color w:val="000000"/>
          <w:sz w:val="28"/>
          <w:szCs w:val="28"/>
        </w:rPr>
        <w:t xml:space="preserve">большую </w:t>
      </w:r>
      <w:r w:rsidR="00B84A24" w:rsidRPr="00C5407C">
        <w:rPr>
          <w:rStyle w:val="c2"/>
          <w:color w:val="000000"/>
          <w:sz w:val="28"/>
          <w:szCs w:val="28"/>
        </w:rPr>
        <w:t>значимость;</w:t>
      </w:r>
      <w:r w:rsidR="00B84A24" w:rsidRPr="00C5407C">
        <w:rPr>
          <w:rStyle w:val="c2"/>
          <w:b/>
          <w:bCs/>
          <w:color w:val="000000"/>
          <w:sz w:val="28"/>
          <w:szCs w:val="28"/>
        </w:rPr>
        <w:t> </w:t>
      </w:r>
      <w:r w:rsidR="00B84A24" w:rsidRPr="00C5407C">
        <w:rPr>
          <w:rStyle w:val="c2"/>
          <w:color w:val="000000"/>
          <w:sz w:val="28"/>
          <w:szCs w:val="28"/>
        </w:rPr>
        <w:t>е</w:t>
      </w:r>
      <w:r w:rsidRPr="00C5407C">
        <w:rPr>
          <w:rStyle w:val="c2"/>
          <w:color w:val="000000"/>
          <w:sz w:val="28"/>
          <w:szCs w:val="28"/>
        </w:rPr>
        <w:t>го</w:t>
      </w:r>
      <w:r w:rsidR="00B84A24" w:rsidRPr="00C5407C">
        <w:rPr>
          <w:rStyle w:val="c2"/>
          <w:color w:val="000000"/>
          <w:sz w:val="28"/>
          <w:szCs w:val="28"/>
        </w:rPr>
        <w:t>, без преувеличения, необходимо осмыслить сегодня как одну из приоритетных</w:t>
      </w:r>
      <w:r w:rsidRPr="00C5407C">
        <w:rPr>
          <w:rStyle w:val="c2"/>
          <w:color w:val="000000"/>
          <w:sz w:val="28"/>
          <w:szCs w:val="28"/>
        </w:rPr>
        <w:t xml:space="preserve"> задач</w:t>
      </w:r>
      <w:r w:rsidR="00B84A24" w:rsidRPr="00C5407C">
        <w:rPr>
          <w:rStyle w:val="c2"/>
          <w:color w:val="000000"/>
          <w:sz w:val="28"/>
          <w:szCs w:val="28"/>
        </w:rPr>
        <w:t>.</w:t>
      </w:r>
      <w:r w:rsidR="00B84A24" w:rsidRPr="00C5407C">
        <w:rPr>
          <w:rStyle w:val="apple-converted-space"/>
          <w:color w:val="000000"/>
          <w:sz w:val="28"/>
          <w:szCs w:val="28"/>
        </w:rPr>
        <w:t> </w:t>
      </w:r>
      <w:r w:rsidRPr="00C5407C">
        <w:rPr>
          <w:rStyle w:val="apple-converted-space"/>
          <w:color w:val="000000"/>
          <w:sz w:val="28"/>
          <w:szCs w:val="28"/>
        </w:rPr>
        <w:t>Развитие</w:t>
      </w:r>
      <w:r w:rsidR="00B84A24" w:rsidRPr="00C5407C">
        <w:rPr>
          <w:rStyle w:val="c2"/>
          <w:color w:val="000000"/>
          <w:sz w:val="28"/>
          <w:szCs w:val="28"/>
        </w:rPr>
        <w:t xml:space="preserve"> России сегодня связано не только с решением политических, экономических, социальных проблем, но, преж</w:t>
      </w:r>
      <w:r w:rsidR="00CB066F" w:rsidRPr="00C5407C">
        <w:rPr>
          <w:rStyle w:val="c2"/>
          <w:color w:val="000000"/>
          <w:sz w:val="28"/>
          <w:szCs w:val="28"/>
        </w:rPr>
        <w:t>де всего, с воспитанием Человека</w:t>
      </w:r>
      <w:r w:rsidR="00B84A24" w:rsidRPr="00C5407C">
        <w:rPr>
          <w:rStyle w:val="c2"/>
          <w:color w:val="000000"/>
          <w:sz w:val="28"/>
          <w:szCs w:val="28"/>
        </w:rPr>
        <w:t xml:space="preserve">, формированием у </w:t>
      </w:r>
      <w:r w:rsidRPr="00C5407C">
        <w:rPr>
          <w:rStyle w:val="c2"/>
          <w:color w:val="000000"/>
          <w:sz w:val="28"/>
          <w:szCs w:val="28"/>
        </w:rPr>
        <w:t>него духовности и нравственности</w:t>
      </w:r>
      <w:r w:rsidR="00B84A24" w:rsidRPr="00C5407C">
        <w:rPr>
          <w:rStyle w:val="c2"/>
          <w:color w:val="000000"/>
          <w:sz w:val="28"/>
          <w:szCs w:val="28"/>
        </w:rPr>
        <w:t>.</w:t>
      </w:r>
    </w:p>
    <w:p w:rsidR="00B84A24" w:rsidRPr="00C5407C" w:rsidRDefault="00B84A24" w:rsidP="00C5407C">
      <w:pPr>
        <w:pStyle w:val="c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Arial" w:hAnsi="Arial" w:cs="Arial"/>
          <w:color w:val="000000"/>
          <w:sz w:val="28"/>
          <w:szCs w:val="28"/>
        </w:rPr>
      </w:pPr>
      <w:r w:rsidRPr="00C5407C">
        <w:rPr>
          <w:rStyle w:val="c2"/>
          <w:color w:val="000000"/>
          <w:sz w:val="28"/>
          <w:szCs w:val="28"/>
        </w:rPr>
        <w:t xml:space="preserve">Основной целью </w:t>
      </w:r>
      <w:r w:rsidR="00787CB0" w:rsidRPr="00C5407C">
        <w:rPr>
          <w:rStyle w:val="c2"/>
          <w:color w:val="000000"/>
          <w:sz w:val="28"/>
          <w:szCs w:val="28"/>
        </w:rPr>
        <w:t xml:space="preserve">такого </w:t>
      </w:r>
      <w:r w:rsidRPr="00C5407C">
        <w:rPr>
          <w:rStyle w:val="c2"/>
          <w:color w:val="000000"/>
          <w:sz w:val="28"/>
          <w:szCs w:val="28"/>
        </w:rPr>
        <w:t>воспитания является ориентация подрастающих поколений на ценности отечественной культуры, бережно</w:t>
      </w:r>
      <w:r w:rsidR="00787CB0" w:rsidRPr="00C5407C">
        <w:rPr>
          <w:rStyle w:val="c2"/>
          <w:color w:val="000000"/>
          <w:sz w:val="28"/>
          <w:szCs w:val="28"/>
        </w:rPr>
        <w:t>е</w:t>
      </w:r>
      <w:r w:rsidRPr="00C5407C">
        <w:rPr>
          <w:rStyle w:val="c2"/>
          <w:color w:val="000000"/>
          <w:sz w:val="28"/>
          <w:szCs w:val="28"/>
        </w:rPr>
        <w:t xml:space="preserve"> отношени</w:t>
      </w:r>
      <w:r w:rsidR="00787CB0" w:rsidRPr="00C5407C">
        <w:rPr>
          <w:rStyle w:val="c2"/>
          <w:color w:val="000000"/>
          <w:sz w:val="28"/>
          <w:szCs w:val="28"/>
        </w:rPr>
        <w:t>е</w:t>
      </w:r>
      <w:r w:rsidRPr="00C5407C">
        <w:rPr>
          <w:rStyle w:val="c2"/>
          <w:color w:val="000000"/>
          <w:sz w:val="28"/>
          <w:szCs w:val="28"/>
        </w:rPr>
        <w:t xml:space="preserve"> к Родине</w:t>
      </w:r>
      <w:r w:rsidR="00787CB0" w:rsidRPr="00C5407C">
        <w:rPr>
          <w:rStyle w:val="c2"/>
          <w:color w:val="000000"/>
          <w:sz w:val="28"/>
          <w:szCs w:val="28"/>
        </w:rPr>
        <w:t xml:space="preserve"> в целом и малой Родине</w:t>
      </w:r>
      <w:r w:rsidRPr="00C5407C">
        <w:rPr>
          <w:rStyle w:val="c2"/>
          <w:color w:val="000000"/>
          <w:sz w:val="28"/>
          <w:szCs w:val="28"/>
        </w:rPr>
        <w:t xml:space="preserve">, </w:t>
      </w:r>
      <w:r w:rsidR="00787CB0" w:rsidRPr="00C5407C">
        <w:rPr>
          <w:rStyle w:val="c2"/>
          <w:color w:val="000000"/>
          <w:sz w:val="28"/>
          <w:szCs w:val="28"/>
        </w:rPr>
        <w:t>их</w:t>
      </w:r>
      <w:r w:rsidRPr="00C5407C">
        <w:rPr>
          <w:rStyle w:val="c2"/>
          <w:color w:val="000000"/>
          <w:sz w:val="28"/>
          <w:szCs w:val="28"/>
        </w:rPr>
        <w:t xml:space="preserve"> культурно-историческому прошлому, к своей семье.  </w:t>
      </w:r>
      <w:r w:rsidR="00787CB0" w:rsidRPr="00C5407C">
        <w:rPr>
          <w:rStyle w:val="c2"/>
          <w:color w:val="000000"/>
          <w:sz w:val="28"/>
          <w:szCs w:val="28"/>
        </w:rPr>
        <w:t>Л</w:t>
      </w:r>
      <w:r w:rsidRPr="00C5407C">
        <w:rPr>
          <w:rStyle w:val="c2"/>
          <w:color w:val="000000"/>
          <w:sz w:val="28"/>
          <w:szCs w:val="28"/>
        </w:rPr>
        <w:t>юбовь к родным местам, гордость за свой народ; ощущение неразрывности с окружающим, желание сохранить, приумножить богатства своей страны, готовность защищать От</w:t>
      </w:r>
      <w:r w:rsidR="00787CB0" w:rsidRPr="00C5407C">
        <w:rPr>
          <w:rStyle w:val="c2"/>
          <w:color w:val="000000"/>
          <w:sz w:val="28"/>
          <w:szCs w:val="28"/>
        </w:rPr>
        <w:t xml:space="preserve">ечество и служить его интересам – вот те главные составляющие духовно-нравственной культуры человека. </w:t>
      </w:r>
    </w:p>
    <w:p w:rsidR="00B84A24" w:rsidRPr="00C5407C" w:rsidRDefault="00B84A24" w:rsidP="00C5407C">
      <w:pPr>
        <w:pStyle w:val="c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Style w:val="c2"/>
          <w:color w:val="000000"/>
          <w:sz w:val="28"/>
          <w:szCs w:val="28"/>
        </w:rPr>
      </w:pPr>
      <w:r w:rsidRPr="00C5407C">
        <w:rPr>
          <w:rStyle w:val="c2"/>
          <w:color w:val="000000"/>
          <w:sz w:val="28"/>
          <w:szCs w:val="28"/>
        </w:rPr>
        <w:t xml:space="preserve"> </w:t>
      </w:r>
      <w:r w:rsidR="00787CB0" w:rsidRPr="00C5407C">
        <w:rPr>
          <w:rStyle w:val="c2"/>
          <w:color w:val="000000"/>
          <w:sz w:val="28"/>
          <w:szCs w:val="28"/>
        </w:rPr>
        <w:t xml:space="preserve">Ориентиром по развитию и </w:t>
      </w:r>
      <w:r w:rsidR="00554E53" w:rsidRPr="00C5407C">
        <w:rPr>
          <w:rStyle w:val="c2"/>
          <w:color w:val="000000"/>
          <w:sz w:val="28"/>
          <w:szCs w:val="28"/>
        </w:rPr>
        <w:t>воспитанию данных</w:t>
      </w:r>
      <w:r w:rsidR="00787CB0" w:rsidRPr="00C5407C">
        <w:rPr>
          <w:rStyle w:val="c2"/>
          <w:color w:val="000000"/>
          <w:sz w:val="28"/>
          <w:szCs w:val="28"/>
        </w:rPr>
        <w:t xml:space="preserve"> качеств у школьников </w:t>
      </w:r>
      <w:r w:rsidRPr="00C5407C">
        <w:rPr>
          <w:rStyle w:val="c2"/>
          <w:color w:val="000000"/>
          <w:sz w:val="28"/>
          <w:szCs w:val="28"/>
        </w:rPr>
        <w:t xml:space="preserve">может служить </w:t>
      </w:r>
      <w:r w:rsidR="00787CB0" w:rsidRPr="00C5407C">
        <w:rPr>
          <w:rStyle w:val="c2"/>
          <w:color w:val="000000"/>
          <w:sz w:val="28"/>
          <w:szCs w:val="28"/>
        </w:rPr>
        <w:t xml:space="preserve">исследовательская </w:t>
      </w:r>
      <w:r w:rsidRPr="00C5407C">
        <w:rPr>
          <w:rStyle w:val="c2"/>
          <w:color w:val="000000"/>
          <w:sz w:val="28"/>
          <w:szCs w:val="28"/>
        </w:rPr>
        <w:t>деятельность</w:t>
      </w:r>
      <w:r w:rsidR="00554E53" w:rsidRPr="00C5407C">
        <w:rPr>
          <w:rStyle w:val="c2"/>
          <w:color w:val="000000"/>
          <w:sz w:val="28"/>
          <w:szCs w:val="28"/>
        </w:rPr>
        <w:t>, направлен</w:t>
      </w:r>
      <w:r w:rsidR="00CB066F" w:rsidRPr="00C5407C">
        <w:rPr>
          <w:rStyle w:val="c2"/>
          <w:color w:val="000000"/>
          <w:sz w:val="28"/>
          <w:szCs w:val="28"/>
        </w:rPr>
        <w:t>н</w:t>
      </w:r>
      <w:r w:rsidR="00554E53" w:rsidRPr="00C5407C">
        <w:rPr>
          <w:rStyle w:val="c2"/>
          <w:color w:val="000000"/>
          <w:sz w:val="28"/>
          <w:szCs w:val="28"/>
        </w:rPr>
        <w:t>а</w:t>
      </w:r>
      <w:r w:rsidR="00CB066F" w:rsidRPr="00C5407C">
        <w:rPr>
          <w:rStyle w:val="c2"/>
          <w:color w:val="000000"/>
          <w:sz w:val="28"/>
          <w:szCs w:val="28"/>
        </w:rPr>
        <w:t>я</w:t>
      </w:r>
      <w:r w:rsidRPr="00C5407C">
        <w:rPr>
          <w:rStyle w:val="c2"/>
          <w:color w:val="000000"/>
          <w:sz w:val="28"/>
          <w:szCs w:val="28"/>
        </w:rPr>
        <w:t xml:space="preserve"> на формирование социально-активной позиции, личное участие, поиск и постижение социального </w:t>
      </w:r>
      <w:r w:rsidR="00CB066F" w:rsidRPr="00C5407C">
        <w:rPr>
          <w:rStyle w:val="c2"/>
          <w:color w:val="000000"/>
          <w:sz w:val="28"/>
          <w:szCs w:val="28"/>
        </w:rPr>
        <w:t>и духовного начала своей Родины и</w:t>
      </w:r>
      <w:r w:rsidRPr="00C5407C">
        <w:rPr>
          <w:rStyle w:val="c2"/>
          <w:color w:val="000000"/>
          <w:sz w:val="28"/>
          <w:szCs w:val="28"/>
        </w:rPr>
        <w:t xml:space="preserve"> народа. Важное место в решении этой задачи занимает непосредственный контакт </w:t>
      </w:r>
      <w:r w:rsidR="00554E53" w:rsidRPr="00C5407C">
        <w:rPr>
          <w:rStyle w:val="c2"/>
          <w:color w:val="000000"/>
          <w:sz w:val="28"/>
          <w:szCs w:val="28"/>
        </w:rPr>
        <w:t xml:space="preserve">ребёнка </w:t>
      </w:r>
      <w:r w:rsidRPr="00C5407C">
        <w:rPr>
          <w:rStyle w:val="c2"/>
          <w:color w:val="000000"/>
          <w:sz w:val="28"/>
          <w:szCs w:val="28"/>
        </w:rPr>
        <w:t>с историческими материалами,</w:t>
      </w:r>
      <w:r w:rsidR="00554E53" w:rsidRPr="00C5407C">
        <w:rPr>
          <w:rStyle w:val="c2"/>
          <w:color w:val="000000"/>
          <w:sz w:val="28"/>
          <w:szCs w:val="28"/>
        </w:rPr>
        <w:t xml:space="preserve"> поиском неизвестного, затерявшегося в глубине </w:t>
      </w:r>
      <w:r w:rsidR="00554E53" w:rsidRPr="00764DB6">
        <w:rPr>
          <w:rStyle w:val="c2"/>
          <w:color w:val="FF0000"/>
          <w:sz w:val="28"/>
          <w:szCs w:val="28"/>
        </w:rPr>
        <w:t>веком</w:t>
      </w:r>
      <w:r w:rsidRPr="00764DB6">
        <w:rPr>
          <w:rStyle w:val="c2"/>
          <w:color w:val="FF0000"/>
          <w:sz w:val="28"/>
          <w:szCs w:val="28"/>
        </w:rPr>
        <w:t>.</w:t>
      </w:r>
      <w:r w:rsidR="00554E53" w:rsidRPr="00764DB6">
        <w:rPr>
          <w:rStyle w:val="c2"/>
          <w:color w:val="FF0000"/>
          <w:sz w:val="28"/>
          <w:szCs w:val="28"/>
        </w:rPr>
        <w:t xml:space="preserve"> </w:t>
      </w:r>
    </w:p>
    <w:p w:rsidR="003B0A9F" w:rsidRPr="00C5407C" w:rsidRDefault="00CB066F" w:rsidP="00C5407C">
      <w:pPr>
        <w:pStyle w:val="c4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Fonts w:ascii="Arial" w:hAnsi="Arial" w:cs="Arial"/>
          <w:color w:val="000000"/>
          <w:sz w:val="28"/>
          <w:szCs w:val="28"/>
        </w:rPr>
      </w:pPr>
      <w:r w:rsidRPr="00C5407C">
        <w:rPr>
          <w:rStyle w:val="c2"/>
          <w:color w:val="000000"/>
          <w:sz w:val="28"/>
          <w:szCs w:val="28"/>
        </w:rPr>
        <w:t>На протяжении уже многих лет обучающиеся Беркутской школы исследуют историю своего села. В этом направлении раскрыто мно</w:t>
      </w:r>
      <w:r w:rsidR="003B0A9F" w:rsidRPr="00C5407C">
        <w:rPr>
          <w:rStyle w:val="c2"/>
          <w:color w:val="000000"/>
          <w:sz w:val="28"/>
          <w:szCs w:val="28"/>
        </w:rPr>
        <w:t>жество</w:t>
      </w:r>
      <w:r w:rsidRPr="00C5407C">
        <w:rPr>
          <w:rStyle w:val="c2"/>
          <w:color w:val="000000"/>
          <w:sz w:val="28"/>
          <w:szCs w:val="28"/>
        </w:rPr>
        <w:t xml:space="preserve"> ранее неизвестных страничек: история возникновения села, развитие образования в Беркуте, история пионерской организации, этимология </w:t>
      </w:r>
      <w:proofErr w:type="spellStart"/>
      <w:r w:rsidRPr="00C5407C">
        <w:rPr>
          <w:rStyle w:val="c2"/>
          <w:color w:val="000000"/>
          <w:sz w:val="28"/>
          <w:szCs w:val="28"/>
        </w:rPr>
        <w:t>беркутских</w:t>
      </w:r>
      <w:proofErr w:type="spellEnd"/>
      <w:r w:rsidRPr="00C5407C">
        <w:rPr>
          <w:rStyle w:val="c2"/>
          <w:color w:val="000000"/>
          <w:sz w:val="28"/>
          <w:szCs w:val="28"/>
        </w:rPr>
        <w:t xml:space="preserve"> фамилий, факты из жизни ветеранов и старожилов.</w:t>
      </w:r>
    </w:p>
    <w:p w:rsidR="003B0A9F" w:rsidRPr="00C5407C" w:rsidRDefault="003B0A9F" w:rsidP="00B21ECA">
      <w:pPr>
        <w:spacing w:after="0" w:line="276" w:lineRule="auto"/>
        <w:jc w:val="both"/>
        <w:rPr>
          <w:sz w:val="28"/>
          <w:szCs w:val="28"/>
          <w:lang w:eastAsia="ru-RU"/>
        </w:rPr>
      </w:pPr>
      <w:r w:rsidRPr="00016C39">
        <w:rPr>
          <w:rFonts w:eastAsia="Calibri"/>
          <w:color w:val="FF0000"/>
          <w:sz w:val="28"/>
          <w:szCs w:val="28"/>
        </w:rPr>
        <w:t xml:space="preserve">Тема исторической </w:t>
      </w:r>
      <w:r w:rsidRPr="00C5407C">
        <w:rPr>
          <w:rFonts w:eastAsia="Calibri"/>
          <w:sz w:val="28"/>
          <w:szCs w:val="28"/>
        </w:rPr>
        <w:t>памяти очень актуальна в наши дни. Исследование явилось тем историческим пространством, которое связало нашу реальную жизнь с жизнью наших предков.</w:t>
      </w:r>
    </w:p>
    <w:p w:rsidR="003B0A9F" w:rsidRPr="003B0A9F" w:rsidRDefault="00B21ECA" w:rsidP="00B21ECA">
      <w:pPr>
        <w:tabs>
          <w:tab w:val="left" w:pos="2910"/>
        </w:tabs>
        <w:spacing w:after="0" w:line="276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</w:t>
      </w:r>
      <w:r w:rsidR="003B0A9F" w:rsidRPr="003B0A9F">
        <w:rPr>
          <w:rFonts w:eastAsia="Calibri"/>
          <w:sz w:val="28"/>
          <w:szCs w:val="28"/>
        </w:rPr>
        <w:t xml:space="preserve">Данные о первых жителях деревни </w:t>
      </w:r>
      <w:proofErr w:type="spellStart"/>
      <w:r w:rsidR="003B0A9F" w:rsidRPr="003B0A9F">
        <w:rPr>
          <w:rFonts w:eastAsia="Calibri"/>
          <w:sz w:val="28"/>
          <w:szCs w:val="28"/>
        </w:rPr>
        <w:t>Беркуцкой</w:t>
      </w:r>
      <w:proofErr w:type="spellEnd"/>
      <w:r w:rsidR="003B0A9F" w:rsidRPr="003B0A9F">
        <w:rPr>
          <w:rFonts w:eastAsia="Calibri"/>
          <w:sz w:val="28"/>
          <w:szCs w:val="28"/>
        </w:rPr>
        <w:t xml:space="preserve"> зафиксированы в </w:t>
      </w:r>
      <w:r w:rsidR="003B0A9F" w:rsidRPr="00C5407C">
        <w:rPr>
          <w:rFonts w:eastAsia="Times New Roman"/>
          <w:sz w:val="28"/>
          <w:szCs w:val="28"/>
          <w:lang w:eastAsia="ru-RU"/>
        </w:rPr>
        <w:t xml:space="preserve">«Ревизских сказках </w:t>
      </w:r>
      <w:r w:rsidR="003B0A9F" w:rsidRPr="003B0A9F">
        <w:rPr>
          <w:rFonts w:eastAsia="Times New Roman"/>
          <w:sz w:val="28"/>
          <w:szCs w:val="28"/>
          <w:lang w:eastAsia="ru-RU"/>
        </w:rPr>
        <w:t xml:space="preserve">  по </w:t>
      </w:r>
      <w:proofErr w:type="spellStart"/>
      <w:r w:rsidR="003B0A9F" w:rsidRPr="003B0A9F">
        <w:rPr>
          <w:rFonts w:eastAsia="Times New Roman"/>
          <w:sz w:val="28"/>
          <w:szCs w:val="28"/>
          <w:lang w:eastAsia="ru-RU"/>
        </w:rPr>
        <w:t>Ялуторовскому</w:t>
      </w:r>
      <w:proofErr w:type="spellEnd"/>
      <w:r w:rsidR="003B0A9F" w:rsidRPr="003B0A9F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="003B0A9F" w:rsidRPr="003B0A9F">
        <w:rPr>
          <w:rFonts w:eastAsia="Times New Roman"/>
          <w:sz w:val="28"/>
          <w:szCs w:val="28"/>
          <w:lang w:eastAsia="ru-RU"/>
        </w:rPr>
        <w:t>дискриту</w:t>
      </w:r>
      <w:proofErr w:type="spellEnd"/>
      <w:r w:rsidR="003B0A9F" w:rsidRPr="003B0A9F">
        <w:rPr>
          <w:rFonts w:eastAsia="Times New Roman"/>
          <w:sz w:val="28"/>
          <w:szCs w:val="28"/>
          <w:lang w:eastAsia="ru-RU"/>
        </w:rPr>
        <w:t>: в резу</w:t>
      </w:r>
      <w:bookmarkStart w:id="0" w:name="_GoBack"/>
      <w:bookmarkEnd w:id="0"/>
      <w:r w:rsidR="003B0A9F" w:rsidRPr="003B0A9F">
        <w:rPr>
          <w:rFonts w:eastAsia="Times New Roman"/>
          <w:sz w:val="28"/>
          <w:szCs w:val="28"/>
          <w:lang w:eastAsia="ru-RU"/>
        </w:rPr>
        <w:t xml:space="preserve">льтате исследования </w:t>
      </w:r>
      <w:r w:rsidR="003B0A9F" w:rsidRPr="00C5407C">
        <w:rPr>
          <w:rFonts w:eastAsia="Times New Roman"/>
          <w:sz w:val="28"/>
          <w:szCs w:val="28"/>
          <w:lang w:eastAsia="ru-RU"/>
        </w:rPr>
        <w:t xml:space="preserve">ребята </w:t>
      </w:r>
      <w:r w:rsidR="003B0A9F" w:rsidRPr="003B0A9F">
        <w:rPr>
          <w:rFonts w:eastAsia="Times New Roman"/>
          <w:sz w:val="28"/>
          <w:szCs w:val="28"/>
          <w:lang w:eastAsia="ru-RU"/>
        </w:rPr>
        <w:t>выясн</w:t>
      </w:r>
      <w:r w:rsidR="003B0A9F" w:rsidRPr="00C5407C">
        <w:rPr>
          <w:rFonts w:eastAsia="Times New Roman"/>
          <w:sz w:val="28"/>
          <w:szCs w:val="28"/>
          <w:lang w:eastAsia="ru-RU"/>
        </w:rPr>
        <w:t>или</w:t>
      </w:r>
      <w:r w:rsidR="003B0A9F" w:rsidRPr="003B0A9F">
        <w:rPr>
          <w:rFonts w:eastAsia="Times New Roman"/>
          <w:sz w:val="28"/>
          <w:szCs w:val="28"/>
          <w:lang w:eastAsia="ru-RU"/>
        </w:rPr>
        <w:t>, что п</w:t>
      </w:r>
      <w:r w:rsidR="003B0A9F" w:rsidRPr="003B0A9F">
        <w:rPr>
          <w:rFonts w:eastAsia="Calibri"/>
          <w:sz w:val="28"/>
          <w:szCs w:val="28"/>
        </w:rPr>
        <w:t xml:space="preserve">ервыми жителями Беркута стали 18 лиц мужского пола и 21 лицо женского. Чтобы прочесть их имя и принадлежность </w:t>
      </w:r>
      <w:r w:rsidR="003B0A9F" w:rsidRPr="00C5407C">
        <w:rPr>
          <w:rFonts w:eastAsia="Calibri"/>
          <w:sz w:val="28"/>
          <w:szCs w:val="28"/>
        </w:rPr>
        <w:t xml:space="preserve">ученики </w:t>
      </w:r>
      <w:r w:rsidR="003B0A9F" w:rsidRPr="003B0A9F">
        <w:rPr>
          <w:rFonts w:eastAsia="Calibri"/>
          <w:sz w:val="28"/>
          <w:szCs w:val="28"/>
        </w:rPr>
        <w:t>познакоми</w:t>
      </w:r>
      <w:r w:rsidR="003B0A9F" w:rsidRPr="00C5407C">
        <w:rPr>
          <w:rFonts w:eastAsia="Calibri"/>
          <w:sz w:val="28"/>
          <w:szCs w:val="28"/>
        </w:rPr>
        <w:t>ли</w:t>
      </w:r>
      <w:r w:rsidR="003B0A9F" w:rsidRPr="003B0A9F">
        <w:rPr>
          <w:rFonts w:eastAsia="Calibri"/>
          <w:sz w:val="28"/>
          <w:szCs w:val="28"/>
        </w:rPr>
        <w:t>с</w:t>
      </w:r>
      <w:r w:rsidR="003B0A9F" w:rsidRPr="00C5407C">
        <w:rPr>
          <w:rFonts w:eastAsia="Calibri"/>
          <w:sz w:val="28"/>
          <w:szCs w:val="28"/>
        </w:rPr>
        <w:t>ь</w:t>
      </w:r>
      <w:r w:rsidR="003B0A9F" w:rsidRPr="003B0A9F">
        <w:rPr>
          <w:rFonts w:eastAsia="Calibri"/>
          <w:sz w:val="28"/>
          <w:szCs w:val="28"/>
        </w:rPr>
        <w:t xml:space="preserve"> с кириллицей так как содержание сказок писалось на старославянском языке и попыта</w:t>
      </w:r>
      <w:r w:rsidR="003B0A9F" w:rsidRPr="00C5407C">
        <w:rPr>
          <w:rFonts w:eastAsia="Calibri"/>
          <w:sz w:val="28"/>
          <w:szCs w:val="28"/>
        </w:rPr>
        <w:t>лись</w:t>
      </w:r>
      <w:r w:rsidR="003B0A9F" w:rsidRPr="003B0A9F">
        <w:rPr>
          <w:rFonts w:eastAsia="Calibri"/>
          <w:sz w:val="28"/>
          <w:szCs w:val="28"/>
        </w:rPr>
        <w:t xml:space="preserve"> перевести записи по деревне </w:t>
      </w:r>
      <w:proofErr w:type="spellStart"/>
      <w:r w:rsidR="003B0A9F" w:rsidRPr="003B0A9F">
        <w:rPr>
          <w:rFonts w:eastAsia="Calibri"/>
          <w:sz w:val="28"/>
          <w:szCs w:val="28"/>
        </w:rPr>
        <w:t>Беркуцкой</w:t>
      </w:r>
      <w:proofErr w:type="spellEnd"/>
      <w:r w:rsidR="003B0A9F" w:rsidRPr="003B0A9F">
        <w:rPr>
          <w:rFonts w:eastAsia="Calibri"/>
          <w:sz w:val="28"/>
          <w:szCs w:val="28"/>
        </w:rPr>
        <w:t xml:space="preserve">. Запись на первом листе позволила разгадать ещё одну загадку: </w:t>
      </w:r>
      <w:r w:rsidR="003B0A9F" w:rsidRPr="003B0A9F">
        <w:rPr>
          <w:rFonts w:eastAsia="Calibri"/>
          <w:i/>
          <w:sz w:val="28"/>
          <w:szCs w:val="28"/>
        </w:rPr>
        <w:t xml:space="preserve">Вновь заведённая после последней пред сей ревизии деревня </w:t>
      </w:r>
      <w:proofErr w:type="spellStart"/>
      <w:r w:rsidR="003B0A9F" w:rsidRPr="003B0A9F">
        <w:rPr>
          <w:rFonts w:eastAsia="Calibri"/>
          <w:i/>
          <w:sz w:val="28"/>
          <w:szCs w:val="28"/>
        </w:rPr>
        <w:t>Беркуцка</w:t>
      </w:r>
      <w:proofErr w:type="spellEnd"/>
      <w:r w:rsidR="003B0A9F" w:rsidRPr="003B0A9F">
        <w:rPr>
          <w:rFonts w:eastAsia="Calibri"/>
          <w:i/>
          <w:sz w:val="28"/>
          <w:szCs w:val="28"/>
        </w:rPr>
        <w:t xml:space="preserve"> составленная из старинных жителей в которую переехало из Ялуторовска. </w:t>
      </w:r>
      <w:r w:rsidR="003B0A9F" w:rsidRPr="003B0A9F">
        <w:rPr>
          <w:rFonts w:eastAsia="Calibri"/>
          <w:sz w:val="28"/>
          <w:szCs w:val="28"/>
        </w:rPr>
        <w:t xml:space="preserve">Таким образом первые </w:t>
      </w:r>
      <w:r w:rsidR="003B0A9F" w:rsidRPr="003B0A9F">
        <w:rPr>
          <w:rFonts w:eastAsia="Calibri"/>
          <w:sz w:val="28"/>
          <w:szCs w:val="28"/>
        </w:rPr>
        <w:lastRenderedPageBreak/>
        <w:t xml:space="preserve">переселенцы - коренные жители Сибири, а не переселенцы из центральных областей России. После </w:t>
      </w:r>
      <w:r w:rsidR="003B0A9F" w:rsidRPr="00C5407C">
        <w:rPr>
          <w:rFonts w:eastAsia="Calibri"/>
          <w:sz w:val="28"/>
          <w:szCs w:val="28"/>
        </w:rPr>
        <w:t>расшифровки</w:t>
      </w:r>
      <w:r w:rsidR="003B0A9F" w:rsidRPr="003B0A9F">
        <w:rPr>
          <w:rFonts w:eastAsia="Calibri"/>
          <w:sz w:val="28"/>
          <w:szCs w:val="28"/>
        </w:rPr>
        <w:t xml:space="preserve"> переписных листов стало известно, что Первыми жителями стали </w:t>
      </w:r>
      <w:r w:rsidR="003B0A9F" w:rsidRPr="00C5407C">
        <w:rPr>
          <w:rFonts w:eastAsia="Calibri"/>
          <w:sz w:val="28"/>
          <w:szCs w:val="28"/>
        </w:rPr>
        <w:t xml:space="preserve">5 </w:t>
      </w:r>
      <w:r w:rsidR="003B0A9F" w:rsidRPr="003B0A9F">
        <w:rPr>
          <w:rFonts w:eastAsia="Calibri"/>
          <w:sz w:val="28"/>
          <w:szCs w:val="28"/>
        </w:rPr>
        <w:t>сем</w:t>
      </w:r>
      <w:r w:rsidR="003B0A9F" w:rsidRPr="00C5407C">
        <w:rPr>
          <w:rFonts w:eastAsia="Calibri"/>
          <w:sz w:val="28"/>
          <w:szCs w:val="28"/>
        </w:rPr>
        <w:t>ей</w:t>
      </w:r>
      <w:r w:rsidR="003B0A9F" w:rsidRPr="003B0A9F">
        <w:rPr>
          <w:rFonts w:eastAsia="Calibri"/>
          <w:sz w:val="28"/>
          <w:szCs w:val="28"/>
        </w:rPr>
        <w:t>: Первухин</w:t>
      </w:r>
      <w:r w:rsidR="003B0A9F" w:rsidRPr="00C5407C">
        <w:rPr>
          <w:rFonts w:eastAsia="Calibri"/>
          <w:sz w:val="28"/>
          <w:szCs w:val="28"/>
        </w:rPr>
        <w:t>ы</w:t>
      </w:r>
      <w:r w:rsidR="003B0A9F" w:rsidRPr="003B0A9F">
        <w:rPr>
          <w:rFonts w:eastAsia="Calibri"/>
          <w:sz w:val="28"/>
          <w:szCs w:val="28"/>
        </w:rPr>
        <w:t xml:space="preserve">, </w:t>
      </w:r>
      <w:proofErr w:type="spellStart"/>
      <w:r w:rsidR="003B0A9F" w:rsidRPr="003B0A9F">
        <w:rPr>
          <w:rFonts w:eastAsia="Calibri"/>
          <w:sz w:val="28"/>
          <w:szCs w:val="28"/>
        </w:rPr>
        <w:t>Прудаев</w:t>
      </w:r>
      <w:r w:rsidR="003B0A9F" w:rsidRPr="00C5407C">
        <w:rPr>
          <w:rFonts w:eastAsia="Calibri"/>
          <w:sz w:val="28"/>
          <w:szCs w:val="28"/>
        </w:rPr>
        <w:t>ы</w:t>
      </w:r>
      <w:proofErr w:type="spellEnd"/>
      <w:r w:rsidR="003B0A9F" w:rsidRPr="003B0A9F">
        <w:rPr>
          <w:rFonts w:eastAsia="Calibri"/>
          <w:sz w:val="28"/>
          <w:szCs w:val="28"/>
        </w:rPr>
        <w:t xml:space="preserve">, </w:t>
      </w:r>
      <w:proofErr w:type="spellStart"/>
      <w:r w:rsidR="003B0A9F" w:rsidRPr="003B0A9F">
        <w:rPr>
          <w:rFonts w:eastAsia="Calibri"/>
          <w:sz w:val="28"/>
          <w:szCs w:val="28"/>
        </w:rPr>
        <w:t>Куташов</w:t>
      </w:r>
      <w:r w:rsidR="003B0A9F" w:rsidRPr="00C5407C">
        <w:rPr>
          <w:rFonts w:eastAsia="Calibri"/>
          <w:sz w:val="28"/>
          <w:szCs w:val="28"/>
        </w:rPr>
        <w:t>ы</w:t>
      </w:r>
      <w:proofErr w:type="spellEnd"/>
      <w:r w:rsidR="003B0A9F" w:rsidRPr="003B0A9F">
        <w:rPr>
          <w:rFonts w:eastAsia="Calibri"/>
          <w:sz w:val="28"/>
          <w:szCs w:val="28"/>
        </w:rPr>
        <w:t xml:space="preserve">, </w:t>
      </w:r>
      <w:proofErr w:type="spellStart"/>
      <w:r w:rsidR="003B0A9F" w:rsidRPr="003B0A9F">
        <w:rPr>
          <w:rFonts w:eastAsia="Calibri"/>
          <w:sz w:val="28"/>
          <w:szCs w:val="28"/>
        </w:rPr>
        <w:t>Кайгороцов</w:t>
      </w:r>
      <w:r w:rsidR="003B0A9F" w:rsidRPr="00C5407C">
        <w:rPr>
          <w:rFonts w:eastAsia="Calibri"/>
          <w:sz w:val="28"/>
          <w:szCs w:val="28"/>
        </w:rPr>
        <w:t>ы</w:t>
      </w:r>
      <w:proofErr w:type="spellEnd"/>
      <w:r w:rsidR="003B0A9F" w:rsidRPr="003B0A9F">
        <w:rPr>
          <w:rFonts w:eastAsia="Calibri"/>
          <w:sz w:val="28"/>
          <w:szCs w:val="28"/>
        </w:rPr>
        <w:t xml:space="preserve">, </w:t>
      </w:r>
      <w:proofErr w:type="spellStart"/>
      <w:r w:rsidR="003B0A9F" w:rsidRPr="003B0A9F">
        <w:rPr>
          <w:rFonts w:eastAsia="Calibri"/>
          <w:sz w:val="28"/>
          <w:szCs w:val="28"/>
        </w:rPr>
        <w:t>Забуров</w:t>
      </w:r>
      <w:r w:rsidR="003B0A9F" w:rsidRPr="00C5407C">
        <w:rPr>
          <w:rFonts w:eastAsia="Calibri"/>
          <w:sz w:val="28"/>
          <w:szCs w:val="28"/>
        </w:rPr>
        <w:t>ы</w:t>
      </w:r>
      <w:proofErr w:type="spellEnd"/>
      <w:r w:rsidR="003B0A9F" w:rsidRPr="003B0A9F">
        <w:rPr>
          <w:rFonts w:eastAsia="Calibri"/>
          <w:sz w:val="28"/>
          <w:szCs w:val="28"/>
        </w:rPr>
        <w:t xml:space="preserve">. Все они </w:t>
      </w:r>
      <w:r w:rsidR="003B0A9F" w:rsidRPr="00C5407C">
        <w:rPr>
          <w:rFonts w:eastAsia="Calibri"/>
          <w:sz w:val="28"/>
          <w:szCs w:val="28"/>
        </w:rPr>
        <w:t xml:space="preserve">были </w:t>
      </w:r>
      <w:r w:rsidR="003B0A9F" w:rsidRPr="003B0A9F">
        <w:rPr>
          <w:rFonts w:eastAsia="Calibri"/>
          <w:sz w:val="28"/>
          <w:szCs w:val="28"/>
        </w:rPr>
        <w:t>«старинными» жителями Ялуторовского острога.</w:t>
      </w:r>
    </w:p>
    <w:p w:rsidR="003B0A9F" w:rsidRPr="003B0A9F" w:rsidRDefault="003B0A9F" w:rsidP="00C5407C">
      <w:pPr>
        <w:spacing w:after="0" w:line="276" w:lineRule="auto"/>
        <w:jc w:val="both"/>
        <w:rPr>
          <w:rFonts w:eastAsia="Calibri"/>
          <w:sz w:val="28"/>
          <w:szCs w:val="28"/>
        </w:rPr>
      </w:pPr>
      <w:r w:rsidRPr="003B0A9F">
        <w:rPr>
          <w:rFonts w:eastAsia="Calibri"/>
          <w:sz w:val="28"/>
          <w:szCs w:val="28"/>
        </w:rPr>
        <w:t xml:space="preserve">        По состоянию на 1782 год в деревне было 5</w:t>
      </w:r>
      <w:r w:rsidRPr="003B0A9F">
        <w:rPr>
          <w:rFonts w:eastAsia="Calibri"/>
          <w:color w:val="FF0000"/>
          <w:sz w:val="28"/>
          <w:szCs w:val="28"/>
        </w:rPr>
        <w:t xml:space="preserve"> </w:t>
      </w:r>
      <w:r w:rsidRPr="003B0A9F">
        <w:rPr>
          <w:rFonts w:eastAsia="Calibri"/>
          <w:sz w:val="28"/>
          <w:szCs w:val="28"/>
        </w:rPr>
        <w:t>дворов. Если логически додумывать детали поселения, то это, наверняка, весна май-июнь, когда сошёл снег можно распахивать целину, обустраивать жилище в преддверии морозной сибирской зимы, ловить рыбу, охотиться. Предприимчивые крестьяне, вероятно, не могли поселиться на исходе лета или осенью, что грозило бы им и их семьям голодной и холодной зимой.</w:t>
      </w:r>
    </w:p>
    <w:p w:rsidR="003B0A9F" w:rsidRPr="003B0A9F" w:rsidRDefault="003B0A9F" w:rsidP="00C5407C">
      <w:pPr>
        <w:spacing w:after="0" w:line="276" w:lineRule="auto"/>
        <w:jc w:val="both"/>
        <w:rPr>
          <w:rFonts w:eastAsia="Calibri"/>
          <w:sz w:val="28"/>
          <w:szCs w:val="28"/>
        </w:rPr>
      </w:pPr>
      <w:r w:rsidRPr="00016C39">
        <w:rPr>
          <w:rFonts w:eastAsia="Calibri"/>
          <w:color w:val="FF0000"/>
          <w:sz w:val="28"/>
          <w:szCs w:val="28"/>
        </w:rPr>
        <w:t xml:space="preserve">Следующим </w:t>
      </w:r>
      <w:r w:rsidRPr="003B0A9F">
        <w:rPr>
          <w:rFonts w:eastAsia="Calibri"/>
          <w:sz w:val="28"/>
          <w:szCs w:val="28"/>
        </w:rPr>
        <w:t>этапом исследования станет история и этимология названия села, его топонимов, так как и с наименованием Беркут не всё так поэтично, как изложено в современных источниках.</w:t>
      </w:r>
    </w:p>
    <w:p w:rsidR="003B0A9F" w:rsidRPr="003B0A9F" w:rsidRDefault="003B0A9F" w:rsidP="00C5407C">
      <w:pPr>
        <w:spacing w:after="0" w:line="276" w:lineRule="auto"/>
        <w:jc w:val="both"/>
        <w:rPr>
          <w:rFonts w:eastAsia="Calibri"/>
          <w:sz w:val="28"/>
          <w:szCs w:val="28"/>
        </w:rPr>
      </w:pPr>
      <w:r w:rsidRPr="003B0A9F">
        <w:rPr>
          <w:rFonts w:eastAsia="Calibri"/>
          <w:sz w:val="28"/>
          <w:szCs w:val="28"/>
        </w:rPr>
        <w:t xml:space="preserve">    </w:t>
      </w:r>
      <w:r w:rsidR="00B21ECA">
        <w:rPr>
          <w:rFonts w:eastAsia="Calibri"/>
          <w:sz w:val="28"/>
          <w:szCs w:val="28"/>
        </w:rPr>
        <w:t xml:space="preserve"> </w:t>
      </w:r>
      <w:r w:rsidRPr="003B0A9F">
        <w:rPr>
          <w:rFonts w:eastAsia="Calibri"/>
          <w:sz w:val="28"/>
          <w:szCs w:val="28"/>
        </w:rPr>
        <w:t>Эти белые пятна в истории села Беркут необходимо наполнить содержанием, ведь так устроена жизнь: история села тесно связана с историей нашего района, нашей области, с историей страны и с движением времени. Годы смещают и сглаживают многие исторические факты. Важно сохранить это и донести до потомков, научить их помнить и дорожить этим.</w:t>
      </w:r>
    </w:p>
    <w:p w:rsidR="00CB066F" w:rsidRDefault="00C5407C" w:rsidP="00C5407C">
      <w:pPr>
        <w:spacing w:line="276" w:lineRule="auto"/>
        <w:jc w:val="both"/>
        <w:rPr>
          <w:color w:val="000000"/>
          <w:sz w:val="28"/>
          <w:szCs w:val="28"/>
        </w:rPr>
      </w:pPr>
      <w:r w:rsidRPr="00C5407C">
        <w:rPr>
          <w:color w:val="000000"/>
          <w:sz w:val="28"/>
          <w:szCs w:val="28"/>
        </w:rPr>
        <w:t xml:space="preserve">    </w:t>
      </w:r>
      <w:r w:rsidR="00B21ECA">
        <w:rPr>
          <w:color w:val="000000"/>
          <w:sz w:val="28"/>
          <w:szCs w:val="28"/>
        </w:rPr>
        <w:t xml:space="preserve"> </w:t>
      </w:r>
      <w:r w:rsidR="00857AD7" w:rsidRPr="00C5407C">
        <w:rPr>
          <w:color w:val="000000"/>
          <w:sz w:val="28"/>
          <w:szCs w:val="28"/>
        </w:rPr>
        <w:t xml:space="preserve">Исследовательская деятельность в нашей школе является результатом совместной деятельности учеников, учителей, родителей, носит творческий характер. Она помогает воспитанию с самого раннего возраста любви к родине, чувству красоты, формированию познавательного интереса, развитию способностей, эстетического вкуса, устойчивых нравственных принципов. Исследование способствует выработке активной жизненной позиции учащихся, нацеливает их на </w:t>
      </w:r>
      <w:r w:rsidRPr="00C5407C">
        <w:rPr>
          <w:color w:val="000000"/>
          <w:sz w:val="28"/>
          <w:szCs w:val="28"/>
        </w:rPr>
        <w:t>социальное партнёрство</w:t>
      </w:r>
      <w:r w:rsidR="00857AD7" w:rsidRPr="00C5407C">
        <w:rPr>
          <w:color w:val="000000"/>
          <w:sz w:val="28"/>
          <w:szCs w:val="28"/>
        </w:rPr>
        <w:t>, прежде всего по охране, пропаганде памятников истории и культуры своей области, своего района, своего города.</w:t>
      </w:r>
    </w:p>
    <w:p w:rsidR="003B10F8" w:rsidRDefault="003B10F8" w:rsidP="00C5407C">
      <w:pPr>
        <w:spacing w:line="276" w:lineRule="auto"/>
        <w:jc w:val="both"/>
        <w:rPr>
          <w:color w:val="000000"/>
          <w:sz w:val="28"/>
          <w:szCs w:val="28"/>
        </w:rPr>
      </w:pPr>
    </w:p>
    <w:p w:rsidR="003B10F8" w:rsidRDefault="003B10F8" w:rsidP="00C5407C">
      <w:pPr>
        <w:spacing w:line="276" w:lineRule="auto"/>
        <w:jc w:val="both"/>
        <w:rPr>
          <w:color w:val="000000"/>
          <w:sz w:val="28"/>
          <w:szCs w:val="28"/>
        </w:rPr>
      </w:pPr>
    </w:p>
    <w:p w:rsidR="003B10F8" w:rsidRPr="00C5407C" w:rsidRDefault="003B10F8" w:rsidP="00C5407C">
      <w:pPr>
        <w:spacing w:line="276" w:lineRule="auto"/>
        <w:jc w:val="both"/>
        <w:rPr>
          <w:sz w:val="28"/>
          <w:szCs w:val="28"/>
          <w:lang w:eastAsia="ru-RU"/>
        </w:rPr>
      </w:pPr>
      <w:proofErr w:type="spellStart"/>
      <w:r>
        <w:rPr>
          <w:b/>
          <w:bCs/>
          <w:color w:val="333333"/>
          <w:sz w:val="26"/>
          <w:szCs w:val="26"/>
          <w:shd w:val="clear" w:color="auto" w:fill="FFFFFF"/>
        </w:rPr>
        <w:t>Беркутское</w:t>
      </w:r>
      <w:proofErr w:type="spellEnd"/>
      <w:r>
        <w:rPr>
          <w:color w:val="333333"/>
          <w:sz w:val="26"/>
          <w:szCs w:val="26"/>
          <w:shd w:val="clear" w:color="auto" w:fill="FFFFFF"/>
        </w:rPr>
        <w:t>, с., Ял</w:t>
      </w:r>
      <w:proofErr w:type="gramStart"/>
      <w:r>
        <w:rPr>
          <w:color w:val="333333"/>
          <w:sz w:val="26"/>
          <w:szCs w:val="26"/>
          <w:shd w:val="clear" w:color="auto" w:fill="FFFFFF"/>
        </w:rPr>
        <w:t>.</w:t>
      </w:r>
      <w:proofErr w:type="gramEnd"/>
      <w:r>
        <w:rPr>
          <w:color w:val="333333"/>
          <w:sz w:val="26"/>
          <w:szCs w:val="26"/>
          <w:shd w:val="clear" w:color="auto" w:fill="FFFFFF"/>
        </w:rPr>
        <w:t xml:space="preserve"> &gt;</w:t>
      </w:r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proofErr w:type="gramStart"/>
      <w:r>
        <w:rPr>
          <w:b/>
          <w:bCs/>
          <w:i/>
          <w:iCs/>
          <w:color w:val="333333"/>
          <w:sz w:val="26"/>
          <w:szCs w:val="26"/>
          <w:shd w:val="clear" w:color="auto" w:fill="FFFFFF"/>
        </w:rPr>
        <w:t>б</w:t>
      </w:r>
      <w:proofErr w:type="gramEnd"/>
      <w:r>
        <w:rPr>
          <w:b/>
          <w:bCs/>
          <w:i/>
          <w:iCs/>
          <w:color w:val="333333"/>
          <w:sz w:val="26"/>
          <w:szCs w:val="26"/>
          <w:shd w:val="clear" w:color="auto" w:fill="FFFFFF"/>
        </w:rPr>
        <w:t>еркут</w:t>
      </w:r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r>
        <w:rPr>
          <w:color w:val="333333"/>
          <w:sz w:val="26"/>
          <w:szCs w:val="26"/>
          <w:shd w:val="clear" w:color="auto" w:fill="FFFFFF"/>
        </w:rPr>
        <w:t xml:space="preserve">– башкиры племени </w:t>
      </w:r>
      <w:proofErr w:type="spellStart"/>
      <w:r>
        <w:rPr>
          <w:color w:val="333333"/>
          <w:sz w:val="26"/>
          <w:szCs w:val="26"/>
          <w:shd w:val="clear" w:color="auto" w:fill="FFFFFF"/>
        </w:rPr>
        <w:t>табын</w:t>
      </w:r>
      <w:proofErr w:type="spellEnd"/>
      <w:r>
        <w:rPr>
          <w:color w:val="333333"/>
          <w:sz w:val="26"/>
          <w:szCs w:val="26"/>
          <w:shd w:val="clear" w:color="auto" w:fill="FFFFFF"/>
        </w:rPr>
        <w:t>,</w:t>
      </w:r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proofErr w:type="spellStart"/>
      <w:r>
        <w:rPr>
          <w:b/>
          <w:bCs/>
          <w:i/>
          <w:iCs/>
          <w:color w:val="333333"/>
          <w:sz w:val="26"/>
          <w:szCs w:val="26"/>
          <w:shd w:val="clear" w:color="auto" w:fill="FFFFFF"/>
        </w:rPr>
        <w:t>бюркит</w:t>
      </w:r>
      <w:proofErr w:type="spellEnd"/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r>
        <w:rPr>
          <w:color w:val="333333"/>
          <w:sz w:val="26"/>
          <w:szCs w:val="26"/>
          <w:shd w:val="clear" w:color="auto" w:fill="FFFFFF"/>
        </w:rPr>
        <w:t>– ногайцы племени</w:t>
      </w:r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proofErr w:type="spellStart"/>
      <w:r>
        <w:rPr>
          <w:i/>
          <w:iCs/>
          <w:color w:val="333333"/>
          <w:sz w:val="26"/>
          <w:szCs w:val="26"/>
          <w:shd w:val="clear" w:color="auto" w:fill="FFFFFF"/>
        </w:rPr>
        <w:t>йетисан</w:t>
      </w:r>
      <w:proofErr w:type="spellEnd"/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r>
        <w:rPr>
          <w:color w:val="333333"/>
          <w:sz w:val="26"/>
          <w:szCs w:val="26"/>
          <w:shd w:val="clear" w:color="auto" w:fill="FFFFFF"/>
        </w:rPr>
        <w:t>[10: 116, 137];</w:t>
      </w:r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proofErr w:type="spellStart"/>
      <w:r>
        <w:rPr>
          <w:b/>
          <w:bCs/>
          <w:i/>
          <w:iCs/>
          <w:color w:val="333333"/>
          <w:sz w:val="26"/>
          <w:szCs w:val="26"/>
          <w:shd w:val="clear" w:color="auto" w:fill="FFFFFF"/>
        </w:rPr>
        <w:t>бургут</w:t>
      </w:r>
      <w:proofErr w:type="spellEnd"/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r>
        <w:rPr>
          <w:color w:val="333333"/>
          <w:sz w:val="26"/>
          <w:szCs w:val="26"/>
          <w:shd w:val="clear" w:color="auto" w:fill="FFFFFF"/>
        </w:rPr>
        <w:t>– родоплеменное подразделение племени</w:t>
      </w:r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proofErr w:type="spellStart"/>
      <w:r>
        <w:rPr>
          <w:i/>
          <w:iCs/>
          <w:color w:val="333333"/>
          <w:sz w:val="26"/>
          <w:szCs w:val="26"/>
          <w:shd w:val="clear" w:color="auto" w:fill="FFFFFF"/>
        </w:rPr>
        <w:t>арсары</w:t>
      </w:r>
      <w:proofErr w:type="spellEnd"/>
      <w:r>
        <w:rPr>
          <w:color w:val="333333"/>
          <w:sz w:val="26"/>
          <w:szCs w:val="26"/>
          <w:shd w:val="clear" w:color="auto" w:fill="FFFFFF"/>
        </w:rPr>
        <w:t>, подразделение племени</w:t>
      </w:r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proofErr w:type="spellStart"/>
      <w:r>
        <w:rPr>
          <w:i/>
          <w:iCs/>
          <w:color w:val="333333"/>
          <w:sz w:val="26"/>
          <w:szCs w:val="26"/>
          <w:shd w:val="clear" w:color="auto" w:fill="FFFFFF"/>
        </w:rPr>
        <w:t>бекевюл</w:t>
      </w:r>
      <w:proofErr w:type="spellEnd"/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r>
        <w:rPr>
          <w:color w:val="333333"/>
          <w:sz w:val="26"/>
          <w:szCs w:val="26"/>
          <w:shd w:val="clear" w:color="auto" w:fill="FFFFFF"/>
        </w:rPr>
        <w:t>у туркмен [1: 36];</w:t>
      </w:r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proofErr w:type="spellStart"/>
      <w:r>
        <w:rPr>
          <w:b/>
          <w:bCs/>
          <w:i/>
          <w:iCs/>
          <w:color w:val="333333"/>
          <w:sz w:val="26"/>
          <w:szCs w:val="26"/>
          <w:shd w:val="clear" w:color="auto" w:fill="FFFFFF"/>
        </w:rPr>
        <w:t>буркут</w:t>
      </w:r>
      <w:proofErr w:type="spellEnd"/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r>
        <w:rPr>
          <w:color w:val="333333"/>
          <w:sz w:val="26"/>
          <w:szCs w:val="26"/>
          <w:shd w:val="clear" w:color="auto" w:fill="FFFFFF"/>
        </w:rPr>
        <w:t>– родоплеменное название волжско-уральских татар [9: 322]. Этноним происходит, на наш взгляд, от названия племени</w:t>
      </w:r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proofErr w:type="spellStart"/>
      <w:r>
        <w:rPr>
          <w:i/>
          <w:iCs/>
          <w:color w:val="333333"/>
          <w:sz w:val="26"/>
          <w:szCs w:val="26"/>
          <w:shd w:val="clear" w:color="auto" w:fill="FFFFFF"/>
        </w:rPr>
        <w:t>баркут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, жившего возле оз. Байкал. Основа – </w:t>
      </w:r>
      <w:proofErr w:type="spellStart"/>
      <w:r>
        <w:rPr>
          <w:color w:val="333333"/>
          <w:sz w:val="26"/>
          <w:szCs w:val="26"/>
          <w:shd w:val="clear" w:color="auto" w:fill="FFFFFF"/>
        </w:rPr>
        <w:t>баргу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 + </w:t>
      </w:r>
      <w:proofErr w:type="gramStart"/>
      <w:r>
        <w:rPr>
          <w:color w:val="333333"/>
          <w:sz w:val="26"/>
          <w:szCs w:val="26"/>
          <w:shd w:val="clear" w:color="auto" w:fill="FFFFFF"/>
        </w:rPr>
        <w:t>-т</w:t>
      </w:r>
      <w:proofErr w:type="gramEnd"/>
      <w:r>
        <w:rPr>
          <w:color w:val="333333"/>
          <w:sz w:val="26"/>
          <w:szCs w:val="26"/>
          <w:shd w:val="clear" w:color="auto" w:fill="FFFFFF"/>
        </w:rPr>
        <w:t xml:space="preserve"> – аффикс мн. числа в монгольских языках, функционирующий в тюркской этнонимии. Одно из племен монголов называлось</w:t>
      </w:r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proofErr w:type="spellStart"/>
      <w:r>
        <w:rPr>
          <w:i/>
          <w:iCs/>
          <w:color w:val="333333"/>
          <w:sz w:val="26"/>
          <w:szCs w:val="26"/>
          <w:shd w:val="clear" w:color="auto" w:fill="FFFFFF"/>
        </w:rPr>
        <w:t>баргу</w:t>
      </w:r>
      <w:proofErr w:type="spellEnd"/>
      <w:r>
        <w:rPr>
          <w:color w:val="333333"/>
          <w:sz w:val="26"/>
          <w:szCs w:val="26"/>
          <w:shd w:val="clear" w:color="auto" w:fill="FFFFFF"/>
        </w:rPr>
        <w:t>,</w:t>
      </w:r>
      <w:r>
        <w:rPr>
          <w:rStyle w:val="apple-converted-space"/>
          <w:color w:val="333333"/>
          <w:sz w:val="26"/>
          <w:szCs w:val="26"/>
          <w:shd w:val="clear" w:color="auto" w:fill="FFFFFF"/>
        </w:rPr>
        <w:t> </w:t>
      </w:r>
      <w:proofErr w:type="spellStart"/>
      <w:r>
        <w:rPr>
          <w:i/>
          <w:iCs/>
          <w:color w:val="333333"/>
          <w:sz w:val="26"/>
          <w:szCs w:val="26"/>
          <w:shd w:val="clear" w:color="auto" w:fill="FFFFFF"/>
        </w:rPr>
        <w:t>баргут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. Этноним тотемного происхождения, этимологизируется двояко: бур – «бурый», </w:t>
      </w:r>
      <w:proofErr w:type="gramStart"/>
      <w:r>
        <w:rPr>
          <w:color w:val="333333"/>
          <w:sz w:val="26"/>
          <w:szCs w:val="26"/>
          <w:shd w:val="clear" w:color="auto" w:fill="FFFFFF"/>
        </w:rPr>
        <w:t>-т</w:t>
      </w:r>
      <w:proofErr w:type="gramEnd"/>
      <w:r>
        <w:rPr>
          <w:color w:val="333333"/>
          <w:sz w:val="26"/>
          <w:szCs w:val="26"/>
          <w:shd w:val="clear" w:color="auto" w:fill="FFFFFF"/>
        </w:rPr>
        <w:t xml:space="preserve"> – аффикс мн. числа = «бурые»; </w:t>
      </w:r>
      <w:proofErr w:type="spellStart"/>
      <w:r>
        <w:rPr>
          <w:color w:val="333333"/>
          <w:sz w:val="26"/>
          <w:szCs w:val="26"/>
          <w:shd w:val="clear" w:color="auto" w:fill="FFFFFF"/>
        </w:rPr>
        <w:t>бöрит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, где </w:t>
      </w:r>
      <w:proofErr w:type="spellStart"/>
      <w:r>
        <w:rPr>
          <w:color w:val="333333"/>
          <w:sz w:val="26"/>
          <w:szCs w:val="26"/>
          <w:shd w:val="clear" w:color="auto" w:fill="FFFFFF"/>
        </w:rPr>
        <w:t>бöри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 – волк = «волки» [1: 36].</w:t>
      </w:r>
    </w:p>
    <w:sectPr w:rsidR="003B10F8" w:rsidRPr="00C5407C" w:rsidSect="00C5407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A24"/>
    <w:rsid w:val="00016C39"/>
    <w:rsid w:val="00062CDF"/>
    <w:rsid w:val="003B0A9F"/>
    <w:rsid w:val="003B10F8"/>
    <w:rsid w:val="004A298D"/>
    <w:rsid w:val="00554E53"/>
    <w:rsid w:val="006679A7"/>
    <w:rsid w:val="00764DB6"/>
    <w:rsid w:val="00787CB0"/>
    <w:rsid w:val="00857AD7"/>
    <w:rsid w:val="00B21ECA"/>
    <w:rsid w:val="00B84A24"/>
    <w:rsid w:val="00C5407C"/>
    <w:rsid w:val="00CB066F"/>
    <w:rsid w:val="00E2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84A24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c2">
    <w:name w:val="c2"/>
    <w:basedOn w:val="a0"/>
    <w:rsid w:val="00B84A24"/>
  </w:style>
  <w:style w:type="character" w:customStyle="1" w:styleId="apple-converted-space">
    <w:name w:val="apple-converted-space"/>
    <w:basedOn w:val="a0"/>
    <w:rsid w:val="00B84A24"/>
  </w:style>
  <w:style w:type="character" w:customStyle="1" w:styleId="c1">
    <w:name w:val="c1"/>
    <w:basedOn w:val="a0"/>
    <w:rsid w:val="00B84A24"/>
  </w:style>
  <w:style w:type="character" w:customStyle="1" w:styleId="c12">
    <w:name w:val="c12"/>
    <w:basedOn w:val="a0"/>
    <w:rsid w:val="00B84A24"/>
  </w:style>
  <w:style w:type="paragraph" w:customStyle="1" w:styleId="c3">
    <w:name w:val="c3"/>
    <w:basedOn w:val="a"/>
    <w:rsid w:val="00B84A24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84A24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c2">
    <w:name w:val="c2"/>
    <w:basedOn w:val="a0"/>
    <w:rsid w:val="00B84A24"/>
  </w:style>
  <w:style w:type="character" w:customStyle="1" w:styleId="apple-converted-space">
    <w:name w:val="apple-converted-space"/>
    <w:basedOn w:val="a0"/>
    <w:rsid w:val="00B84A24"/>
  </w:style>
  <w:style w:type="character" w:customStyle="1" w:styleId="c1">
    <w:name w:val="c1"/>
    <w:basedOn w:val="a0"/>
    <w:rsid w:val="00B84A24"/>
  </w:style>
  <w:style w:type="character" w:customStyle="1" w:styleId="c12">
    <w:name w:val="c12"/>
    <w:basedOn w:val="a0"/>
    <w:rsid w:val="00B84A24"/>
  </w:style>
  <w:style w:type="paragraph" w:customStyle="1" w:styleId="c3">
    <w:name w:val="c3"/>
    <w:basedOn w:val="a"/>
    <w:rsid w:val="00B84A24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7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PC</cp:lastModifiedBy>
  <cp:revision>11</cp:revision>
  <dcterms:created xsi:type="dcterms:W3CDTF">2016-02-19T04:38:00Z</dcterms:created>
  <dcterms:modified xsi:type="dcterms:W3CDTF">2016-02-19T17:41:00Z</dcterms:modified>
</cp:coreProperties>
</file>