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14A" w:rsidRPr="0022455C" w:rsidRDefault="0084714A" w:rsidP="00170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  <w:r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Проблема преемственности</w:t>
      </w:r>
    </w:p>
    <w:p w:rsidR="0084714A" w:rsidRPr="0022455C" w:rsidRDefault="0084714A" w:rsidP="00170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  <w:r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преподавания</w:t>
      </w:r>
    </w:p>
    <w:p w:rsidR="0084714A" w:rsidRPr="0022455C" w:rsidRDefault="001708B9" w:rsidP="00170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  <w:proofErr w:type="spellStart"/>
      <w:proofErr w:type="gramStart"/>
      <w:r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историко</w:t>
      </w:r>
      <w:proofErr w:type="spellEnd"/>
      <w:r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 xml:space="preserve">- </w:t>
      </w:r>
      <w:r w:rsidR="0084714A"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обществоведческих</w:t>
      </w:r>
      <w:proofErr w:type="gramEnd"/>
      <w:r w:rsidR="0084714A"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 xml:space="preserve"> курсов</w:t>
      </w:r>
    </w:p>
    <w:p w:rsidR="0084714A" w:rsidRDefault="0084714A" w:rsidP="00170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  <w:r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в начальной и основной школе</w:t>
      </w:r>
      <w:r w:rsidR="0022455C" w:rsidRPr="0022455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.</w:t>
      </w:r>
    </w:p>
    <w:p w:rsidR="0022455C" w:rsidRDefault="0022455C" w:rsidP="00170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</w:p>
    <w:p w:rsidR="0022455C" w:rsidRPr="0022455C" w:rsidRDefault="0022455C" w:rsidP="002245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</w:pP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 w:bidi="ar-SA"/>
        </w:rPr>
        <w:t>Теребенина А.В. –учитель истории и обществознания</w:t>
      </w:r>
    </w:p>
    <w:p w:rsidR="0084714A" w:rsidRDefault="0084714A" w:rsidP="0084714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JournalC" w:hAnsi="JournalC" w:cs="JournalC"/>
          <w:i w:val="0"/>
          <w:iCs w:val="0"/>
          <w:color w:val="000000"/>
          <w:lang w:val="ru-RU" w:bidi="ar-SA"/>
        </w:rPr>
      </w:pPr>
    </w:p>
    <w:p w:rsidR="0084714A" w:rsidRPr="00432404" w:rsidRDefault="001708B9" w:rsidP="004324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</w:pP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Преемственность в педагогической науке означает связь между различными сту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пенями образовательной системы. Преемственность обучения в педагогике определяется как один из «принципов дидактики, предусматривающий определенный порядок и по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следовательность в освоении знаний, достижении понимания и формировании умений. </w:t>
      </w:r>
      <w:proofErr w:type="gram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Каждый элемент учебного материала должен быть логически связан с ранее усвоенными, а каждая новая ступень обучения должна опираться на предыдущую и готовить к освое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нию нового, переходу на более высокую ступень в развитии интеллектуальных способно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стей.</w:t>
      </w:r>
      <w:proofErr w:type="gram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Посредством преемственности достигается целостность пожизненного образователь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ного процесса и его восходящий характер»</w:t>
      </w:r>
    </w:p>
    <w:p w:rsidR="001708B9" w:rsidRPr="00432404" w:rsidRDefault="001708B9" w:rsidP="00432404">
      <w:pPr>
        <w:pStyle w:val="Pa4"/>
        <w:spacing w:line="276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При переходе учащихся из начальной школы в </w:t>
      </w:r>
      <w:proofErr w:type="gramStart"/>
      <w:r w:rsidRPr="00432404">
        <w:rPr>
          <w:rFonts w:ascii="Times New Roman" w:hAnsi="Times New Roman" w:cs="Times New Roman"/>
          <w:color w:val="000000"/>
        </w:rPr>
        <w:t>основную</w:t>
      </w:r>
      <w:proofErr w:type="gramEnd"/>
      <w:r w:rsidRPr="00432404">
        <w:rPr>
          <w:rFonts w:ascii="Times New Roman" w:hAnsi="Times New Roman" w:cs="Times New Roman"/>
          <w:color w:val="000000"/>
        </w:rPr>
        <w:t xml:space="preserve"> к ним предъявляются высокие требования к интеллектуальному и личностному развитию: к степени </w:t>
      </w:r>
      <w:proofErr w:type="spellStart"/>
      <w:r w:rsidRPr="00432404">
        <w:rPr>
          <w:rFonts w:ascii="Times New Roman" w:hAnsi="Times New Roman" w:cs="Times New Roman"/>
          <w:color w:val="000000"/>
        </w:rPr>
        <w:t>сфор</w:t>
      </w:r>
      <w:r w:rsidRPr="00432404">
        <w:rPr>
          <w:rFonts w:ascii="Times New Roman" w:hAnsi="Times New Roman" w:cs="Times New Roman"/>
          <w:color w:val="000000"/>
        </w:rPr>
        <w:softHyphen/>
        <w:t>мированности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 у них определённых учебных знаний и учебных действий, к уровню развития произвольности психических процессов и способности к </w:t>
      </w:r>
      <w:proofErr w:type="spellStart"/>
      <w:r w:rsidRPr="00432404">
        <w:rPr>
          <w:rFonts w:ascii="Times New Roman" w:hAnsi="Times New Roman" w:cs="Times New Roman"/>
          <w:color w:val="000000"/>
        </w:rPr>
        <w:t>саморегуляции</w:t>
      </w:r>
      <w:proofErr w:type="spellEnd"/>
      <w:r w:rsidRPr="00432404">
        <w:rPr>
          <w:rFonts w:ascii="Times New Roman" w:hAnsi="Times New Roman" w:cs="Times New Roman"/>
          <w:color w:val="000000"/>
        </w:rPr>
        <w:t>. Главная задача, которую ставит общество перед школой, – сформировать личность, способную занять в жизни достойное место, вырастить человека, способного взять от</w:t>
      </w:r>
      <w:r w:rsidRPr="00432404">
        <w:rPr>
          <w:rFonts w:ascii="Times New Roman" w:hAnsi="Times New Roman" w:cs="Times New Roman"/>
          <w:color w:val="000000"/>
        </w:rPr>
        <w:softHyphen/>
        <w:t xml:space="preserve">ветственность за себя и своих близких. Однако существуют </w:t>
      </w:r>
      <w:r w:rsidRPr="00432404">
        <w:rPr>
          <w:rFonts w:ascii="Times New Roman" w:hAnsi="Times New Roman" w:cs="Times New Roman"/>
          <w:b/>
          <w:bCs/>
          <w:color w:val="000000"/>
        </w:rPr>
        <w:t xml:space="preserve">противоречия, </w:t>
      </w:r>
      <w:r w:rsidRPr="00432404">
        <w:rPr>
          <w:rFonts w:ascii="Times New Roman" w:hAnsi="Times New Roman" w:cs="Times New Roman"/>
          <w:color w:val="000000"/>
        </w:rPr>
        <w:t>не разре</w:t>
      </w:r>
      <w:r w:rsidRPr="00432404">
        <w:rPr>
          <w:rFonts w:ascii="Times New Roman" w:hAnsi="Times New Roman" w:cs="Times New Roman"/>
          <w:color w:val="000000"/>
        </w:rPr>
        <w:softHyphen/>
        <w:t>шив которые невозможно в полной мере осуществить непрерывное образование на ос</w:t>
      </w:r>
      <w:r w:rsidRPr="00432404">
        <w:rPr>
          <w:rFonts w:ascii="Times New Roman" w:hAnsi="Times New Roman" w:cs="Times New Roman"/>
          <w:color w:val="000000"/>
        </w:rPr>
        <w:softHyphen/>
        <w:t xml:space="preserve">нове преемственности. </w:t>
      </w:r>
    </w:p>
    <w:p w:rsidR="001708B9" w:rsidRPr="00432404" w:rsidRDefault="001708B9" w:rsidP="001708B9">
      <w:pPr>
        <w:pStyle w:val="Pa4"/>
        <w:ind w:firstLine="680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1. </w:t>
      </w:r>
      <w:proofErr w:type="gramStart"/>
      <w:r w:rsidRPr="00432404">
        <w:rPr>
          <w:rFonts w:ascii="Times New Roman" w:hAnsi="Times New Roman" w:cs="Times New Roman"/>
          <w:iCs/>
          <w:color w:val="000000"/>
        </w:rPr>
        <w:t>Противоречие между интегрированным подходом к обучению в начальной школе и предметным в основной.</w:t>
      </w:r>
      <w:proofErr w:type="gramEnd"/>
      <w:r w:rsidRPr="00432404">
        <w:rPr>
          <w:rFonts w:ascii="Times New Roman" w:hAnsi="Times New Roman" w:cs="Times New Roman"/>
          <w:iCs/>
          <w:color w:val="000000"/>
        </w:rPr>
        <w:t xml:space="preserve"> </w:t>
      </w:r>
      <w:proofErr w:type="gramStart"/>
      <w:r w:rsidRPr="00432404">
        <w:rPr>
          <w:rFonts w:ascii="Times New Roman" w:hAnsi="Times New Roman" w:cs="Times New Roman"/>
          <w:color w:val="000000"/>
        </w:rPr>
        <w:t xml:space="preserve">Оно может </w:t>
      </w:r>
      <w:r w:rsidR="00340E9F" w:rsidRPr="00432404">
        <w:rPr>
          <w:rFonts w:ascii="Times New Roman" w:hAnsi="Times New Roman" w:cs="Times New Roman"/>
          <w:color w:val="000000"/>
        </w:rPr>
        <w:t>быть условным, поскольку обществовед</w:t>
      </w:r>
      <w:r w:rsidRPr="00432404">
        <w:rPr>
          <w:rFonts w:ascii="Times New Roman" w:hAnsi="Times New Roman" w:cs="Times New Roman"/>
          <w:color w:val="000000"/>
        </w:rPr>
        <w:t>ческие представ</w:t>
      </w:r>
      <w:r w:rsidRPr="00432404">
        <w:rPr>
          <w:rFonts w:ascii="Times New Roman" w:hAnsi="Times New Roman" w:cs="Times New Roman"/>
          <w:color w:val="000000"/>
        </w:rPr>
        <w:softHyphen/>
        <w:t>ления в начальной школе формируются в основном в рамках интегрированного предмета «Окружающий мир», а в основной – такого же интегрированного предмета «Обществозна</w:t>
      </w:r>
      <w:r w:rsidRPr="00432404">
        <w:rPr>
          <w:rFonts w:ascii="Times New Roman" w:hAnsi="Times New Roman" w:cs="Times New Roman"/>
          <w:color w:val="000000"/>
        </w:rPr>
        <w:softHyphen/>
        <w:t xml:space="preserve">ние», и частично в «Технологии», «Географии», «Истории». </w:t>
      </w:r>
      <w:proofErr w:type="gramEnd"/>
    </w:p>
    <w:p w:rsidR="001708B9" w:rsidRPr="00432404" w:rsidRDefault="001708B9" w:rsidP="001708B9">
      <w:pPr>
        <w:pStyle w:val="Pa4"/>
        <w:ind w:firstLine="680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2. </w:t>
      </w:r>
      <w:r w:rsidRPr="00432404">
        <w:rPr>
          <w:rFonts w:ascii="Times New Roman" w:hAnsi="Times New Roman" w:cs="Times New Roman"/>
          <w:iCs/>
          <w:color w:val="000000"/>
        </w:rPr>
        <w:t xml:space="preserve">Противоречие между актуальным и </w:t>
      </w:r>
      <w:proofErr w:type="spellStart"/>
      <w:r w:rsidRPr="00432404">
        <w:rPr>
          <w:rFonts w:ascii="Times New Roman" w:hAnsi="Times New Roman" w:cs="Times New Roman"/>
          <w:iCs/>
          <w:color w:val="000000"/>
        </w:rPr>
        <w:t>природосообразным</w:t>
      </w:r>
      <w:proofErr w:type="spellEnd"/>
      <w:r w:rsidRPr="00432404">
        <w:rPr>
          <w:rFonts w:ascii="Times New Roman" w:hAnsi="Times New Roman" w:cs="Times New Roman"/>
          <w:iCs/>
          <w:color w:val="000000"/>
        </w:rPr>
        <w:t xml:space="preserve"> знанием и нецелесообраз</w:t>
      </w:r>
      <w:r w:rsidRPr="00432404">
        <w:rPr>
          <w:rFonts w:ascii="Times New Roman" w:hAnsi="Times New Roman" w:cs="Times New Roman"/>
          <w:iCs/>
          <w:color w:val="000000"/>
        </w:rPr>
        <w:softHyphen/>
        <w:t xml:space="preserve">ным точки зрения </w:t>
      </w:r>
      <w:proofErr w:type="spellStart"/>
      <w:r w:rsidRPr="00432404">
        <w:rPr>
          <w:rFonts w:ascii="Times New Roman" w:hAnsi="Times New Roman" w:cs="Times New Roman"/>
          <w:iCs/>
          <w:color w:val="000000"/>
        </w:rPr>
        <w:t>природосообразности</w:t>
      </w:r>
      <w:proofErr w:type="spellEnd"/>
      <w:r w:rsidRPr="00432404">
        <w:rPr>
          <w:rFonts w:ascii="Times New Roman" w:hAnsi="Times New Roman" w:cs="Times New Roman"/>
          <w:iCs/>
          <w:color w:val="000000"/>
        </w:rPr>
        <w:t xml:space="preserve"> содержанием обучения. </w:t>
      </w:r>
      <w:r w:rsidRPr="00432404">
        <w:rPr>
          <w:rFonts w:ascii="Times New Roman" w:hAnsi="Times New Roman" w:cs="Times New Roman"/>
          <w:color w:val="000000"/>
        </w:rPr>
        <w:t>В начальную школу часто переносятся содержание, методы и формы обучения, специфичные для основного звена, что не только не способствует формированию учебных навыков, но и приводит к усвое</w:t>
      </w:r>
      <w:r w:rsidRPr="00432404">
        <w:rPr>
          <w:rFonts w:ascii="Times New Roman" w:hAnsi="Times New Roman" w:cs="Times New Roman"/>
          <w:color w:val="000000"/>
        </w:rPr>
        <w:softHyphen/>
        <w:t xml:space="preserve">нию нерациональных способов их реализации. Иногда учителя 5–6 классов не учитывают психологические особенности вчерашних младших школьников, </w:t>
      </w:r>
      <w:proofErr w:type="gramStart"/>
      <w:r w:rsidRPr="00432404">
        <w:rPr>
          <w:rFonts w:ascii="Times New Roman" w:hAnsi="Times New Roman" w:cs="Times New Roman"/>
          <w:color w:val="000000"/>
        </w:rPr>
        <w:t>только</w:t>
      </w:r>
      <w:proofErr w:type="gramEnd"/>
      <w:r w:rsidRPr="00432404">
        <w:rPr>
          <w:rFonts w:ascii="Times New Roman" w:hAnsi="Times New Roman" w:cs="Times New Roman"/>
          <w:color w:val="000000"/>
        </w:rPr>
        <w:t xml:space="preserve"> что переступив</w:t>
      </w:r>
      <w:r w:rsidRPr="00432404">
        <w:rPr>
          <w:rFonts w:ascii="Times New Roman" w:hAnsi="Times New Roman" w:cs="Times New Roman"/>
          <w:color w:val="000000"/>
        </w:rPr>
        <w:softHyphen/>
        <w:t xml:space="preserve">ших порог основной школы, и работают с ними как со старшеклассниками, тем самым нарушая принцип </w:t>
      </w:r>
      <w:proofErr w:type="spellStart"/>
      <w:r w:rsidRPr="00432404">
        <w:rPr>
          <w:rFonts w:ascii="Times New Roman" w:hAnsi="Times New Roman" w:cs="Times New Roman"/>
          <w:color w:val="000000"/>
        </w:rPr>
        <w:t>природосообразности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. </w:t>
      </w:r>
    </w:p>
    <w:p w:rsidR="001708B9" w:rsidRPr="00432404" w:rsidRDefault="001708B9" w:rsidP="001708B9">
      <w:pPr>
        <w:pStyle w:val="Pa4"/>
        <w:ind w:firstLine="680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iCs/>
          <w:color w:val="000000"/>
        </w:rPr>
        <w:t>3. Противоречие между необходимостью оперировать терминами и понятиями в ос</w:t>
      </w:r>
      <w:r w:rsidRPr="00432404">
        <w:rPr>
          <w:rFonts w:ascii="Times New Roman" w:hAnsi="Times New Roman" w:cs="Times New Roman"/>
          <w:iCs/>
          <w:color w:val="000000"/>
        </w:rPr>
        <w:softHyphen/>
        <w:t>новной школе и недостаточным вниманием к их объяснению в начальной школе, подменой тер</w:t>
      </w:r>
      <w:r w:rsidRPr="00432404">
        <w:rPr>
          <w:rFonts w:ascii="Times New Roman" w:hAnsi="Times New Roman" w:cs="Times New Roman"/>
          <w:iCs/>
          <w:color w:val="000000"/>
        </w:rPr>
        <w:softHyphen/>
        <w:t xml:space="preserve">минов посредством вульгаризации. </w:t>
      </w:r>
    </w:p>
    <w:p w:rsidR="0084714A" w:rsidRPr="00432404" w:rsidRDefault="001708B9" w:rsidP="00170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</w:pP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Следует обратить внимание на то, что в средствах обучения не достаточно пред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ставлена методика формирования универсальных учебных действий (УУД), а также на то, что концентрический принцип построения содержания обучения провоцирует повторы, неоправданное дублирование учебного материала, тем самым нарушая динамику станов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ления как предметных, так и </w:t>
      </w:r>
      <w:proofErr w:type="spell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метапредметных</w:t>
      </w:r>
      <w:proofErr w:type="spell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умений.</w:t>
      </w:r>
    </w:p>
    <w:p w:rsidR="001708B9" w:rsidRPr="00432404" w:rsidRDefault="001708B9" w:rsidP="004324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</w:pP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Решение данных проблем позволит оптимизировать учебный процесс, устранить перегрузку ученика, предотвратить школьные стрессы, а самое главное – сделает учебу в школе единым образовательным процессом, </w:t>
      </w:r>
      <w:proofErr w:type="gram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базирующемся</w:t>
      </w:r>
      <w:proofErr w:type="gram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на идеях </w:t>
      </w:r>
      <w:proofErr w:type="spell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гуманизации</w:t>
      </w:r>
      <w:proofErr w:type="spell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и </w:t>
      </w:r>
      <w:proofErr w:type="spell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гу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манитаризации</w:t>
      </w:r>
      <w:proofErr w:type="spell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образования. Оценку состояния преемственности начального и основ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ного образования необходимо проводить на основе </w:t>
      </w:r>
      <w:r w:rsidRPr="00432404"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lang w:val="ru-RU"/>
        </w:rPr>
        <w:t xml:space="preserve">критериев, 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позволяющих сделать вывод об 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lastRenderedPageBreak/>
        <w:t>эффективности преемственности. Мы считаем, что эффективная преемствен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ность должна осуществляться по всем элементам методической системы: по содержанию, по формам организации </w:t>
      </w:r>
      <w:proofErr w:type="gram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обучения, по возможностям</w:t>
      </w:r>
      <w:proofErr w:type="gram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использования средств обучения, а также по динамике формирования УУД и в начальной, и основной школе.</w:t>
      </w:r>
    </w:p>
    <w:p w:rsidR="001708B9" w:rsidRPr="00432404" w:rsidRDefault="001708B9" w:rsidP="00432404">
      <w:pPr>
        <w:pStyle w:val="Pa4"/>
        <w:spacing w:line="276" w:lineRule="auto"/>
        <w:ind w:firstLine="680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Критериями оценки преемственности </w:t>
      </w:r>
      <w:r w:rsidRPr="00432404">
        <w:rPr>
          <w:rFonts w:ascii="Times New Roman" w:hAnsi="Times New Roman" w:cs="Times New Roman"/>
          <w:iCs/>
          <w:color w:val="000000"/>
        </w:rPr>
        <w:t xml:space="preserve">содержания </w:t>
      </w:r>
      <w:r w:rsidRPr="00432404">
        <w:rPr>
          <w:rFonts w:ascii="Times New Roman" w:hAnsi="Times New Roman" w:cs="Times New Roman"/>
          <w:color w:val="000000"/>
        </w:rPr>
        <w:t>обучения может быть наличие ведущих содержательных линий в изучении предметов «Окружающий мир» и «Общест</w:t>
      </w:r>
      <w:r w:rsidRPr="00432404">
        <w:rPr>
          <w:rFonts w:ascii="Times New Roman" w:hAnsi="Times New Roman" w:cs="Times New Roman"/>
          <w:color w:val="000000"/>
        </w:rPr>
        <w:softHyphen/>
        <w:t>вознание», а также наличие постепенного приращения знаний: освоение новых понятий происходит на основе знаний, приобретенных ранее. Другой критерий выявляет дубли</w:t>
      </w:r>
      <w:r w:rsidRPr="00432404">
        <w:rPr>
          <w:rFonts w:ascii="Times New Roman" w:hAnsi="Times New Roman" w:cs="Times New Roman"/>
          <w:color w:val="000000"/>
        </w:rPr>
        <w:softHyphen/>
        <w:t>рование материала, когда одни и те же темы на разных ступенях образования рассматри</w:t>
      </w:r>
      <w:r w:rsidRPr="00432404">
        <w:rPr>
          <w:rFonts w:ascii="Times New Roman" w:hAnsi="Times New Roman" w:cs="Times New Roman"/>
          <w:color w:val="000000"/>
        </w:rPr>
        <w:softHyphen/>
        <w:t xml:space="preserve">ваются в соответствии с принципом усложнения подачи материала. </w:t>
      </w:r>
    </w:p>
    <w:p w:rsidR="001708B9" w:rsidRPr="00432404" w:rsidRDefault="001708B9" w:rsidP="00432404">
      <w:pPr>
        <w:pStyle w:val="Pa4"/>
        <w:spacing w:line="276" w:lineRule="auto"/>
        <w:ind w:firstLine="680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Оценивать эффективность преемственности </w:t>
      </w:r>
      <w:r w:rsidRPr="00432404">
        <w:rPr>
          <w:rFonts w:ascii="Times New Roman" w:hAnsi="Times New Roman" w:cs="Times New Roman"/>
          <w:i/>
          <w:iCs/>
          <w:color w:val="000000"/>
        </w:rPr>
        <w:t xml:space="preserve">форм организации </w:t>
      </w:r>
      <w:r w:rsidRPr="00432404">
        <w:rPr>
          <w:rFonts w:ascii="Times New Roman" w:hAnsi="Times New Roman" w:cs="Times New Roman"/>
          <w:color w:val="000000"/>
        </w:rPr>
        <w:t>обучения возможно с точки зрения наличия групповой и парной работы, использования в обучении экскур</w:t>
      </w:r>
      <w:r w:rsidRPr="00432404">
        <w:rPr>
          <w:rFonts w:ascii="Times New Roman" w:hAnsi="Times New Roman" w:cs="Times New Roman"/>
          <w:color w:val="000000"/>
        </w:rPr>
        <w:softHyphen/>
        <w:t xml:space="preserve">сий, лабораторных работ, расширения возможностей самостоятельной работы, работы с Интернетом. Для анализа использования </w:t>
      </w:r>
      <w:r w:rsidRPr="00432404">
        <w:rPr>
          <w:rFonts w:ascii="Times New Roman" w:hAnsi="Times New Roman" w:cs="Times New Roman"/>
          <w:i/>
          <w:iCs/>
          <w:color w:val="000000"/>
        </w:rPr>
        <w:t xml:space="preserve">средств обучения </w:t>
      </w:r>
      <w:r w:rsidRPr="00432404">
        <w:rPr>
          <w:rFonts w:ascii="Times New Roman" w:hAnsi="Times New Roman" w:cs="Times New Roman"/>
          <w:color w:val="000000"/>
        </w:rPr>
        <w:t>можно выделить такие кри</w:t>
      </w:r>
      <w:r w:rsidRPr="00432404">
        <w:rPr>
          <w:rFonts w:ascii="Times New Roman" w:hAnsi="Times New Roman" w:cs="Times New Roman"/>
          <w:color w:val="000000"/>
        </w:rPr>
        <w:softHyphen/>
        <w:t>терии как применение единообразных средств обучения (УМК или предметные линии: учебники, тетради на печатной основе, электронные учебники, справочные пособия, ис</w:t>
      </w:r>
      <w:r w:rsidRPr="00432404">
        <w:rPr>
          <w:rFonts w:ascii="Times New Roman" w:hAnsi="Times New Roman" w:cs="Times New Roman"/>
          <w:color w:val="000000"/>
        </w:rPr>
        <w:softHyphen/>
        <w:t xml:space="preserve">пользование </w:t>
      </w:r>
      <w:proofErr w:type="spellStart"/>
      <w:r w:rsidRPr="00432404">
        <w:rPr>
          <w:rFonts w:ascii="Times New Roman" w:hAnsi="Times New Roman" w:cs="Times New Roman"/>
          <w:color w:val="000000"/>
        </w:rPr>
        <w:t>интернет-ресурсов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 и библиотек). Критерии оценки преемственности </w:t>
      </w:r>
      <w:r w:rsidRPr="00432404">
        <w:rPr>
          <w:rFonts w:ascii="Times New Roman" w:hAnsi="Times New Roman" w:cs="Times New Roman"/>
          <w:i/>
          <w:iCs/>
          <w:color w:val="000000"/>
        </w:rPr>
        <w:t>форми</w:t>
      </w:r>
      <w:r w:rsidRPr="00432404">
        <w:rPr>
          <w:rFonts w:ascii="Times New Roman" w:hAnsi="Times New Roman" w:cs="Times New Roman"/>
          <w:i/>
          <w:iCs/>
          <w:color w:val="000000"/>
        </w:rPr>
        <w:softHyphen/>
        <w:t xml:space="preserve">рования УУД </w:t>
      </w:r>
      <w:r w:rsidRPr="00432404">
        <w:rPr>
          <w:rFonts w:ascii="Times New Roman" w:hAnsi="Times New Roman" w:cs="Times New Roman"/>
          <w:color w:val="000000"/>
        </w:rPr>
        <w:t>предполагают формирование универсальных учебных действий в процессе освоения содержания предметов «Окружающий мир» и «Обществознание», а также дина</w:t>
      </w:r>
      <w:r w:rsidRPr="00432404">
        <w:rPr>
          <w:rFonts w:ascii="Times New Roman" w:hAnsi="Times New Roman" w:cs="Times New Roman"/>
          <w:color w:val="000000"/>
        </w:rPr>
        <w:softHyphen/>
        <w:t xml:space="preserve">мику развития УУД </w:t>
      </w:r>
      <w:proofErr w:type="gramStart"/>
      <w:r w:rsidRPr="00432404">
        <w:rPr>
          <w:rFonts w:ascii="Times New Roman" w:hAnsi="Times New Roman" w:cs="Times New Roman"/>
          <w:color w:val="000000"/>
        </w:rPr>
        <w:t>от</w:t>
      </w:r>
      <w:proofErr w:type="gramEnd"/>
      <w:r w:rsidRPr="00432404">
        <w:rPr>
          <w:rFonts w:ascii="Times New Roman" w:hAnsi="Times New Roman" w:cs="Times New Roman"/>
          <w:color w:val="000000"/>
        </w:rPr>
        <w:t xml:space="preserve"> начальной к основной школе. </w:t>
      </w:r>
    </w:p>
    <w:p w:rsidR="00432404" w:rsidRPr="00432404" w:rsidRDefault="001708B9" w:rsidP="0043240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32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</w:t>
      </w:r>
      <w:r w:rsidR="00340E9F" w:rsidRPr="00432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анализируем формирование обществовед</w:t>
      </w:r>
      <w:r w:rsidRPr="00432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ческих представлений в начальной и ос</w:t>
      </w:r>
      <w:r w:rsidRPr="00432404">
        <w:rPr>
          <w:rFonts w:ascii="Times New Roman" w:hAnsi="Times New Roman" w:cs="Times New Roman"/>
          <w:color w:val="000000"/>
          <w:sz w:val="24"/>
          <w:szCs w:val="24"/>
          <w:lang w:val="ru-RU"/>
        </w:rPr>
        <w:softHyphen/>
        <w:t>новной школе с точки зрения критериев оценки преемственности</w:t>
      </w:r>
    </w:p>
    <w:p w:rsidR="001708B9" w:rsidRPr="00432404" w:rsidRDefault="001708B9" w:rsidP="001708B9">
      <w:pPr>
        <w:pStyle w:val="Default"/>
        <w:spacing w:after="100" w:line="231" w:lineRule="atLeast"/>
        <w:jc w:val="center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  <w:b/>
          <w:bCs/>
        </w:rPr>
        <w:t>Показатели достижений учащихся с позиции п</w:t>
      </w:r>
      <w:r w:rsidR="00340E9F" w:rsidRPr="00432404">
        <w:rPr>
          <w:rFonts w:ascii="Times New Roman" w:hAnsi="Times New Roman" w:cs="Times New Roman"/>
          <w:b/>
          <w:bCs/>
        </w:rPr>
        <w:t>реемственности в области обществовед</w:t>
      </w:r>
      <w:r w:rsidRPr="00432404">
        <w:rPr>
          <w:rFonts w:ascii="Times New Roman" w:hAnsi="Times New Roman" w:cs="Times New Roman"/>
          <w:b/>
          <w:bCs/>
        </w:rPr>
        <w:t xml:space="preserve">ческих знаний (по окончании 4 и 6 классов)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697"/>
        <w:gridCol w:w="29"/>
        <w:gridCol w:w="4726"/>
        <w:gridCol w:w="12"/>
      </w:tblGrid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56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40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4 класс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40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 класс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56"/>
        </w:trPr>
        <w:tc>
          <w:tcPr>
            <w:tcW w:w="9452" w:type="dxa"/>
            <w:gridSpan w:val="3"/>
          </w:tcPr>
          <w:p w:rsidR="001708B9" w:rsidRPr="00432404" w:rsidRDefault="001708B9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40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Содержательные линии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57"/>
        </w:trPr>
        <w:tc>
          <w:tcPr>
            <w:tcW w:w="9452" w:type="dxa"/>
            <w:gridSpan w:val="3"/>
          </w:tcPr>
          <w:p w:rsidR="001708B9" w:rsidRPr="00432404" w:rsidRDefault="001708B9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Человек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20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называть основные потребно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сти человека, выделять физиологиче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ские потребности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характеризовать и иллюстрировать примерами основные потребности человека, показывать их индивидуальный характер; </w:t>
            </w:r>
          </w:p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описывать особые потребности людей с ограниченными возможностями; </w:t>
            </w:r>
          </w:p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исследовать несложные практические ситуации, связанные с проявлени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ем духовного мира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157"/>
        </w:trPr>
        <w:tc>
          <w:tcPr>
            <w:tcW w:w="9452" w:type="dxa"/>
            <w:gridSpan w:val="3"/>
          </w:tcPr>
          <w:p w:rsidR="001708B9" w:rsidRPr="00432404" w:rsidRDefault="001708B9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2. Семья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30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называть качества, присущие хорошему хозяину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сравнивать качества хорошего и плохого хозяина;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45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объяснить значения слов «экономный», «щедрый», «запасливый», «бережливый»;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моделировать ситуации, возникаю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щие в хозяйственной жизни семьи;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30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оценивать вклад членов семьи в домашнее хозяйство;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распределять поручения по веде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нию хозяйства;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30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различать доходы и расходы;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составлять бюджет на определен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ное время; </w:t>
            </w:r>
          </w:p>
        </w:tc>
      </w:tr>
      <w:tr w:rsidR="001708B9" w:rsidRPr="00432404" w:rsidTr="00340E9F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604"/>
        </w:trPr>
        <w:tc>
          <w:tcPr>
            <w:tcW w:w="4726" w:type="dxa"/>
            <w:gridSpan w:val="2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описывать собственные обя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занности в ведении семейного хозяйства; </w:t>
            </w:r>
          </w:p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различать сельское и город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ское хозяйство. </w:t>
            </w:r>
          </w:p>
        </w:tc>
        <w:tc>
          <w:tcPr>
            <w:tcW w:w="4726" w:type="dxa"/>
          </w:tcPr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характеризовать совместный труд членов семьи; </w:t>
            </w:r>
          </w:p>
          <w:p w:rsidR="001708B9" w:rsidRPr="00432404" w:rsidRDefault="001708B9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сравнивать домашнее хозяйство городского и сельского жителя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464" w:type="dxa"/>
            <w:gridSpan w:val="4"/>
          </w:tcPr>
          <w:p w:rsidR="00340E9F" w:rsidRPr="00432404" w:rsidRDefault="00340E9F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3. Труд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объяснить, какое значение труд имеет в жизни человека;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объяснить значение трудовой дея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тельности для личности и общества;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– умение приводить примеры разного отношения к труду из сказок, а также анализировать последствия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характеризовать особенности труда как одного из основных видов деятель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ности человека; </w:t>
            </w:r>
          </w:p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способность различать материальную и моральную оценку труда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способность определять источники формирования богатства;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определять собственное отноше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ние к различным средствам;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способность обосновать важность </w:t>
            </w:r>
            <w:proofErr w:type="spellStart"/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ценстства</w:t>
            </w:r>
            <w:proofErr w:type="spellEnd"/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 милосердия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умение приводить примеры благотвори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тельности и меценатства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464" w:type="dxa"/>
            <w:gridSpan w:val="4"/>
          </w:tcPr>
          <w:p w:rsidR="00340E9F" w:rsidRPr="00432404" w:rsidRDefault="00340E9F">
            <w:pPr>
              <w:pStyle w:val="Pa10"/>
              <w:ind w:firstLine="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4. Профессии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рассказывать о професси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ях ближайшего окружения; </w:t>
            </w:r>
          </w:p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умение классифицировать профессии по предмету труда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характеризовать и конкрети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зировать примерами роль труда в достиже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нии успеха в жизни; </w:t>
            </w:r>
          </w:p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формулировать свою точку зрения на выбор пути достижения жизнен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ного успеха </w:t>
            </w:r>
          </w:p>
        </w:tc>
      </w:tr>
      <w:tr w:rsidR="00340E9F" w:rsidRPr="00432404" w:rsidTr="00340E9F">
        <w:tblPrEx>
          <w:tblCellMar>
            <w:top w:w="0" w:type="dxa"/>
            <w:bottom w:w="0" w:type="dxa"/>
          </w:tblCellMar>
        </w:tblPrEx>
        <w:trPr>
          <w:trHeight w:val="604"/>
        </w:trPr>
        <w:tc>
          <w:tcPr>
            <w:tcW w:w="4697" w:type="dxa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объяснять, почему чело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 xml:space="preserve">век должен любить свою работу </w:t>
            </w:r>
          </w:p>
        </w:tc>
        <w:tc>
          <w:tcPr>
            <w:tcW w:w="4767" w:type="dxa"/>
            <w:gridSpan w:val="3"/>
          </w:tcPr>
          <w:p w:rsidR="00340E9F" w:rsidRPr="00432404" w:rsidRDefault="00340E9F">
            <w:pPr>
              <w:pStyle w:val="Pa11"/>
              <w:ind w:firstLine="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способность находить и извлекать инфор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мацию о жизни людей, нашедших своё при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звание в жизни и достигших успеха, из адап</w:t>
            </w:r>
            <w:r w:rsidRPr="0043240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softHyphen/>
              <w:t>тированных источников разных типов</w:t>
            </w:r>
          </w:p>
        </w:tc>
      </w:tr>
    </w:tbl>
    <w:p w:rsidR="001708B9" w:rsidRPr="00432404" w:rsidRDefault="001708B9" w:rsidP="001708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 w:val="0"/>
          <w:iCs w:val="0"/>
          <w:color w:val="A6A6A6"/>
          <w:sz w:val="22"/>
          <w:szCs w:val="22"/>
          <w:lang w:val="ru-RU" w:bidi="ar-SA"/>
        </w:rPr>
      </w:pPr>
    </w:p>
    <w:p w:rsidR="00340E9F" w:rsidRPr="00432404" w:rsidRDefault="00340E9F" w:rsidP="00432404">
      <w:pPr>
        <w:pStyle w:val="Pa4"/>
        <w:spacing w:line="276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>В статье мы рассмотрели механизмы реализации принципа преемственности в сов</w:t>
      </w:r>
      <w:r w:rsidRPr="00432404">
        <w:rPr>
          <w:rFonts w:ascii="Times New Roman" w:hAnsi="Times New Roman" w:cs="Times New Roman"/>
          <w:color w:val="000000"/>
        </w:rPr>
        <w:softHyphen/>
        <w:t xml:space="preserve">ременных средствах обучения для начальной и основной школы, а также обоснование </w:t>
      </w:r>
      <w:r w:rsidRPr="00432404">
        <w:rPr>
          <w:rFonts w:ascii="Times New Roman" w:hAnsi="Times New Roman" w:cs="Times New Roman"/>
          <w:b/>
          <w:bCs/>
          <w:color w:val="000000"/>
        </w:rPr>
        <w:t xml:space="preserve">требований </w:t>
      </w:r>
      <w:r w:rsidRPr="00432404">
        <w:rPr>
          <w:rFonts w:ascii="Times New Roman" w:hAnsi="Times New Roman" w:cs="Times New Roman"/>
          <w:color w:val="000000"/>
        </w:rPr>
        <w:t>к современным средствам обучения, обеспечивающие преемственность раз</w:t>
      </w:r>
      <w:r w:rsidRPr="00432404">
        <w:rPr>
          <w:rFonts w:ascii="Times New Roman" w:hAnsi="Times New Roman" w:cs="Times New Roman"/>
          <w:color w:val="000000"/>
        </w:rPr>
        <w:softHyphen/>
        <w:t xml:space="preserve">ных звеньев образования. </w:t>
      </w:r>
    </w:p>
    <w:p w:rsidR="0022455C" w:rsidRDefault="00340E9F" w:rsidP="0022455C">
      <w:pPr>
        <w:pStyle w:val="Pa4"/>
        <w:spacing w:line="276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Были выделены проблемы, </w:t>
      </w:r>
      <w:proofErr w:type="spellStart"/>
      <w:r w:rsidRPr="00432404">
        <w:rPr>
          <w:rFonts w:ascii="Times New Roman" w:hAnsi="Times New Roman" w:cs="Times New Roman"/>
          <w:color w:val="000000"/>
        </w:rPr>
        <w:t>препятсвующие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 осуществлению преемственности, та</w:t>
      </w:r>
      <w:r w:rsidRPr="00432404">
        <w:rPr>
          <w:rFonts w:ascii="Times New Roman" w:hAnsi="Times New Roman" w:cs="Times New Roman"/>
          <w:color w:val="000000"/>
        </w:rPr>
        <w:softHyphen/>
        <w:t xml:space="preserve">кие как: </w:t>
      </w:r>
    </w:p>
    <w:p w:rsidR="00340E9F" w:rsidRPr="0022455C" w:rsidRDefault="00340E9F" w:rsidP="0022455C">
      <w:pPr>
        <w:pStyle w:val="P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</w:rPr>
        <w:t xml:space="preserve">отсутствие </w:t>
      </w:r>
      <w:proofErr w:type="spellStart"/>
      <w:r w:rsidRPr="00432404">
        <w:rPr>
          <w:rFonts w:ascii="Times New Roman" w:hAnsi="Times New Roman" w:cs="Times New Roman"/>
        </w:rPr>
        <w:t>системообразующей</w:t>
      </w:r>
      <w:proofErr w:type="spellEnd"/>
      <w:r w:rsidRPr="00432404">
        <w:rPr>
          <w:rFonts w:ascii="Times New Roman" w:hAnsi="Times New Roman" w:cs="Times New Roman"/>
        </w:rPr>
        <w:t xml:space="preserve"> идеи курса; </w:t>
      </w:r>
    </w:p>
    <w:p w:rsidR="00340E9F" w:rsidRPr="00432404" w:rsidRDefault="00340E9F" w:rsidP="0022455C">
      <w:pPr>
        <w:pStyle w:val="Default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</w:rPr>
        <w:t xml:space="preserve">дублирование содержания на разных ступенях образования; </w:t>
      </w:r>
    </w:p>
    <w:p w:rsidR="00340E9F" w:rsidRPr="00432404" w:rsidRDefault="00340E9F" w:rsidP="0022455C">
      <w:pPr>
        <w:pStyle w:val="Default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</w:rPr>
        <w:t xml:space="preserve">нарушение принципа </w:t>
      </w:r>
      <w:proofErr w:type="spellStart"/>
      <w:r w:rsidRPr="00432404">
        <w:rPr>
          <w:rFonts w:ascii="Times New Roman" w:hAnsi="Times New Roman" w:cs="Times New Roman"/>
        </w:rPr>
        <w:t>природосообразности</w:t>
      </w:r>
      <w:proofErr w:type="spellEnd"/>
      <w:r w:rsidRPr="00432404">
        <w:rPr>
          <w:rFonts w:ascii="Times New Roman" w:hAnsi="Times New Roman" w:cs="Times New Roman"/>
        </w:rPr>
        <w:t xml:space="preserve">; </w:t>
      </w:r>
    </w:p>
    <w:p w:rsidR="00340E9F" w:rsidRPr="00432404" w:rsidRDefault="00340E9F" w:rsidP="0022455C">
      <w:pPr>
        <w:pStyle w:val="Default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</w:rPr>
        <w:t xml:space="preserve">нарушение научной логики предъявления содержания, наличие «брошенных» тем, не имеющих продолжения в следующем классе; </w:t>
      </w:r>
    </w:p>
    <w:p w:rsidR="00340E9F" w:rsidRPr="00432404" w:rsidRDefault="00340E9F" w:rsidP="0022455C">
      <w:pPr>
        <w:pStyle w:val="Default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</w:rPr>
        <w:t>эклектичность содержания, характеризующаяся авторскими предпочтениями (</w:t>
      </w:r>
      <w:proofErr w:type="spellStart"/>
      <w:r w:rsidRPr="00432404">
        <w:rPr>
          <w:rFonts w:ascii="Times New Roman" w:hAnsi="Times New Roman" w:cs="Times New Roman"/>
        </w:rPr>
        <w:t>субъективизация</w:t>
      </w:r>
      <w:proofErr w:type="spellEnd"/>
      <w:r w:rsidRPr="00432404">
        <w:rPr>
          <w:rFonts w:ascii="Times New Roman" w:hAnsi="Times New Roman" w:cs="Times New Roman"/>
        </w:rPr>
        <w:t xml:space="preserve">); </w:t>
      </w:r>
    </w:p>
    <w:p w:rsidR="00340E9F" w:rsidRPr="00432404" w:rsidRDefault="00340E9F" w:rsidP="0022455C">
      <w:pPr>
        <w:pStyle w:val="Default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432404">
        <w:rPr>
          <w:rFonts w:ascii="Times New Roman" w:hAnsi="Times New Roman" w:cs="Times New Roman"/>
        </w:rPr>
        <w:t>принципиально не решенная задача выделения в содержании преемственного об</w:t>
      </w:r>
      <w:r w:rsidRPr="00432404">
        <w:rPr>
          <w:rFonts w:ascii="Times New Roman" w:hAnsi="Times New Roman" w:cs="Times New Roman"/>
        </w:rPr>
        <w:softHyphen/>
        <w:t xml:space="preserve">учения </w:t>
      </w:r>
      <w:proofErr w:type="spellStart"/>
      <w:r w:rsidRPr="00432404">
        <w:rPr>
          <w:rFonts w:ascii="Times New Roman" w:hAnsi="Times New Roman" w:cs="Times New Roman"/>
        </w:rPr>
        <w:t>метапредметных</w:t>
      </w:r>
      <w:proofErr w:type="spellEnd"/>
      <w:r w:rsidRPr="00432404">
        <w:rPr>
          <w:rFonts w:ascii="Times New Roman" w:hAnsi="Times New Roman" w:cs="Times New Roman"/>
        </w:rPr>
        <w:t xml:space="preserve"> результатов. </w:t>
      </w:r>
    </w:p>
    <w:p w:rsidR="00340E9F" w:rsidRPr="00432404" w:rsidRDefault="00340E9F" w:rsidP="00432404">
      <w:pPr>
        <w:pStyle w:val="Pa4"/>
        <w:spacing w:line="276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432404">
        <w:rPr>
          <w:rFonts w:ascii="Times New Roman" w:hAnsi="Times New Roman" w:cs="Times New Roman"/>
          <w:color w:val="000000"/>
        </w:rPr>
        <w:t xml:space="preserve">По результатам исследования можно заключить, что преемственность </w:t>
      </w:r>
      <w:proofErr w:type="spellStart"/>
      <w:proofErr w:type="gramStart"/>
      <w:r w:rsidR="00432404" w:rsidRPr="00432404">
        <w:rPr>
          <w:rFonts w:ascii="Times New Roman" w:hAnsi="Times New Roman" w:cs="Times New Roman"/>
          <w:color w:val="000000"/>
        </w:rPr>
        <w:t>историко</w:t>
      </w:r>
      <w:proofErr w:type="spellEnd"/>
      <w:r w:rsidR="00432404" w:rsidRPr="00432404">
        <w:rPr>
          <w:rFonts w:ascii="Times New Roman" w:hAnsi="Times New Roman" w:cs="Times New Roman"/>
          <w:color w:val="000000"/>
        </w:rPr>
        <w:t xml:space="preserve"> - обществовед</w:t>
      </w:r>
      <w:r w:rsidRPr="00432404">
        <w:rPr>
          <w:rFonts w:ascii="Times New Roman" w:hAnsi="Times New Roman" w:cs="Times New Roman"/>
          <w:color w:val="000000"/>
        </w:rPr>
        <w:t>че</w:t>
      </w:r>
      <w:r w:rsidRPr="00432404">
        <w:rPr>
          <w:rFonts w:ascii="Times New Roman" w:hAnsi="Times New Roman" w:cs="Times New Roman"/>
          <w:color w:val="000000"/>
        </w:rPr>
        <w:softHyphen/>
        <w:t>ского</w:t>
      </w:r>
      <w:proofErr w:type="gramEnd"/>
      <w:r w:rsidRPr="00432404">
        <w:rPr>
          <w:rFonts w:ascii="Times New Roman" w:hAnsi="Times New Roman" w:cs="Times New Roman"/>
          <w:color w:val="000000"/>
        </w:rPr>
        <w:t xml:space="preserve"> образования между начальной и основной школой должна обеспечиваться за счет единых содержательных центров и содержательных линий, которые позволяют последо</w:t>
      </w:r>
      <w:r w:rsidRPr="00432404">
        <w:rPr>
          <w:rFonts w:ascii="Times New Roman" w:hAnsi="Times New Roman" w:cs="Times New Roman"/>
          <w:color w:val="000000"/>
        </w:rPr>
        <w:softHyphen/>
        <w:t xml:space="preserve">вательно, поэлементно формировать универсальные учебные действия, направленные на </w:t>
      </w:r>
      <w:proofErr w:type="spellStart"/>
      <w:r w:rsidRPr="00432404">
        <w:rPr>
          <w:rFonts w:ascii="Times New Roman" w:hAnsi="Times New Roman" w:cs="Times New Roman"/>
          <w:color w:val="000000"/>
        </w:rPr>
        <w:t>активно-деятельностное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 познание многообразия, основных взаимосвязей и взаимодей</w:t>
      </w:r>
      <w:r w:rsidRPr="00432404">
        <w:rPr>
          <w:rFonts w:ascii="Times New Roman" w:hAnsi="Times New Roman" w:cs="Times New Roman"/>
          <w:color w:val="000000"/>
        </w:rPr>
        <w:softHyphen/>
        <w:t xml:space="preserve">ствий в окружении ребенка. Это должно обеспечить постепенное приращение знаний. Освоение понятий должно происходить постепенно на основе знаний, приобретенных ранее. Нежелательно дублирование </w:t>
      </w:r>
      <w:proofErr w:type="spellStart"/>
      <w:r w:rsidRPr="00432404">
        <w:rPr>
          <w:rFonts w:ascii="Times New Roman" w:hAnsi="Times New Roman" w:cs="Times New Roman"/>
          <w:color w:val="000000"/>
        </w:rPr>
        <w:t>однопланового</w:t>
      </w:r>
      <w:proofErr w:type="spellEnd"/>
      <w:r w:rsidRPr="00432404">
        <w:rPr>
          <w:rFonts w:ascii="Times New Roman" w:hAnsi="Times New Roman" w:cs="Times New Roman"/>
          <w:color w:val="000000"/>
        </w:rPr>
        <w:t xml:space="preserve"> материала на разных образователь</w:t>
      </w:r>
      <w:r w:rsidRPr="00432404">
        <w:rPr>
          <w:rFonts w:ascii="Times New Roman" w:hAnsi="Times New Roman" w:cs="Times New Roman"/>
          <w:color w:val="000000"/>
        </w:rPr>
        <w:softHyphen/>
        <w:t xml:space="preserve">ных ступенях. Одни и те же темы, изучаемые в рамках содержательных линий на разных ступенях образования должны рассматриваться в соответствии с принципом усложнения подачи материала. </w:t>
      </w:r>
    </w:p>
    <w:p w:rsidR="00340E9F" w:rsidRPr="00432404" w:rsidRDefault="00340E9F" w:rsidP="004324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i w:val="0"/>
          <w:iCs w:val="0"/>
          <w:color w:val="A6A6A6"/>
          <w:sz w:val="24"/>
          <w:szCs w:val="24"/>
          <w:lang w:val="ru-RU" w:bidi="ar-SA"/>
        </w:rPr>
      </w:pP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Преемственность форм организации обучения предполагает наличие групповой и парной работы, использование в обучении экскурсий, лабораторных работ, а также увеличение самостоятельной работы, работы с Интернетом. Говоря о преем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ственности в использовании средств обучения необходимо отметить использование единообразных 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lastRenderedPageBreak/>
        <w:t xml:space="preserve">средств обучения (УМК или предметные линии: учебники, тетради на печатной основе, электронные учебники, справочные пособия, использование </w:t>
      </w:r>
      <w:proofErr w:type="spell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ин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>тернет-ресурсов</w:t>
      </w:r>
      <w:proofErr w:type="spell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и библиотек). Оценивая </w:t>
      </w:r>
      <w:r w:rsidRPr="00432404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ru-RU"/>
        </w:rPr>
        <w:t xml:space="preserve">преемственность </w:t>
      </w:r>
      <w:r w:rsidRPr="0043240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ru-RU"/>
        </w:rPr>
        <w:t xml:space="preserve">формирования 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универсаль</w:t>
      </w:r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softHyphen/>
        <w:t xml:space="preserve">ных учебных действий в процессе освоения содержания предметов «Окружающий мир» и «Обществознание» можно проследить динамику развития УУД </w:t>
      </w:r>
      <w:proofErr w:type="gramStart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>от</w:t>
      </w:r>
      <w:proofErr w:type="gramEnd"/>
      <w:r w:rsidRPr="00432404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t xml:space="preserve"> начальной к основной школе.</w:t>
      </w:r>
    </w:p>
    <w:sectPr w:rsidR="00340E9F" w:rsidRPr="00432404" w:rsidSect="00340E9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Journal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2458F"/>
    <w:multiLevelType w:val="hybridMultilevel"/>
    <w:tmpl w:val="A2F41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9C00B"/>
    <w:multiLevelType w:val="hybridMultilevel"/>
    <w:tmpl w:val="AD969E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24119BE"/>
    <w:multiLevelType w:val="hybridMultilevel"/>
    <w:tmpl w:val="98E62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97FE6F"/>
    <w:multiLevelType w:val="hybridMultilevel"/>
    <w:tmpl w:val="FAD0ED9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714A"/>
    <w:rsid w:val="00011B9F"/>
    <w:rsid w:val="001708B9"/>
    <w:rsid w:val="0022455C"/>
    <w:rsid w:val="00340E9F"/>
    <w:rsid w:val="00432404"/>
    <w:rsid w:val="006F728F"/>
    <w:rsid w:val="0084714A"/>
    <w:rsid w:val="009B2FA5"/>
    <w:rsid w:val="00AE5B9D"/>
    <w:rsid w:val="00CD5D8C"/>
    <w:rsid w:val="00EA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B0A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A3B0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3B0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B0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3B0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B0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3B0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3B0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3B0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3B0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B0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EA3B0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EA3B0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EA3B0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3B0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3B0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A3B0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A3B0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A3B0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A3B0A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A3B0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A3B0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A3B0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A3B0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EA3B0A"/>
    <w:rPr>
      <w:b/>
      <w:bCs/>
      <w:spacing w:val="0"/>
    </w:rPr>
  </w:style>
  <w:style w:type="character" w:styleId="a9">
    <w:name w:val="Emphasis"/>
    <w:uiPriority w:val="20"/>
    <w:qFormat/>
    <w:rsid w:val="00EA3B0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EA3B0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A3B0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3B0A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A3B0A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A3B0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EA3B0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EA3B0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EA3B0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EA3B0A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EA3B0A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EA3B0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A3B0A"/>
    <w:pPr>
      <w:outlineLvl w:val="9"/>
    </w:pPr>
  </w:style>
  <w:style w:type="paragraph" w:customStyle="1" w:styleId="Pa4">
    <w:name w:val="Pa4"/>
    <w:basedOn w:val="a"/>
    <w:next w:val="a"/>
    <w:uiPriority w:val="99"/>
    <w:rsid w:val="001708B9"/>
    <w:pPr>
      <w:autoSpaceDE w:val="0"/>
      <w:autoSpaceDN w:val="0"/>
      <w:adjustRightInd w:val="0"/>
      <w:spacing w:after="0" w:line="231" w:lineRule="atLeast"/>
    </w:pPr>
    <w:rPr>
      <w:rFonts w:ascii="Book Antiqua" w:hAnsi="Book Antiqua"/>
      <w:i w:val="0"/>
      <w:iCs w:val="0"/>
      <w:sz w:val="24"/>
      <w:szCs w:val="24"/>
      <w:lang w:val="ru-RU" w:bidi="ar-SA"/>
    </w:rPr>
  </w:style>
  <w:style w:type="paragraph" w:customStyle="1" w:styleId="Default">
    <w:name w:val="Default"/>
    <w:rsid w:val="001708B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  <w:lang w:val="ru-RU" w:bidi="ar-SA"/>
    </w:rPr>
  </w:style>
  <w:style w:type="paragraph" w:customStyle="1" w:styleId="Pa10">
    <w:name w:val="Pa10"/>
    <w:basedOn w:val="Default"/>
    <w:next w:val="Default"/>
    <w:uiPriority w:val="99"/>
    <w:rsid w:val="001708B9"/>
    <w:pPr>
      <w:spacing w:line="231" w:lineRule="atLeast"/>
    </w:pPr>
    <w:rPr>
      <w:rFonts w:cstheme="minorBidi"/>
      <w:color w:val="auto"/>
    </w:rPr>
  </w:style>
  <w:style w:type="paragraph" w:customStyle="1" w:styleId="Pa11">
    <w:name w:val="Pa11"/>
    <w:basedOn w:val="Default"/>
    <w:next w:val="Default"/>
    <w:uiPriority w:val="99"/>
    <w:rsid w:val="001708B9"/>
    <w:pPr>
      <w:spacing w:line="23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40E9F"/>
    <w:pPr>
      <w:spacing w:line="25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2017-02-02T15:03:00Z</dcterms:created>
  <dcterms:modified xsi:type="dcterms:W3CDTF">2017-02-02T16:07:00Z</dcterms:modified>
</cp:coreProperties>
</file>