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BD2CB7" w:rsidRDefault="00BD2CB7" w:rsidP="0065292B">
      <w:pPr>
        <w:shd w:val="clear" w:color="auto" w:fill="FFFFFF"/>
        <w:spacing w:after="109" w:line="28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val="en-US" w:eastAsia="ru-RU"/>
        </w:rPr>
      </w:pPr>
    </w:p>
    <w:p w:rsidR="0065292B" w:rsidRDefault="0065292B" w:rsidP="0065292B">
      <w:pPr>
        <w:shd w:val="clear" w:color="auto" w:fill="FFFFFF"/>
        <w:spacing w:after="109" w:line="28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  <w:t>Духовно-нравственное воспитание дошкольников на примере русских народных сказо</w:t>
      </w:r>
      <w:r w:rsidR="00720AEA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  <w:t>к</w:t>
      </w:r>
    </w:p>
    <w:p w:rsidR="00720AEA" w:rsidRPr="00720AEA" w:rsidRDefault="00720AEA" w:rsidP="00720AEA">
      <w:pPr>
        <w:shd w:val="clear" w:color="auto" w:fill="FFFFFF"/>
        <w:spacing w:after="109" w:line="285" w:lineRule="atLeast"/>
        <w:ind w:left="4956" w:firstLine="708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18"/>
          <w:lang w:eastAsia="ru-RU"/>
        </w:rPr>
      </w:pPr>
      <w:r w:rsidRPr="00720AEA">
        <w:rPr>
          <w:rFonts w:ascii="Times New Roman" w:eastAsia="Times New Roman" w:hAnsi="Times New Roman" w:cs="Times New Roman"/>
          <w:bCs/>
          <w:i/>
          <w:color w:val="000000"/>
          <w:sz w:val="24"/>
          <w:szCs w:val="18"/>
          <w:lang w:eastAsia="ru-RU"/>
        </w:rPr>
        <w:t>Сосина Татьяна Серафимовна</w:t>
      </w:r>
    </w:p>
    <w:p w:rsidR="00720AEA" w:rsidRPr="00720AEA" w:rsidRDefault="00720AEA" w:rsidP="00720AEA">
      <w:pPr>
        <w:shd w:val="clear" w:color="auto" w:fill="FFFFFF"/>
        <w:spacing w:after="109" w:line="285" w:lineRule="atLeast"/>
        <w:ind w:left="6372"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18"/>
          <w:lang w:eastAsia="ru-RU"/>
        </w:rPr>
      </w:pPr>
      <w:r w:rsidRPr="00720AEA">
        <w:rPr>
          <w:rFonts w:ascii="Times New Roman" w:eastAsia="Times New Roman" w:hAnsi="Times New Roman" w:cs="Times New Roman"/>
          <w:i/>
          <w:color w:val="000000"/>
          <w:sz w:val="24"/>
          <w:szCs w:val="18"/>
          <w:lang w:eastAsia="ru-RU"/>
        </w:rPr>
        <w:t>МКУ ДО «ЦВР»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 </w:t>
      </w:r>
      <w:r w:rsidR="00CA3287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Работая с детьми младшего школьного возраста,</w:t>
      </w:r>
      <w:r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 заметила</w:t>
      </w: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, что не все дети умеют общаться друг с другом,  некоторые проявляют склонность к враждебности, нежелание делиться игрушками, помочь товарищу в трудной ситуации. У детей слабо развиты навыки сочувствия, сопереживания. А именно с</w:t>
      </w:r>
      <w:r w:rsidRPr="0065292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раннего возраста</w:t>
      </w:r>
      <w:r w:rsidRPr="0065292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 </w:t>
      </w: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идет формирование и развитие нравственных качеств человека.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Для решения данной проблемы я выбрали работу по ознакомлению детей с русскими народными сказками, так как считаю, что сказки прочно вошли в детский быт малыша, и по своей сущности сказка вполне отвечает природе маленького ребенка; близка его мышлению, представлению.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  <w:t> </w:t>
      </w:r>
      <w:proofErr w:type="gramStart"/>
      <w:r w:rsidRPr="0065292B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  <w:t>Исходя из этого поставила</w:t>
      </w:r>
      <w:proofErr w:type="gramEnd"/>
      <w:r w:rsidRPr="0065292B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  <w:t xml:space="preserve"> перед собой цель: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Развить и воспитать в душе каждого ребенка духовное начало, чувства, чтобы он не вырос бездушным, равнодушным человеком.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18"/>
          <w:lang w:eastAsia="ru-RU"/>
        </w:rPr>
        <w:t>Для достижения цели определила, следующие задачи:</w:t>
      </w:r>
    </w:p>
    <w:p w:rsidR="0065292B" w:rsidRPr="0065292B" w:rsidRDefault="0065292B" w:rsidP="0065292B">
      <w:pPr>
        <w:numPr>
          <w:ilvl w:val="0"/>
          <w:numId w:val="1"/>
        </w:numPr>
        <w:shd w:val="clear" w:color="auto" w:fill="FFFFFF"/>
        <w:spacing w:after="109" w:line="28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Побуждать у детей интерес к русским народным сказкам.</w:t>
      </w:r>
    </w:p>
    <w:p w:rsidR="0065292B" w:rsidRPr="0065292B" w:rsidRDefault="0065292B" w:rsidP="0065292B">
      <w:pPr>
        <w:numPr>
          <w:ilvl w:val="0"/>
          <w:numId w:val="1"/>
        </w:numPr>
        <w:shd w:val="clear" w:color="auto" w:fill="FFFFFF"/>
        <w:spacing w:after="109" w:line="28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Создать необходимые условия для знакомства детей с русскими народными сказками.</w:t>
      </w:r>
    </w:p>
    <w:p w:rsidR="0065292B" w:rsidRPr="0065292B" w:rsidRDefault="0065292B" w:rsidP="0065292B">
      <w:pPr>
        <w:numPr>
          <w:ilvl w:val="0"/>
          <w:numId w:val="1"/>
        </w:numPr>
        <w:shd w:val="clear" w:color="auto" w:fill="FFFFFF"/>
        <w:spacing w:after="109" w:line="28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Формировать представление о добре и зле, показать красоту добрых поступков и их необходимость в жизни людей.</w:t>
      </w:r>
    </w:p>
    <w:p w:rsidR="0065292B" w:rsidRPr="0065292B" w:rsidRDefault="0065292B" w:rsidP="0065292B">
      <w:pPr>
        <w:numPr>
          <w:ilvl w:val="0"/>
          <w:numId w:val="1"/>
        </w:numPr>
        <w:shd w:val="clear" w:color="auto" w:fill="FFFFFF"/>
        <w:spacing w:after="109" w:line="28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Развивать умение думать, сравнивать, анализировать поступки сказочных героев, учить давать оценку поведению своему и других.</w:t>
      </w:r>
    </w:p>
    <w:p w:rsidR="0065292B" w:rsidRPr="0065292B" w:rsidRDefault="0065292B" w:rsidP="0065292B">
      <w:pPr>
        <w:numPr>
          <w:ilvl w:val="0"/>
          <w:numId w:val="1"/>
        </w:numPr>
        <w:shd w:val="clear" w:color="auto" w:fill="FFFFFF"/>
        <w:spacing w:after="109" w:line="28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Подобрать  диагностические </w:t>
      </w:r>
      <w:proofErr w:type="gramStart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материалы</w:t>
      </w:r>
      <w:proofErr w:type="gramEnd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  направленные на  отслеживание уровня воспитания нравственных качеств детей  на примере  героев русских народных сказок.</w:t>
      </w:r>
    </w:p>
    <w:p w:rsidR="0065292B" w:rsidRPr="0065292B" w:rsidRDefault="0065292B" w:rsidP="0065292B">
      <w:pPr>
        <w:numPr>
          <w:ilvl w:val="0"/>
          <w:numId w:val="1"/>
        </w:numPr>
        <w:shd w:val="clear" w:color="auto" w:fill="FFFFFF"/>
        <w:spacing w:after="109" w:line="28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Помочь родителям понять ценность сказки, ее особую роль в воспитании сегодняшнего и в особенности завтрашнего человека.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  <w:t>Методы по ознакомлению дошкольников со сказкой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Самый распространенный метод ознакомления со сказкой – </w:t>
      </w: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u w:val="single"/>
          <w:lang w:eastAsia="ru-RU"/>
        </w:rPr>
        <w:t>чтение воспитателя</w:t>
      </w: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, т.е. дословная передача текста. Сказки, которые невелики по объему, я рассказываю детям наизусть, потому что при этом достигается наилучший контакт с детьми. Большую же часть произведений читаю по книге. Бережное обращение с книгой в момент чтения является примером для детей.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Следующий метод – </w:t>
      </w: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u w:val="single"/>
          <w:lang w:eastAsia="ru-RU"/>
        </w:rPr>
        <w:t>рассказывание</w:t>
      </w: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, т.е. более свободная передача текста.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При рассказывании допускаются сокращение текста, перестановка слов, включение пояснений и так далее. Главное в передаче рассказчика – выразительно рассказывать, чтобы дети заслушивались.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Для закрепления знаний полезны такие методы, как </w:t>
      </w: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u w:val="single"/>
          <w:lang w:eastAsia="ru-RU"/>
        </w:rPr>
        <w:t>дидактические игры на материале знакомых сказок</w:t>
      </w: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, литературные викторины.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Примерами дидактических игр могут служить игры “Отгадай мою сказку”, “Один начинает – другой продолжает”, “Откуда я?” (описание героев) и другие.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lastRenderedPageBreak/>
        <w:t>Литературные викторины провожу как итоговые квартальные занятия или вечерние развлечения.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  <w:t> Приемы формирования восприятия сказки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     </w:t>
      </w:r>
      <w:r w:rsidRPr="0065292B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  <w:t>Выразительность чтения.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Главное выразительно прочитать, чтобы дети заслушивались. Выразительность достигается разнообразием интонаций, мимикой, иногда жестом, намеком на движение. Все эти приемы направлены на то, чтобы дети представили себе живой образ.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Следующий прием – повторность чтения. Небольшую сказку, которая вызвала интерес детей, целесообразно повторить. Из большой сказки повторно можно зачитать отрывки, наиболее значимые и яркие.   Повторное чтение и </w:t>
      </w:r>
      <w:proofErr w:type="gramStart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рассказывание</w:t>
      </w:r>
      <w:proofErr w:type="gramEnd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 возможно сочетать с рисованием и лепкой. Художественное слово помогает ребенку создавать зрительные образы, которые потом воссоздают дети.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Один из приемов, способствующих лучшему усвоению текста, – </w:t>
      </w: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u w:val="single"/>
          <w:lang w:eastAsia="ru-RU"/>
        </w:rPr>
        <w:t>выборочное чтение</w:t>
      </w: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 (отрывков, песенок, концовок).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proofErr w:type="gramStart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Можно задать ряд вопросов (Из какой сказки этот отрывок?</w:t>
      </w:r>
      <w:proofErr w:type="gramEnd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 Из рассказа или сказки этот отрывок? Чем закончилась эта сказка?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Если после первого чтения сказка уже понята детьми, воспитатель может использовать ряд дополнительных приемов, которые усилят эмоциональное воздействие – показ игрушки, иллюстрации, картинки, элементы </w:t>
      </w:r>
      <w:proofErr w:type="spellStart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инсценирования</w:t>
      </w:r>
      <w:proofErr w:type="spellEnd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, движения пальцами, руками.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u w:val="single"/>
          <w:lang w:eastAsia="ru-RU"/>
        </w:rPr>
        <w:t>Драматизация</w:t>
      </w: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 является одной из форм активного восприятия сказки. В ней ребенок </w:t>
      </w:r>
      <w:proofErr w:type="gramStart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выполняет роль</w:t>
      </w:r>
      <w:proofErr w:type="gramEnd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 сказочного персонажа.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Привлечением детей к участию в драматизации. Драматизация способствует воспитанию таких черт характера, как смелость, уверенность в своих силах, самостоятельность, артистичность.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Можно использовать словесные приемы. Зачастую детям </w:t>
      </w:r>
      <w:proofErr w:type="gramStart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бывают</w:t>
      </w:r>
      <w:proofErr w:type="gramEnd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 непонятны некоторые слова или выражения. В таких случаях надо давать им возможность понять новое слово, строить фразы путем осмысления ситуации. Как правило, не следует прерывать чтение объяснением  отдельных слов и выражений, так как это нарушает восприятие произведения. Это можно сделать до чтения.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Широко распространенным приемом, усиливающим воздействие текста и способствующим лучшему его пониманию, является рассматривание иллюстраций в книге.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Иллюстрации показывают детям в той последовательности, в которой они размещены в сказке, но после чтения.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Следующий прием – беседа по сказке. Это комплексный прием, часто включающий в себя целый ряд простых приемов – словесных и наглядных. Различаются вводная (предварительная) беседа до чтения и краткая (заключительная) беседа после чтения.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Во время заключительной беседы важно акцентировать внимание детей на моральных качествах героев, на мотивах их поступков.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В беседах должны преобладать такие вопросы, ответ на которые требовал бы мотивации оценок.</w:t>
      </w:r>
    </w:p>
    <w:p w:rsidR="0065292B" w:rsidRPr="0065292B" w:rsidRDefault="0065292B" w:rsidP="00BD2CB7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 </w:t>
      </w:r>
      <w:r w:rsidRPr="0065292B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u w:val="single"/>
          <w:lang w:eastAsia="ru-RU"/>
        </w:rPr>
        <w:t>Сказка в системе нравственного воспитания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lastRenderedPageBreak/>
        <w:t> Такие нравственные категории, как добро и зло, хорошо и плохо, можно и нельзя, целесообразно формировать своим собственным примером, а также с помощью народных сказок, в том числе о животных</w:t>
      </w:r>
      <w:proofErr w:type="gramStart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..</w:t>
      </w:r>
      <w:proofErr w:type="gramEnd"/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Например, сказка «Репка» учит младших дошкольников быть дружными, трудолюбивыми; сказка «Маша и медведь» предостерегает: в лес одним нельзя ходить </w:t>
      </w:r>
      <w:proofErr w:type="gramStart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-м</w:t>
      </w:r>
      <w:proofErr w:type="gramEnd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ожно попасть в беду, а уж если так случилось — не отчаивайся, старайся найти выход из сложной ситуации; сказки «Теремок», «Зимовье зверей» учат дружить. Наказ слушаться родителей, старших звучит в сказках «Гуси-лебеди», «Сестрица </w:t>
      </w:r>
      <w:proofErr w:type="spellStart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Аленушка</w:t>
      </w:r>
      <w:proofErr w:type="spellEnd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 и братец Иванушка», «Снегурочка», «</w:t>
      </w:r>
      <w:proofErr w:type="spellStart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Терешечка</w:t>
      </w:r>
      <w:proofErr w:type="spellEnd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». Страх и трусость высмеиваются в сказке «У страха глаза велики», хитрость — в сказках «Лиса и журавль», «Лиса и тетерев», «Лисичка-сестричка и серый волк» и </w:t>
      </w:r>
      <w:proofErr w:type="spellStart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тд</w:t>
      </w:r>
      <w:proofErr w:type="spellEnd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. </w:t>
      </w:r>
      <w:proofErr w:type="gramStart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Трудолюбие в народных сказках всегда вознаграждается («</w:t>
      </w:r>
      <w:proofErr w:type="spellStart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Хаврошечка</w:t>
      </w:r>
      <w:proofErr w:type="spellEnd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», «Мороз Иванович», «Царевна-лягушка»), мудрость восхваляется («Мужик и медведь», «Как мужик гусей делил», «Лиса и козел»), забота о близком поощряется («Бобовое зернышко»).</w:t>
      </w:r>
      <w:proofErr w:type="gramEnd"/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  <w:t>Результат</w:t>
      </w:r>
      <w:proofErr w:type="gramStart"/>
      <w:r w:rsidRPr="0065292B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  <w:t xml:space="preserve"> :</w:t>
      </w:r>
      <w:proofErr w:type="gramEnd"/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— Дети научились понимать смысл сказок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— Отличать добро от зла, хорошо или плохо, можно или нельзя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— Дети стали менее застенчивы, не боясь, выбирают любую роль,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— Произошло взаимопонимание,  благодаря совместной работе детей и родителей;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— Наметилась динамика во взаимоотношениях с родителями, они начали принимать участие в подготовке праздников, выставок; родительские собрания стали проходить в более теплой обстановке.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 </w:t>
      </w:r>
      <w:r w:rsidRPr="0065292B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  <w:t>Вывод: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Ценность сказок заключается в их влиянии на всестороннее развитие  ребенка, а в особенности на нравственное воспитание.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Сказки внушают уверенность в торжестве правды, победе добра над злом. Как правило, страдания положительного героя и его друзей являются преходящими, временными, за ними обычно приходит радость, причем эта радость – результат борьбы, результат совместных усилий.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Чтобы ребенок вырос хорошим человеком, с ним необходимо работать, начиная с раннего детства. Сказки помогают возрождать в людях духовность, милосердие, гуманность. И начинать надо с детей, так как материальная сторона жизни их уже захватила в свои сети.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Дети еще могут сочувствовать, </w:t>
      </w:r>
      <w:r w:rsidR="00521D0C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сопереживать. Задача моего объединения «</w:t>
      </w:r>
      <w:proofErr w:type="spellStart"/>
      <w:r w:rsidR="00521D0C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АБВГДейка</w:t>
      </w:r>
      <w:proofErr w:type="spellEnd"/>
      <w:r w:rsidR="00521D0C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» </w:t>
      </w: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 xml:space="preserve"> – не дать задавить эти ростки реальностью жесткой жизни, а делать все необходимое, чтоб они проросли, глубоко проросли в душе и сердце ребенка. Главное средство воспитания – литература для детей, сказки, которые обращают человеческие сердца к добру, великодушию, совести, чести и справедливости. Личность ребенка зарождается в детстве. Поэтому, чем раньше литература, а именно сказка, коснется струн души ребенка, а не только ума, тем больше гарантий, что чувства добрые возьмут в них верх над </w:t>
      </w:r>
      <w:proofErr w:type="gramStart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злыми</w:t>
      </w:r>
      <w:proofErr w:type="gramEnd"/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. Ведь литература – это колотящееся сердце, говорящее языком чувств.</w:t>
      </w:r>
    </w:p>
    <w:p w:rsidR="0065292B" w:rsidRPr="0065292B" w:rsidRDefault="0065292B" w:rsidP="0065292B">
      <w:pPr>
        <w:shd w:val="clear" w:color="auto" w:fill="FFFFFF"/>
        <w:spacing w:after="109" w:line="285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65292B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Из всего этого следует: моральное воспитание возможно через все виды сказок, ибо нравственность изначально заложена в их сюжете.</w:t>
      </w:r>
    </w:p>
    <w:p w:rsidR="00516B3F" w:rsidRPr="0065292B" w:rsidRDefault="00BD2CB7">
      <w:pPr>
        <w:rPr>
          <w:rFonts w:ascii="Times New Roman" w:hAnsi="Times New Roman"/>
          <w:sz w:val="24"/>
        </w:rPr>
      </w:pPr>
    </w:p>
    <w:sectPr w:rsidR="00516B3F" w:rsidRPr="0065292B" w:rsidSect="00D52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3498D"/>
    <w:multiLevelType w:val="multilevel"/>
    <w:tmpl w:val="F0823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756620"/>
    <w:multiLevelType w:val="multilevel"/>
    <w:tmpl w:val="696CB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676F16"/>
    <w:multiLevelType w:val="multilevel"/>
    <w:tmpl w:val="7158D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F6099C"/>
    <w:multiLevelType w:val="multilevel"/>
    <w:tmpl w:val="B504F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isplayBackgroundShape/>
  <w:proofState w:spelling="clean" w:grammar="clean"/>
  <w:defaultTabStop w:val="708"/>
  <w:characterSpacingControl w:val="doNotCompress"/>
  <w:compat/>
  <w:rsids>
    <w:rsidRoot w:val="0065292B"/>
    <w:rsid w:val="0009790B"/>
    <w:rsid w:val="000E2917"/>
    <w:rsid w:val="003C2F5A"/>
    <w:rsid w:val="00521D0C"/>
    <w:rsid w:val="0065292B"/>
    <w:rsid w:val="00664C23"/>
    <w:rsid w:val="006F0D17"/>
    <w:rsid w:val="00703EA6"/>
    <w:rsid w:val="00720AEA"/>
    <w:rsid w:val="00A1244F"/>
    <w:rsid w:val="00B70C89"/>
    <w:rsid w:val="00BD2CB7"/>
    <w:rsid w:val="00C07849"/>
    <w:rsid w:val="00CA3287"/>
    <w:rsid w:val="00D52998"/>
    <w:rsid w:val="00D8272A"/>
    <w:rsid w:val="00FE004A"/>
    <w:rsid w:val="00FE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292B"/>
  </w:style>
  <w:style w:type="character" w:styleId="a4">
    <w:name w:val="Hyperlink"/>
    <w:basedOn w:val="a0"/>
    <w:uiPriority w:val="99"/>
    <w:semiHidden/>
    <w:unhideWhenUsed/>
    <w:rsid w:val="006529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1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2F9CD4-B016-4849-B973-DD0BF2721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2017-02-13T12:27:00Z</dcterms:created>
  <dcterms:modified xsi:type="dcterms:W3CDTF">2017-03-05T07:39:00Z</dcterms:modified>
</cp:coreProperties>
</file>