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381" w:rsidRPr="00A17381" w:rsidRDefault="00A17381" w:rsidP="00A17381">
      <w:pPr>
        <w:pStyle w:val="ConsPlusNormal"/>
        <w:jc w:val="center"/>
        <w:outlineLvl w:val="0"/>
        <w:rPr>
          <w:rFonts w:ascii="Times New Roman" w:hAnsi="Times New Roman" w:cs="Times New Roman"/>
          <w:b/>
          <w:bCs/>
          <w:sz w:val="24"/>
          <w:szCs w:val="24"/>
        </w:rPr>
      </w:pPr>
      <w:bookmarkStart w:id="0" w:name="Par19"/>
      <w:bookmarkEnd w:id="0"/>
    </w:p>
    <w:p w:rsidR="00A17381" w:rsidRPr="00A17381" w:rsidRDefault="00A17381" w:rsidP="00A17381">
      <w:pPr>
        <w:jc w:val="center"/>
        <w:rPr>
          <w:rFonts w:ascii="Times New Roman" w:hAnsi="Times New Roman" w:cs="Times New Roman"/>
          <w:b/>
          <w:sz w:val="24"/>
          <w:szCs w:val="24"/>
        </w:rPr>
      </w:pPr>
      <w:r w:rsidRPr="00A17381">
        <w:rPr>
          <w:rFonts w:ascii="Times New Roman" w:hAnsi="Times New Roman" w:cs="Times New Roman"/>
          <w:b/>
          <w:sz w:val="24"/>
          <w:szCs w:val="24"/>
        </w:rPr>
        <w:t>муниципальное   бюджетное общеобразовательное  учреждение</w:t>
      </w:r>
    </w:p>
    <w:p w:rsidR="00A17381" w:rsidRPr="00A17381" w:rsidRDefault="00A17381" w:rsidP="00A17381">
      <w:pPr>
        <w:jc w:val="center"/>
        <w:rPr>
          <w:rFonts w:ascii="Times New Roman" w:hAnsi="Times New Roman" w:cs="Times New Roman"/>
          <w:b/>
          <w:sz w:val="24"/>
          <w:szCs w:val="24"/>
        </w:rPr>
      </w:pPr>
      <w:r w:rsidRPr="00A17381">
        <w:rPr>
          <w:rFonts w:ascii="Times New Roman" w:hAnsi="Times New Roman" w:cs="Times New Roman"/>
          <w:b/>
          <w:sz w:val="24"/>
          <w:szCs w:val="24"/>
        </w:rPr>
        <w:t>средняя общеобразовательная школа  № 34 города Новошахтинска</w:t>
      </w:r>
    </w:p>
    <w:p w:rsidR="00A17381" w:rsidRPr="00A17381" w:rsidRDefault="00A17381" w:rsidP="00A17381">
      <w:pPr>
        <w:jc w:val="center"/>
        <w:rPr>
          <w:rFonts w:ascii="Times New Roman" w:hAnsi="Times New Roman" w:cs="Times New Roman"/>
          <w:b/>
          <w:sz w:val="24"/>
          <w:szCs w:val="24"/>
        </w:rPr>
      </w:pPr>
    </w:p>
    <w:tbl>
      <w:tblPr>
        <w:tblW w:w="10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28"/>
        <w:gridCol w:w="2076"/>
        <w:gridCol w:w="4063"/>
      </w:tblGrid>
      <w:tr w:rsidR="00A17381" w:rsidRPr="00A17381" w:rsidTr="00C550E6">
        <w:tc>
          <w:tcPr>
            <w:tcW w:w="4128" w:type="dxa"/>
            <w:tcBorders>
              <w:top w:val="nil"/>
              <w:left w:val="nil"/>
              <w:bottom w:val="nil"/>
              <w:right w:val="nil"/>
            </w:tcBorders>
          </w:tcPr>
          <w:p w:rsidR="00A17381" w:rsidRPr="00A17381" w:rsidRDefault="00A17381" w:rsidP="00A17381">
            <w:pPr>
              <w:spacing w:after="0"/>
              <w:rPr>
                <w:rFonts w:ascii="Times New Roman" w:hAnsi="Times New Roman" w:cs="Times New Roman"/>
                <w:sz w:val="24"/>
                <w:szCs w:val="24"/>
              </w:rPr>
            </w:pPr>
            <w:r w:rsidRPr="00A17381">
              <w:rPr>
                <w:rFonts w:ascii="Times New Roman" w:hAnsi="Times New Roman" w:cs="Times New Roman"/>
                <w:sz w:val="24"/>
                <w:szCs w:val="24"/>
              </w:rPr>
              <w:t xml:space="preserve">Рассмотрено и рекомендовано к утверждению </w:t>
            </w:r>
          </w:p>
          <w:p w:rsidR="00A17381" w:rsidRPr="00A17381" w:rsidRDefault="00A17381" w:rsidP="00A17381">
            <w:pPr>
              <w:spacing w:after="0"/>
              <w:rPr>
                <w:rFonts w:ascii="Times New Roman" w:hAnsi="Times New Roman" w:cs="Times New Roman"/>
                <w:sz w:val="24"/>
                <w:szCs w:val="24"/>
              </w:rPr>
            </w:pPr>
            <w:r w:rsidRPr="00A17381">
              <w:rPr>
                <w:rFonts w:ascii="Times New Roman" w:hAnsi="Times New Roman" w:cs="Times New Roman"/>
                <w:sz w:val="24"/>
                <w:szCs w:val="24"/>
              </w:rPr>
              <w:t xml:space="preserve">на заседании педагогического совета </w:t>
            </w:r>
          </w:p>
          <w:p w:rsidR="00A17381" w:rsidRPr="00A17381" w:rsidRDefault="00A17381" w:rsidP="00A17381">
            <w:pPr>
              <w:spacing w:after="0"/>
              <w:rPr>
                <w:rFonts w:ascii="Times New Roman" w:hAnsi="Times New Roman" w:cs="Times New Roman"/>
                <w:sz w:val="24"/>
                <w:szCs w:val="24"/>
              </w:rPr>
            </w:pPr>
            <w:r w:rsidRPr="00A17381">
              <w:rPr>
                <w:rFonts w:ascii="Times New Roman" w:hAnsi="Times New Roman" w:cs="Times New Roman"/>
                <w:sz w:val="24"/>
                <w:szCs w:val="24"/>
              </w:rPr>
              <w:t xml:space="preserve">протокол № </w:t>
            </w:r>
          </w:p>
          <w:p w:rsidR="00A17381" w:rsidRPr="00A17381" w:rsidRDefault="00A17381" w:rsidP="00A17381">
            <w:pPr>
              <w:spacing w:after="0"/>
              <w:rPr>
                <w:rFonts w:ascii="Times New Roman" w:hAnsi="Times New Roman" w:cs="Times New Roman"/>
                <w:sz w:val="24"/>
                <w:szCs w:val="24"/>
              </w:rPr>
            </w:pPr>
            <w:r w:rsidRPr="00A17381">
              <w:rPr>
                <w:rFonts w:ascii="Times New Roman" w:hAnsi="Times New Roman" w:cs="Times New Roman"/>
                <w:sz w:val="24"/>
                <w:szCs w:val="24"/>
              </w:rPr>
              <w:t xml:space="preserve"> от  « __» августа 2016 года</w:t>
            </w:r>
          </w:p>
          <w:p w:rsidR="00A17381" w:rsidRPr="00A17381" w:rsidRDefault="00A17381" w:rsidP="00A17381">
            <w:pPr>
              <w:spacing w:after="0"/>
              <w:rPr>
                <w:rFonts w:ascii="Times New Roman" w:hAnsi="Times New Roman" w:cs="Times New Roman"/>
                <w:sz w:val="24"/>
                <w:szCs w:val="24"/>
              </w:rPr>
            </w:pPr>
          </w:p>
          <w:p w:rsidR="00A17381" w:rsidRPr="00A17381" w:rsidRDefault="00A17381" w:rsidP="00A17381">
            <w:pPr>
              <w:spacing w:after="0"/>
              <w:rPr>
                <w:rFonts w:ascii="Times New Roman" w:hAnsi="Times New Roman" w:cs="Times New Roman"/>
                <w:sz w:val="24"/>
                <w:szCs w:val="24"/>
              </w:rPr>
            </w:pPr>
          </w:p>
        </w:tc>
        <w:tc>
          <w:tcPr>
            <w:tcW w:w="2076" w:type="dxa"/>
            <w:tcBorders>
              <w:top w:val="nil"/>
              <w:left w:val="nil"/>
              <w:bottom w:val="nil"/>
              <w:right w:val="nil"/>
            </w:tcBorders>
          </w:tcPr>
          <w:p w:rsidR="00A17381" w:rsidRPr="00A17381" w:rsidRDefault="00A17381" w:rsidP="00A17381">
            <w:pPr>
              <w:spacing w:after="0"/>
              <w:rPr>
                <w:rFonts w:ascii="Times New Roman" w:hAnsi="Times New Roman" w:cs="Times New Roman"/>
                <w:sz w:val="24"/>
                <w:szCs w:val="24"/>
              </w:rPr>
            </w:pPr>
          </w:p>
        </w:tc>
        <w:tc>
          <w:tcPr>
            <w:tcW w:w="4063" w:type="dxa"/>
            <w:tcBorders>
              <w:top w:val="nil"/>
              <w:left w:val="nil"/>
              <w:bottom w:val="nil"/>
              <w:right w:val="nil"/>
            </w:tcBorders>
          </w:tcPr>
          <w:p w:rsidR="00A17381" w:rsidRPr="00A17381" w:rsidRDefault="00A17381" w:rsidP="00A17381">
            <w:pPr>
              <w:spacing w:after="0"/>
              <w:rPr>
                <w:rFonts w:ascii="Times New Roman" w:hAnsi="Times New Roman" w:cs="Times New Roman"/>
                <w:sz w:val="24"/>
                <w:szCs w:val="24"/>
              </w:rPr>
            </w:pPr>
            <w:r w:rsidRPr="00A17381">
              <w:rPr>
                <w:rFonts w:ascii="Times New Roman" w:hAnsi="Times New Roman" w:cs="Times New Roman"/>
                <w:sz w:val="24"/>
                <w:szCs w:val="24"/>
              </w:rPr>
              <w:t>Утверждаю</w:t>
            </w:r>
          </w:p>
          <w:p w:rsidR="00A17381" w:rsidRPr="00A17381" w:rsidRDefault="00A17381" w:rsidP="00A17381">
            <w:pPr>
              <w:spacing w:after="0"/>
              <w:rPr>
                <w:rFonts w:ascii="Times New Roman" w:hAnsi="Times New Roman" w:cs="Times New Roman"/>
                <w:sz w:val="24"/>
                <w:szCs w:val="24"/>
                <w:u w:val="single"/>
              </w:rPr>
            </w:pPr>
            <w:r w:rsidRPr="00A17381">
              <w:rPr>
                <w:rFonts w:ascii="Times New Roman" w:hAnsi="Times New Roman" w:cs="Times New Roman"/>
                <w:sz w:val="24"/>
                <w:szCs w:val="24"/>
              </w:rPr>
              <w:t xml:space="preserve">Директор МБОУ СОШ № 34  </w:t>
            </w:r>
            <w:r w:rsidRPr="00A17381">
              <w:rPr>
                <w:rFonts w:ascii="Times New Roman" w:hAnsi="Times New Roman" w:cs="Times New Roman"/>
                <w:sz w:val="24"/>
                <w:szCs w:val="24"/>
                <w:u w:val="single"/>
              </w:rPr>
              <w:t>Кораблева Т.С.</w:t>
            </w:r>
          </w:p>
          <w:p w:rsidR="00A17381" w:rsidRPr="00A17381" w:rsidRDefault="00A17381" w:rsidP="00A17381">
            <w:pPr>
              <w:spacing w:after="0"/>
              <w:rPr>
                <w:rFonts w:ascii="Times New Roman" w:hAnsi="Times New Roman" w:cs="Times New Roman"/>
                <w:sz w:val="24"/>
                <w:szCs w:val="24"/>
              </w:rPr>
            </w:pPr>
            <w:r w:rsidRPr="00A17381">
              <w:rPr>
                <w:rFonts w:ascii="Times New Roman" w:hAnsi="Times New Roman" w:cs="Times New Roman"/>
                <w:sz w:val="24"/>
                <w:szCs w:val="24"/>
              </w:rPr>
              <w:t xml:space="preserve">Приказ №___ от «___» августа 2016г </w:t>
            </w:r>
          </w:p>
          <w:p w:rsidR="00A17381" w:rsidRPr="00A17381" w:rsidRDefault="00A17381" w:rsidP="00A17381">
            <w:pPr>
              <w:spacing w:after="0"/>
              <w:rPr>
                <w:rFonts w:ascii="Times New Roman" w:hAnsi="Times New Roman" w:cs="Times New Roman"/>
                <w:sz w:val="24"/>
                <w:szCs w:val="24"/>
              </w:rPr>
            </w:pPr>
            <w:r w:rsidRPr="00A17381">
              <w:rPr>
                <w:rFonts w:ascii="Times New Roman" w:hAnsi="Times New Roman" w:cs="Times New Roman"/>
                <w:sz w:val="24"/>
                <w:szCs w:val="24"/>
              </w:rPr>
              <w:t xml:space="preserve">    </w:t>
            </w:r>
          </w:p>
          <w:p w:rsidR="00A17381" w:rsidRPr="00A17381" w:rsidRDefault="00A17381" w:rsidP="00A17381">
            <w:pPr>
              <w:spacing w:after="0"/>
              <w:rPr>
                <w:rFonts w:ascii="Times New Roman" w:hAnsi="Times New Roman" w:cs="Times New Roman"/>
                <w:sz w:val="24"/>
                <w:szCs w:val="24"/>
              </w:rPr>
            </w:pPr>
          </w:p>
        </w:tc>
      </w:tr>
    </w:tbl>
    <w:p w:rsidR="00A17381" w:rsidRPr="00A17381" w:rsidRDefault="00A17381" w:rsidP="00A17381">
      <w:pPr>
        <w:pStyle w:val="ConsPlusNormal"/>
        <w:jc w:val="center"/>
        <w:outlineLvl w:val="0"/>
        <w:rPr>
          <w:rFonts w:ascii="Times New Roman" w:hAnsi="Times New Roman" w:cs="Times New Roman"/>
          <w:b/>
          <w:bCs/>
          <w:sz w:val="24"/>
          <w:szCs w:val="24"/>
        </w:rPr>
      </w:pPr>
    </w:p>
    <w:p w:rsidR="00A17381" w:rsidRPr="00A17381" w:rsidRDefault="00A17381" w:rsidP="00A17381">
      <w:pPr>
        <w:pStyle w:val="ConsPlusNormal"/>
        <w:jc w:val="center"/>
        <w:outlineLvl w:val="0"/>
        <w:rPr>
          <w:rFonts w:ascii="Times New Roman" w:hAnsi="Times New Roman" w:cs="Times New Roman"/>
          <w:b/>
          <w:bCs/>
          <w:sz w:val="24"/>
          <w:szCs w:val="24"/>
        </w:rPr>
      </w:pPr>
    </w:p>
    <w:p w:rsidR="00A17381" w:rsidRDefault="00A17381" w:rsidP="00A17381">
      <w:pPr>
        <w:pStyle w:val="ConsPlusNormal"/>
        <w:jc w:val="center"/>
        <w:outlineLvl w:val="0"/>
        <w:rPr>
          <w:rFonts w:ascii="Times New Roman" w:hAnsi="Times New Roman" w:cs="Times New Roman"/>
          <w:b/>
          <w:bCs/>
          <w:sz w:val="24"/>
          <w:szCs w:val="24"/>
        </w:rPr>
      </w:pPr>
    </w:p>
    <w:p w:rsidR="00A17381" w:rsidRPr="00A17381" w:rsidRDefault="00A17381" w:rsidP="00A17381">
      <w:pPr>
        <w:pStyle w:val="ConsPlusNormal"/>
        <w:jc w:val="center"/>
        <w:outlineLvl w:val="0"/>
        <w:rPr>
          <w:rFonts w:ascii="Times New Roman" w:hAnsi="Times New Roman" w:cs="Times New Roman"/>
          <w:b/>
          <w:bCs/>
          <w:sz w:val="52"/>
          <w:szCs w:val="52"/>
        </w:rPr>
      </w:pPr>
    </w:p>
    <w:p w:rsidR="00A17381" w:rsidRPr="00A17381" w:rsidRDefault="00A17381" w:rsidP="00A17381">
      <w:pPr>
        <w:pStyle w:val="ConsPlusNormal"/>
        <w:jc w:val="center"/>
        <w:outlineLvl w:val="0"/>
        <w:rPr>
          <w:rFonts w:ascii="Times New Roman" w:hAnsi="Times New Roman" w:cs="Times New Roman"/>
          <w:b/>
          <w:bCs/>
          <w:sz w:val="52"/>
          <w:szCs w:val="52"/>
        </w:rPr>
      </w:pPr>
      <w:r w:rsidRPr="00A17381">
        <w:rPr>
          <w:rFonts w:ascii="Times New Roman" w:hAnsi="Times New Roman" w:cs="Times New Roman"/>
          <w:b/>
          <w:bCs/>
          <w:sz w:val="52"/>
          <w:szCs w:val="52"/>
        </w:rPr>
        <w:t>ПРОГРАММА</w:t>
      </w:r>
    </w:p>
    <w:p w:rsidR="00A17381" w:rsidRDefault="00A17381" w:rsidP="00A17381">
      <w:pPr>
        <w:pStyle w:val="ConsPlusNormal"/>
        <w:jc w:val="center"/>
        <w:rPr>
          <w:rFonts w:ascii="Times New Roman" w:hAnsi="Times New Roman" w:cs="Times New Roman"/>
          <w:b/>
          <w:bCs/>
          <w:sz w:val="52"/>
          <w:szCs w:val="52"/>
        </w:rPr>
      </w:pPr>
      <w:r w:rsidRPr="00A17381">
        <w:rPr>
          <w:rFonts w:ascii="Times New Roman" w:hAnsi="Times New Roman" w:cs="Times New Roman"/>
          <w:b/>
          <w:bCs/>
          <w:sz w:val="52"/>
          <w:szCs w:val="52"/>
        </w:rPr>
        <w:t>РАЗВИТИЯ ВОСПИТАТЕЛЬНОЙ КОМПОНЕНТЫ</w:t>
      </w:r>
    </w:p>
    <w:p w:rsidR="00A17381" w:rsidRDefault="00A17381" w:rsidP="00A17381">
      <w:pPr>
        <w:pStyle w:val="ConsPlusNormal"/>
        <w:jc w:val="center"/>
        <w:rPr>
          <w:rFonts w:ascii="Times New Roman" w:hAnsi="Times New Roman" w:cs="Times New Roman"/>
          <w:b/>
          <w:bCs/>
          <w:sz w:val="52"/>
          <w:szCs w:val="52"/>
        </w:rPr>
      </w:pPr>
    </w:p>
    <w:p w:rsidR="00A17381" w:rsidRPr="00A17381" w:rsidRDefault="00A17381" w:rsidP="00A17381">
      <w:pPr>
        <w:pStyle w:val="ConsPlusNormal"/>
        <w:jc w:val="center"/>
        <w:rPr>
          <w:rFonts w:ascii="Times New Roman" w:hAnsi="Times New Roman" w:cs="Times New Roman"/>
          <w:b/>
          <w:bCs/>
          <w:sz w:val="52"/>
          <w:szCs w:val="52"/>
        </w:rPr>
      </w:pPr>
      <w:r>
        <w:rPr>
          <w:rFonts w:ascii="Times New Roman" w:hAnsi="Times New Roman" w:cs="Times New Roman"/>
          <w:b/>
          <w:bCs/>
          <w:sz w:val="52"/>
          <w:szCs w:val="52"/>
        </w:rPr>
        <w:t>МБОУ СОШ №34</w:t>
      </w:r>
    </w:p>
    <w:p w:rsidR="00A17381" w:rsidRDefault="00A17381" w:rsidP="00637B1C">
      <w:pPr>
        <w:pStyle w:val="ConsPlusNormal"/>
        <w:jc w:val="center"/>
        <w:outlineLvl w:val="1"/>
        <w:rPr>
          <w:rFonts w:ascii="Times New Roman" w:hAnsi="Times New Roman" w:cs="Times New Roman"/>
          <w:sz w:val="52"/>
          <w:szCs w:val="52"/>
        </w:rPr>
      </w:pPr>
    </w:p>
    <w:p w:rsidR="00A17381" w:rsidRDefault="00A17381" w:rsidP="00637B1C">
      <w:pPr>
        <w:pStyle w:val="ConsPlusNormal"/>
        <w:jc w:val="center"/>
        <w:outlineLvl w:val="1"/>
        <w:rPr>
          <w:rFonts w:ascii="Times New Roman" w:hAnsi="Times New Roman" w:cs="Times New Roman"/>
          <w:sz w:val="52"/>
          <w:szCs w:val="52"/>
        </w:rPr>
      </w:pPr>
    </w:p>
    <w:p w:rsidR="00A17381" w:rsidRDefault="00A17381" w:rsidP="00637B1C">
      <w:pPr>
        <w:pStyle w:val="ConsPlusNormal"/>
        <w:jc w:val="center"/>
        <w:outlineLvl w:val="1"/>
        <w:rPr>
          <w:rFonts w:ascii="Times New Roman" w:hAnsi="Times New Roman" w:cs="Times New Roman"/>
          <w:sz w:val="52"/>
          <w:szCs w:val="52"/>
        </w:rPr>
      </w:pPr>
    </w:p>
    <w:p w:rsidR="00A17381" w:rsidRDefault="00A17381" w:rsidP="00637B1C">
      <w:pPr>
        <w:pStyle w:val="ConsPlusNormal"/>
        <w:jc w:val="center"/>
        <w:outlineLvl w:val="1"/>
        <w:rPr>
          <w:rFonts w:ascii="Times New Roman" w:hAnsi="Times New Roman" w:cs="Times New Roman"/>
          <w:sz w:val="52"/>
          <w:szCs w:val="52"/>
        </w:rPr>
      </w:pPr>
    </w:p>
    <w:p w:rsidR="00A17381" w:rsidRDefault="00A17381" w:rsidP="00637B1C">
      <w:pPr>
        <w:pStyle w:val="ConsPlusNormal"/>
        <w:jc w:val="center"/>
        <w:outlineLvl w:val="1"/>
        <w:rPr>
          <w:rFonts w:ascii="Times New Roman" w:hAnsi="Times New Roman" w:cs="Times New Roman"/>
          <w:sz w:val="52"/>
          <w:szCs w:val="52"/>
        </w:rPr>
      </w:pPr>
    </w:p>
    <w:p w:rsidR="00A17381" w:rsidRDefault="00A17381" w:rsidP="00637B1C">
      <w:pPr>
        <w:pStyle w:val="ConsPlusNormal"/>
        <w:jc w:val="center"/>
        <w:outlineLvl w:val="1"/>
        <w:rPr>
          <w:rFonts w:ascii="Times New Roman" w:hAnsi="Times New Roman" w:cs="Times New Roman"/>
          <w:sz w:val="52"/>
          <w:szCs w:val="52"/>
        </w:rPr>
      </w:pPr>
    </w:p>
    <w:p w:rsidR="00A17381" w:rsidRDefault="00A17381" w:rsidP="00637B1C">
      <w:pPr>
        <w:pStyle w:val="ConsPlusNormal"/>
        <w:jc w:val="center"/>
        <w:outlineLvl w:val="1"/>
        <w:rPr>
          <w:rFonts w:ascii="Times New Roman" w:hAnsi="Times New Roman" w:cs="Times New Roman"/>
          <w:sz w:val="52"/>
          <w:szCs w:val="52"/>
        </w:rPr>
      </w:pPr>
    </w:p>
    <w:p w:rsidR="00A17381" w:rsidRDefault="00A17381" w:rsidP="00637B1C">
      <w:pPr>
        <w:pStyle w:val="ConsPlusNormal"/>
        <w:jc w:val="center"/>
        <w:outlineLvl w:val="1"/>
        <w:rPr>
          <w:rFonts w:ascii="Times New Roman" w:hAnsi="Times New Roman" w:cs="Times New Roman"/>
          <w:sz w:val="52"/>
          <w:szCs w:val="52"/>
        </w:rPr>
      </w:pPr>
    </w:p>
    <w:p w:rsidR="00A17381" w:rsidRPr="00A17381" w:rsidRDefault="00A17381" w:rsidP="00637B1C">
      <w:pPr>
        <w:pStyle w:val="ConsPlusNormal"/>
        <w:jc w:val="center"/>
        <w:outlineLvl w:val="1"/>
        <w:rPr>
          <w:rFonts w:ascii="Times New Roman" w:hAnsi="Times New Roman" w:cs="Times New Roman"/>
          <w:sz w:val="52"/>
          <w:szCs w:val="52"/>
        </w:rPr>
      </w:pPr>
      <w:r w:rsidRPr="004321FD">
        <w:rPr>
          <w:sz w:val="28"/>
          <w:szCs w:val="28"/>
        </w:rPr>
        <w:t>Программа  развития  воспитательной  компоненты  в общеобразовательных  учреждениях</w:t>
      </w:r>
      <w:r>
        <w:rPr>
          <w:sz w:val="28"/>
          <w:szCs w:val="28"/>
        </w:rPr>
        <w:t xml:space="preserve"> разработана</w:t>
      </w:r>
      <w:r w:rsidRPr="004321FD">
        <w:rPr>
          <w:sz w:val="28"/>
          <w:szCs w:val="28"/>
        </w:rPr>
        <w:t xml:space="preserve"> </w:t>
      </w:r>
      <w:r>
        <w:rPr>
          <w:sz w:val="28"/>
          <w:szCs w:val="28"/>
        </w:rPr>
        <w:t xml:space="preserve">Министерством образования  и науки Российской Федерации  </w:t>
      </w:r>
    </w:p>
    <w:p w:rsidR="00A17381" w:rsidRPr="00A17381" w:rsidRDefault="00A17381" w:rsidP="00637B1C">
      <w:pPr>
        <w:pStyle w:val="ConsPlusNormal"/>
        <w:jc w:val="center"/>
        <w:outlineLvl w:val="1"/>
        <w:rPr>
          <w:rFonts w:ascii="Times New Roman" w:hAnsi="Times New Roman" w:cs="Times New Roman"/>
          <w:sz w:val="52"/>
          <w:szCs w:val="52"/>
        </w:rPr>
      </w:pPr>
    </w:p>
    <w:p w:rsidR="00A17381" w:rsidRPr="00A17381" w:rsidRDefault="00A17381" w:rsidP="00637B1C">
      <w:pPr>
        <w:pStyle w:val="ConsPlusNormal"/>
        <w:jc w:val="center"/>
        <w:outlineLvl w:val="1"/>
        <w:rPr>
          <w:rFonts w:ascii="Times New Roman" w:hAnsi="Times New Roman" w:cs="Times New Roman"/>
          <w:sz w:val="52"/>
          <w:szCs w:val="52"/>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A17381" w:rsidRDefault="00A17381" w:rsidP="00637B1C">
      <w:pPr>
        <w:pStyle w:val="ConsPlusNormal"/>
        <w:jc w:val="center"/>
        <w:outlineLvl w:val="1"/>
        <w:rPr>
          <w:rFonts w:ascii="Times New Roman" w:hAnsi="Times New Roman" w:cs="Times New Roman"/>
          <w:sz w:val="24"/>
          <w:szCs w:val="24"/>
        </w:rPr>
      </w:pPr>
    </w:p>
    <w:p w:rsidR="00637B1C" w:rsidRPr="00960B57" w:rsidRDefault="00637B1C" w:rsidP="00637B1C">
      <w:pPr>
        <w:pStyle w:val="ConsPlusNormal"/>
        <w:jc w:val="center"/>
        <w:outlineLvl w:val="1"/>
        <w:rPr>
          <w:rFonts w:ascii="Times New Roman" w:hAnsi="Times New Roman" w:cs="Times New Roman"/>
          <w:sz w:val="24"/>
          <w:szCs w:val="24"/>
        </w:rPr>
      </w:pPr>
      <w:r w:rsidRPr="00960B57">
        <w:rPr>
          <w:rFonts w:ascii="Times New Roman" w:hAnsi="Times New Roman" w:cs="Times New Roman"/>
          <w:sz w:val="24"/>
          <w:szCs w:val="24"/>
        </w:rPr>
        <w:t>Современное состояние воспитания</w:t>
      </w:r>
    </w:p>
    <w:p w:rsidR="00637B1C" w:rsidRPr="00960B57" w:rsidRDefault="00637B1C" w:rsidP="00637B1C">
      <w:pPr>
        <w:pStyle w:val="ConsPlusNormal"/>
        <w:ind w:firstLine="540"/>
        <w:jc w:val="both"/>
        <w:rPr>
          <w:rFonts w:ascii="Times New Roman" w:hAnsi="Times New Roman" w:cs="Times New Roman"/>
          <w:sz w:val="24"/>
          <w:szCs w:val="24"/>
        </w:rPr>
      </w:pP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В настоящее время благодаря государственной политике в сфере образования наметились положительные тенденции, определяющие воспитание как приоритетную сферу, обеспечивающую человеческий ресурс социально-экономического развития страны. Разрабатываются законодательная база развития образования в стране и регионах, федеральные и региональные программы и проекты по воспитанию детей и молодежи.</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xml:space="preserve">За последние годы в образовательных учреждениях особенно усилилось внимание к разработке и реализации системы гражданского, патриотического и физического воспитания, к профилактике социального сиротства, к преодолению проявлений асоциального поведения обучающихся и молодежи, к защите прав детей. Основной акцент в воспитательной работе сделан на организацию социальной практики, профессиональную ориентацию, </w:t>
      </w:r>
      <w:proofErr w:type="spellStart"/>
      <w:r w:rsidRPr="00960B57">
        <w:rPr>
          <w:rFonts w:ascii="Times New Roman" w:hAnsi="Times New Roman" w:cs="Times New Roman"/>
          <w:sz w:val="24"/>
          <w:szCs w:val="24"/>
        </w:rPr>
        <w:t>культурно-досуговую</w:t>
      </w:r>
      <w:proofErr w:type="spellEnd"/>
      <w:r w:rsidRPr="00960B57">
        <w:rPr>
          <w:rFonts w:ascii="Times New Roman" w:hAnsi="Times New Roman" w:cs="Times New Roman"/>
          <w:sz w:val="24"/>
          <w:szCs w:val="24"/>
        </w:rPr>
        <w:t xml:space="preserve"> деятельность.</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В деятельности общеобразовательных учреждений наблюдаются следующие позитивные тенденции:</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реализуются инновационные проекты культурно-исторической направленности и духовно-нравственного содержания, основанные на ценностях традиционных религий;</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получает дальнейшее развитие система защиты прав детей;</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совершенствуются социально-педагогическая и психологическая службы общеобразовательных учреждений, развивается многофункциональный механизм их деятельности;</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наблюдается повышение социального статуса педагога-воспитателя, классного руководителя, педагога дополнительного образования;</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осознается необходимость сохранения преемственности ценностей и целей воспитания в определении фундаментального ядра содержания образования.</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Наряду с проявлением позитивных тенденций в решении задач воспитания обнаруживаются и социальные проблемы, которые нельзя оставлять без внимания:</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lastRenderedPageBreak/>
        <w:t>- потребность в высоком качестве человеческого ресурса социально-экономического развития и отсутствие действенных механизмов решения этой задачи;</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xml:space="preserve">- становление гражданского общества и </w:t>
      </w:r>
      <w:proofErr w:type="spellStart"/>
      <w:r w:rsidRPr="00960B57">
        <w:rPr>
          <w:rFonts w:ascii="Times New Roman" w:hAnsi="Times New Roman" w:cs="Times New Roman"/>
          <w:sz w:val="24"/>
          <w:szCs w:val="24"/>
        </w:rPr>
        <w:t>несформированность</w:t>
      </w:r>
      <w:proofErr w:type="spellEnd"/>
      <w:r w:rsidRPr="00960B57">
        <w:rPr>
          <w:rFonts w:ascii="Times New Roman" w:hAnsi="Times New Roman" w:cs="Times New Roman"/>
          <w:sz w:val="24"/>
          <w:szCs w:val="24"/>
        </w:rPr>
        <w:t xml:space="preserve"> гражданской позиции взрослых относительно среды взросления подрастающего поколения;</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необходимость интеграции субъектов образования, консолидации действий представителей экономической, политической и культурной сфер региона и отсутствие необходимых условий для их взаимодействия в решении практических проблем;</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потребность в преодолении разрыва между процессом обучения и воспитания, в обеспечении целостности педагогического процесса и отсутствие соответствующих четких положений в стандартах образования, определяющих качество образования через качество не только обучения, но и воспитания;</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потребность в педагоге как активном носителе провозглашаемой системы ценностей, актуальной для укрепления современного российского государства, и несовершенство подготовки таких специалистов на этапе вузовского и послевузовского образования.</w:t>
      </w:r>
    </w:p>
    <w:p w:rsidR="00637B1C" w:rsidRPr="00960B57" w:rsidRDefault="00637B1C" w:rsidP="00637B1C">
      <w:pPr>
        <w:pStyle w:val="ConsPlusNormal"/>
        <w:ind w:firstLine="540"/>
        <w:jc w:val="both"/>
        <w:rPr>
          <w:rFonts w:ascii="Times New Roman" w:hAnsi="Times New Roman" w:cs="Times New Roman"/>
          <w:sz w:val="24"/>
          <w:szCs w:val="24"/>
        </w:rPr>
      </w:pPr>
    </w:p>
    <w:p w:rsidR="00637B1C" w:rsidRPr="00960B57" w:rsidRDefault="00637B1C" w:rsidP="00637B1C">
      <w:pPr>
        <w:pStyle w:val="ConsPlusNormal"/>
        <w:ind w:firstLine="540"/>
        <w:jc w:val="both"/>
        <w:rPr>
          <w:rFonts w:ascii="Times New Roman" w:hAnsi="Times New Roman" w:cs="Times New Roman"/>
          <w:sz w:val="24"/>
          <w:szCs w:val="24"/>
        </w:rPr>
      </w:pPr>
    </w:p>
    <w:p w:rsidR="00637B1C" w:rsidRPr="00960B57" w:rsidRDefault="00637B1C" w:rsidP="00637B1C">
      <w:pPr>
        <w:pStyle w:val="ConsPlusNormal"/>
        <w:jc w:val="center"/>
        <w:rPr>
          <w:rFonts w:ascii="Times New Roman" w:hAnsi="Times New Roman" w:cs="Times New Roman"/>
          <w:sz w:val="24"/>
          <w:szCs w:val="24"/>
        </w:rPr>
      </w:pPr>
      <w:r w:rsidRPr="00960B57">
        <w:rPr>
          <w:rFonts w:ascii="Times New Roman" w:hAnsi="Times New Roman" w:cs="Times New Roman"/>
          <w:sz w:val="24"/>
          <w:szCs w:val="24"/>
        </w:rPr>
        <w:t>Основные направления организации воспитания и социализации</w:t>
      </w:r>
    </w:p>
    <w:p w:rsidR="00637B1C" w:rsidRPr="00960B57" w:rsidRDefault="00637B1C" w:rsidP="00637B1C">
      <w:pPr>
        <w:pStyle w:val="ConsPlusNormal"/>
        <w:jc w:val="center"/>
        <w:rPr>
          <w:rFonts w:ascii="Times New Roman" w:hAnsi="Times New Roman" w:cs="Times New Roman"/>
          <w:sz w:val="24"/>
          <w:szCs w:val="24"/>
        </w:rPr>
      </w:pPr>
      <w:r w:rsidRPr="00960B57">
        <w:rPr>
          <w:rFonts w:ascii="Times New Roman" w:hAnsi="Times New Roman" w:cs="Times New Roman"/>
          <w:sz w:val="24"/>
          <w:szCs w:val="24"/>
        </w:rPr>
        <w:t xml:space="preserve">учащихся </w:t>
      </w:r>
      <w:r>
        <w:rPr>
          <w:rFonts w:ascii="Times New Roman" w:hAnsi="Times New Roman" w:cs="Times New Roman"/>
          <w:sz w:val="24"/>
          <w:szCs w:val="24"/>
        </w:rPr>
        <w:t>МБОУ СОШ №34</w:t>
      </w:r>
    </w:p>
    <w:p w:rsidR="00637B1C" w:rsidRPr="00960B57" w:rsidRDefault="00637B1C" w:rsidP="00637B1C">
      <w:pPr>
        <w:pStyle w:val="ConsPlusNormal"/>
        <w:ind w:firstLine="540"/>
        <w:jc w:val="both"/>
        <w:rPr>
          <w:rFonts w:ascii="Times New Roman" w:hAnsi="Times New Roman" w:cs="Times New Roman"/>
          <w:sz w:val="24"/>
          <w:szCs w:val="24"/>
        </w:rPr>
      </w:pPr>
    </w:p>
    <w:p w:rsidR="00637B1C" w:rsidRPr="00960B57" w:rsidRDefault="00637B1C" w:rsidP="00637B1C">
      <w:pPr>
        <w:pStyle w:val="ConsPlusNormal"/>
        <w:ind w:firstLine="540"/>
        <w:jc w:val="both"/>
        <w:rPr>
          <w:rFonts w:ascii="Times New Roman" w:hAnsi="Times New Roman" w:cs="Times New Roman"/>
          <w:b/>
          <w:sz w:val="24"/>
          <w:szCs w:val="24"/>
        </w:rPr>
      </w:pPr>
      <w:r w:rsidRPr="00960B57">
        <w:rPr>
          <w:rFonts w:ascii="Times New Roman" w:hAnsi="Times New Roman" w:cs="Times New Roman"/>
          <w:b/>
          <w:sz w:val="24"/>
          <w:szCs w:val="24"/>
        </w:rPr>
        <w:t>1. Гражданско-патриотическое:</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воспитание уважения к правам, свободам и обязанностям человека;</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ценностных представлений о любви к России, народам Российской Федерации, к своей малой родине;</w:t>
      </w:r>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усвоение ценности и содержания таких понятий, как "служение Отечеству", "правовая система и правовое государство", "гражданское общество", об этических категориях "свобода и ответственность", о мировоззренческих понятиях "честь", "совесть", "долг", "справедливость" "доверие" и др.;</w:t>
      </w:r>
      <w:proofErr w:type="gramEnd"/>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развитие нравственных представлений о долге, чести и достоинстве в контексте отношения к Отечеству, к согражданам, к семье;</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развитие компетенции и ценностных представлений о верховенстве закона и потребности в правопорядке, общественном согласии и межкультурном взаимодействии.</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Реализация данного направления воспитательной деятельности предполагает:</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у обучающихся представлений о ценностях культурно-исторического наследия России, уважительного отношения к национальным героям и культурным представлениям российского народа; развитие мотивации к научно-исследовательской деятельности, позволяющей объективно воспринимать и оценивать бесспорные исторические достижения и противоречивые периоды в развитии российского государства;</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повышение уровня компетентности обучающихся в восприятии и интерпретации социально-экономических и политических процессов и формирование на этой основе активной гражданской позиции и патриотической ответственности за судьбу страны;</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увеличение возможностей и доступности участия обучающихся в деятельности детских и юношеских общественных организаций, обеспечивающих возрастные потребности в социальном и межкультурном взаимодействии;</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xml:space="preserve">- развитие форм деятельности, направленной на предупреждение асоциального поведения, профилактику проявлений экстремизма, </w:t>
      </w:r>
      <w:proofErr w:type="spellStart"/>
      <w:r w:rsidRPr="00960B57">
        <w:rPr>
          <w:rFonts w:ascii="Times New Roman" w:hAnsi="Times New Roman" w:cs="Times New Roman"/>
          <w:sz w:val="24"/>
          <w:szCs w:val="24"/>
        </w:rPr>
        <w:t>девиантного</w:t>
      </w:r>
      <w:proofErr w:type="spellEnd"/>
      <w:r w:rsidRPr="00960B57">
        <w:rPr>
          <w:rFonts w:ascii="Times New Roman" w:hAnsi="Times New Roman" w:cs="Times New Roman"/>
          <w:sz w:val="24"/>
          <w:szCs w:val="24"/>
        </w:rPr>
        <w:t xml:space="preserve"> и </w:t>
      </w:r>
      <w:proofErr w:type="spellStart"/>
      <w:r w:rsidRPr="00960B57">
        <w:rPr>
          <w:rFonts w:ascii="Times New Roman" w:hAnsi="Times New Roman" w:cs="Times New Roman"/>
          <w:sz w:val="24"/>
          <w:szCs w:val="24"/>
        </w:rPr>
        <w:t>делинквентного</w:t>
      </w:r>
      <w:proofErr w:type="spellEnd"/>
      <w:r w:rsidRPr="00960B57">
        <w:rPr>
          <w:rFonts w:ascii="Times New Roman" w:hAnsi="Times New Roman" w:cs="Times New Roman"/>
          <w:sz w:val="24"/>
          <w:szCs w:val="24"/>
        </w:rPr>
        <w:t xml:space="preserve"> поведения среди учащейся молодежи.</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Действенными программами и проектами в развитии данного направления воспитательной деятельности могут быть:</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xml:space="preserve">- программы и проекты, направленные на развитие </w:t>
      </w:r>
      <w:proofErr w:type="spellStart"/>
      <w:r w:rsidRPr="00960B57">
        <w:rPr>
          <w:rFonts w:ascii="Times New Roman" w:hAnsi="Times New Roman" w:cs="Times New Roman"/>
          <w:sz w:val="24"/>
          <w:szCs w:val="24"/>
        </w:rPr>
        <w:t>межпоколенного</w:t>
      </w:r>
      <w:proofErr w:type="spellEnd"/>
      <w:r w:rsidRPr="00960B57">
        <w:rPr>
          <w:rFonts w:ascii="Times New Roman" w:hAnsi="Times New Roman" w:cs="Times New Roman"/>
          <w:sz w:val="24"/>
          <w:szCs w:val="24"/>
        </w:rPr>
        <w:t xml:space="preserve"> диалога (например, поддержка ветеранов войны и труда, взаимодействие со старшими членами </w:t>
      </w:r>
      <w:r w:rsidRPr="00960B57">
        <w:rPr>
          <w:rFonts w:ascii="Times New Roman" w:hAnsi="Times New Roman" w:cs="Times New Roman"/>
          <w:sz w:val="24"/>
          <w:szCs w:val="24"/>
        </w:rPr>
        <w:lastRenderedPageBreak/>
        <w:t>семьи в вопросах определения ценностей национальных и семейных традиций, профессиональной ориентации, культурно-эстетических взглядов, нравственных принципов);</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программы и проекты, направленные на исследование истории родного края, природного и культурного наследия страны и отдельного региона;</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программы и проекты, направленные на развитие компетенций в сфере межкультурной коммуникации, диалога культур, толерантности;</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программы и проекты, направленные на формирование уважительного отношения к труду, к человеку труда, к достижениям отечественной науки и производства, на развитие индивидуальных потенциальных профессиональных способностей молодого гражданина, на повышение потребности в определении своего места в социально-экономическом развитии российского государства;</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программы и проекты, направленные на воспитание уважительного отношения к воинскому прошлому своей страны (например, в рамках деятельности военно-исторических клубов, школьных музеев воинской славы, детских и молодежных военно-спортивных центров и т.д.);</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программы и проекты, направленные на развитие общественного диалога, гражданского мира и сохранение среды обитания (например, соучастие в проведении общественно значимых мероприятий, профессиональных и региональных праздников, экологических десантов и т.п.).</w:t>
      </w:r>
    </w:p>
    <w:p w:rsidR="00637B1C" w:rsidRPr="00960B57" w:rsidRDefault="00637B1C" w:rsidP="00637B1C">
      <w:pPr>
        <w:pStyle w:val="ConsPlusNormal"/>
        <w:ind w:firstLine="540"/>
        <w:jc w:val="both"/>
        <w:rPr>
          <w:rFonts w:ascii="Times New Roman" w:hAnsi="Times New Roman" w:cs="Times New Roman"/>
          <w:b/>
          <w:sz w:val="24"/>
          <w:szCs w:val="24"/>
        </w:rPr>
      </w:pPr>
      <w:r w:rsidRPr="00960B57">
        <w:rPr>
          <w:rFonts w:ascii="Times New Roman" w:hAnsi="Times New Roman" w:cs="Times New Roman"/>
          <w:b/>
          <w:sz w:val="24"/>
          <w:szCs w:val="24"/>
        </w:rPr>
        <w:t>2. Нравственное и духовное воспитание:</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у обучающихся ценностных представлений о морали, об основных понятиях этики (добро и зло, истина и ложь, смысл и ценность жизни, справедливость, милосердие, проблема нравственного выбора, достоинство, любовь и др.);</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у обучающихся представлений о духовных ценностях народов России, об истории развития и взаимодействия национальных культур;</w:t>
      </w:r>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формирование у обучающихся набора компетенций, связанных с усвоением ценности многообразия и разнообразия культур, философских представлений и религиозных традиций, с понятиями свободы совести и вероисповедания, с восприятием ценности терпимости и партнерства в процессе освоения и формирования единого культурного пространства;</w:t>
      </w:r>
      <w:proofErr w:type="gramEnd"/>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формирование у обучающихся комплексного мировоззрения, опирающегося на представления о ценностях активной жизненной позиции и нравственной ответственности личности, на традиции своего народа и страны в процессе определения индивидуального пути развития и в социальной практике;</w:t>
      </w:r>
      <w:proofErr w:type="gramEnd"/>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у обучающихся уважительного отношения к традициям, культуре и языку своего народа и других народов России.</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Действенными программами и проектами в развитии данного направления воспитательной деятельности могут быть:</w:t>
      </w:r>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программы и проекты, направленные на увеличение объема учебной информации по истории и культуре народов России (например, в контексте деятельности национальных культурных центров и краеведческих клубов, детских и молодежных общественных объединений историко-культурной и философской направленности);</w:t>
      </w:r>
      <w:proofErr w:type="gramEnd"/>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программы и проекты, направленные на повышение общего уровня культуры обучающихся общеобразовательных учреждений (например, проведение "открытых кафедр", тематических встреч в школах и высших учебных заведениях с приглашением деятелей науки (например, педагогов, психологов, социологов, философов и др.), культуры (например, актеров, музыкантов, художников, писателей, журналистов и др.)), религиозных и общественных деятелей, сотрудников органов правопорядка и здравоохранения;</w:t>
      </w:r>
      <w:proofErr w:type="gramEnd"/>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xml:space="preserve">- программы и проекты, направленные на расширение пространства взаимодействия </w:t>
      </w:r>
      <w:proofErr w:type="gramStart"/>
      <w:r w:rsidRPr="00960B57">
        <w:rPr>
          <w:rFonts w:ascii="Times New Roman" w:hAnsi="Times New Roman" w:cs="Times New Roman"/>
          <w:sz w:val="24"/>
          <w:szCs w:val="24"/>
        </w:rPr>
        <w:t>обучающихся</w:t>
      </w:r>
      <w:proofErr w:type="gramEnd"/>
      <w:r w:rsidRPr="00960B57">
        <w:rPr>
          <w:rFonts w:ascii="Times New Roman" w:hAnsi="Times New Roman" w:cs="Times New Roman"/>
          <w:sz w:val="24"/>
          <w:szCs w:val="24"/>
        </w:rPr>
        <w:t xml:space="preserve"> со сверстниками в процессе духовного и нравственного формирования </w:t>
      </w:r>
      <w:r w:rsidRPr="00960B57">
        <w:rPr>
          <w:rFonts w:ascii="Times New Roman" w:hAnsi="Times New Roman" w:cs="Times New Roman"/>
          <w:sz w:val="24"/>
          <w:szCs w:val="24"/>
        </w:rPr>
        <w:lastRenderedPageBreak/>
        <w:t>личности (в регионе, стране, мире).</w:t>
      </w:r>
    </w:p>
    <w:p w:rsidR="00637B1C" w:rsidRPr="00960B57" w:rsidRDefault="00637B1C" w:rsidP="00637B1C">
      <w:pPr>
        <w:pStyle w:val="ConsPlusNormal"/>
        <w:ind w:firstLine="540"/>
        <w:jc w:val="both"/>
        <w:rPr>
          <w:rFonts w:ascii="Times New Roman" w:hAnsi="Times New Roman" w:cs="Times New Roman"/>
          <w:b/>
          <w:sz w:val="24"/>
          <w:szCs w:val="24"/>
        </w:rPr>
      </w:pPr>
      <w:r w:rsidRPr="00960B57">
        <w:rPr>
          <w:rFonts w:ascii="Times New Roman" w:hAnsi="Times New Roman" w:cs="Times New Roman"/>
          <w:b/>
          <w:sz w:val="24"/>
          <w:szCs w:val="24"/>
        </w:rPr>
        <w:t>3. Воспитание положительного отношения к труду и творчеству:</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у обучающихся представлений об уважении к человеку труда, о ценности труда и творчества для личности, общества и государства;</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условий для развития возможностей обучающихся с ранних лет получить знания и практический опыт трудовой и творческой деятельности как непременного условия экономического и социального бытия человека;</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компетенций, связанных с процессом выбора будущей профессиональной подготовки и деятельности, с процессом определения и развития индивидуальных способностей и потребностей в сфере труда и творческой деятельности;</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лидерских качеств и развитие организаторских способностей, умения работать в коллективе, воспитание ответственного отношения к осуществляемой трудовой и творческой деятельности;</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дополнительных условий для психологической и практической готовности обучающегося к труду и осознанному выбору профессии, профессионального образования, адекватного потребностям рынкам труда; механизмы трудоустройства и адаптации молодого специалиста в профессиональной среде.</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Действенными программами и проектами в развитии данного направления воспитательной деятельности могут быть:</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xml:space="preserve">- программы и проекты, направленные на формирование дополнительных условий ознакомления обучающихся с содержанием и спецификой практической деятельности различных профессий (например, экскурсии на предприятия и в организации, встречи с представителями различных профессиональных сообществ, семейных трудовых династий, организация производственных и ознакомительных практик для учащихся старшей школы, организация специальных </w:t>
      </w:r>
      <w:proofErr w:type="spellStart"/>
      <w:r w:rsidRPr="00960B57">
        <w:rPr>
          <w:rFonts w:ascii="Times New Roman" w:hAnsi="Times New Roman" w:cs="Times New Roman"/>
          <w:sz w:val="24"/>
          <w:szCs w:val="24"/>
        </w:rPr>
        <w:t>профориентационных</w:t>
      </w:r>
      <w:proofErr w:type="spellEnd"/>
      <w:r w:rsidRPr="00960B57">
        <w:rPr>
          <w:rFonts w:ascii="Times New Roman" w:hAnsi="Times New Roman" w:cs="Times New Roman"/>
          <w:sz w:val="24"/>
          <w:szCs w:val="24"/>
        </w:rPr>
        <w:t xml:space="preserve"> мероприятий);</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xml:space="preserve">- программы и проекты, направленные на развитие навыков и </w:t>
      </w:r>
      <w:proofErr w:type="gramStart"/>
      <w:r w:rsidRPr="00960B57">
        <w:rPr>
          <w:rFonts w:ascii="Times New Roman" w:hAnsi="Times New Roman" w:cs="Times New Roman"/>
          <w:sz w:val="24"/>
          <w:szCs w:val="24"/>
        </w:rPr>
        <w:t>способностей</w:t>
      </w:r>
      <w:proofErr w:type="gramEnd"/>
      <w:r w:rsidRPr="00960B57">
        <w:rPr>
          <w:rFonts w:ascii="Times New Roman" w:hAnsi="Times New Roman" w:cs="Times New Roman"/>
          <w:sz w:val="24"/>
          <w:szCs w:val="24"/>
        </w:rPr>
        <w:t xml:space="preserve"> обучающихся в сфере труда и творчества в контексте внеурочной деятельности (например, школьные кружки, детские центры творчества; разовые мероприятия - дни труда, дни профессий, творческие конкурсы и фестивали и т.п.);</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программы и проекты, направленные на развитие у обучающихся представлений о ценности получаемых в школе знаний, умений, навыков и компетенций, о перспективах их практического применения во взрослой жизни (например, мероприятия по повышению мотивации к обучению, внеклассные мероприятия, расширяющие знания в образовательных областях и раскрывающие их прикладное значение);</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программы и проекты, направленные на повышение привлекательности экономической жизни государства и общества, на развитие поиска своего места и роли в производственной и творческой деятельности.</w:t>
      </w:r>
    </w:p>
    <w:p w:rsidR="00637B1C" w:rsidRPr="00960B57" w:rsidRDefault="00637B1C" w:rsidP="00637B1C">
      <w:pPr>
        <w:pStyle w:val="ConsPlusNormal"/>
        <w:ind w:firstLine="540"/>
        <w:jc w:val="both"/>
        <w:rPr>
          <w:rFonts w:ascii="Times New Roman" w:hAnsi="Times New Roman" w:cs="Times New Roman"/>
          <w:b/>
          <w:sz w:val="24"/>
          <w:szCs w:val="24"/>
        </w:rPr>
      </w:pPr>
      <w:r w:rsidRPr="00960B57">
        <w:rPr>
          <w:rFonts w:ascii="Times New Roman" w:hAnsi="Times New Roman" w:cs="Times New Roman"/>
          <w:b/>
          <w:sz w:val="24"/>
          <w:szCs w:val="24"/>
        </w:rPr>
        <w:t>4. Интеллектуальное воспитание:</w:t>
      </w:r>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формирование у обучающихся общеобразовательных учреждений представлений о возможностях интеллектуальной деятельности и направлениях интеллектуального развития личности (например, в рамках деятельности детских и юношеских научных сообществ, центров и кружков, специализирующихся в сфере интеллектуального развития детей и подростков, в процессе работы с одаренными детьми, в ходе проведения предметных олимпиад, интеллектуальных марафонов и игр, научных форумов и т.д.);</w:t>
      </w:r>
      <w:proofErr w:type="gramEnd"/>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представлений о содержании, ценности и безопасности современного информационного пространства (например, проведение специальных занятий по информационной безопасности обучающихся, по развитию навыков работы с научной информацией, по стимулированию научно-исследовательской деятельности учащихся и т.д.);</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xml:space="preserve">- формирование отношения к образованию как общечеловеческой ценности, выражающейся в интересе </w:t>
      </w:r>
      <w:proofErr w:type="gramStart"/>
      <w:r w:rsidRPr="00960B57">
        <w:rPr>
          <w:rFonts w:ascii="Times New Roman" w:hAnsi="Times New Roman" w:cs="Times New Roman"/>
          <w:sz w:val="24"/>
          <w:szCs w:val="24"/>
        </w:rPr>
        <w:t>обучающихся</w:t>
      </w:r>
      <w:proofErr w:type="gramEnd"/>
      <w:r w:rsidRPr="00960B57">
        <w:rPr>
          <w:rFonts w:ascii="Times New Roman" w:hAnsi="Times New Roman" w:cs="Times New Roman"/>
          <w:sz w:val="24"/>
          <w:szCs w:val="24"/>
        </w:rPr>
        <w:t xml:space="preserve"> к знаниям, в стремлении к интеллектуальному овладению материальными и духовными достижениями человечества, к достижению </w:t>
      </w:r>
      <w:r w:rsidRPr="00960B57">
        <w:rPr>
          <w:rFonts w:ascii="Times New Roman" w:hAnsi="Times New Roman" w:cs="Times New Roman"/>
          <w:sz w:val="24"/>
          <w:szCs w:val="24"/>
        </w:rPr>
        <w:lastRenderedPageBreak/>
        <w:t>личного успеха в жизни.</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Действенными программами и проектами в развитии данного направления воспитательной деятельности могут быть:</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программы и проекты, направленные на организацию работы с одаренными детьми и подростками, на развитие их научно-исследовательской и инженерно-технической деятельности в рамках специализированных кружков, центров, отделений вузов, малых академий и т.д.;</w:t>
      </w:r>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программы и проекты, направленные на повышение познавательной активности обучающихся, на формирование ценностных установок в отношении интеллектуального труда, представлений об ответственности за результаты научных открытий (например, в рамках научно-исторических центров и клубов для детей и юношества, дискуссионных клубов и т.п.);</w:t>
      </w:r>
      <w:proofErr w:type="gramEnd"/>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программы и проекты, направленные на создание системы олимпиад, конкурсов, творческих лабораторий и проектов, направленных на развитие мотивации к обучению в различных областях знаний для обучающихся, развитие системы ресурсных центров по выявлению, поддержке и развитию способностей к различным направлениям творческой деятельности подрастающих поколений.</w:t>
      </w:r>
      <w:proofErr w:type="gramEnd"/>
    </w:p>
    <w:p w:rsidR="00637B1C" w:rsidRPr="00960B57" w:rsidRDefault="00637B1C" w:rsidP="00637B1C">
      <w:pPr>
        <w:pStyle w:val="ConsPlusNormal"/>
        <w:ind w:firstLine="540"/>
        <w:jc w:val="both"/>
        <w:rPr>
          <w:rFonts w:ascii="Times New Roman" w:hAnsi="Times New Roman" w:cs="Times New Roman"/>
          <w:b/>
          <w:sz w:val="24"/>
          <w:szCs w:val="24"/>
        </w:rPr>
      </w:pPr>
      <w:r w:rsidRPr="00960B57">
        <w:rPr>
          <w:rFonts w:ascii="Times New Roman" w:hAnsi="Times New Roman" w:cs="Times New Roman"/>
          <w:b/>
          <w:sz w:val="24"/>
          <w:szCs w:val="24"/>
        </w:rPr>
        <w:t xml:space="preserve">5. </w:t>
      </w:r>
      <w:proofErr w:type="spellStart"/>
      <w:r w:rsidRPr="00960B57">
        <w:rPr>
          <w:rFonts w:ascii="Times New Roman" w:hAnsi="Times New Roman" w:cs="Times New Roman"/>
          <w:b/>
          <w:sz w:val="24"/>
          <w:szCs w:val="24"/>
        </w:rPr>
        <w:t>Здоровьесберегающее</w:t>
      </w:r>
      <w:proofErr w:type="spellEnd"/>
      <w:r w:rsidRPr="00960B57">
        <w:rPr>
          <w:rFonts w:ascii="Times New Roman" w:hAnsi="Times New Roman" w:cs="Times New Roman"/>
          <w:b/>
          <w:sz w:val="24"/>
          <w:szCs w:val="24"/>
        </w:rPr>
        <w:t xml:space="preserve"> воспитание:</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у обучающихся культуры здорового образа жизни, ценностных представлений о физическом здоровье, о ценности духовного и нравственного здоровья;</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xml:space="preserve">- формирование у обучающихся навыков сохранения собственного здоровья, овладения </w:t>
      </w:r>
      <w:proofErr w:type="spellStart"/>
      <w:r w:rsidRPr="00960B57">
        <w:rPr>
          <w:rFonts w:ascii="Times New Roman" w:hAnsi="Times New Roman" w:cs="Times New Roman"/>
          <w:sz w:val="24"/>
          <w:szCs w:val="24"/>
        </w:rPr>
        <w:t>здоровьесберегающими</w:t>
      </w:r>
      <w:proofErr w:type="spellEnd"/>
      <w:r w:rsidRPr="00960B57">
        <w:rPr>
          <w:rFonts w:ascii="Times New Roman" w:hAnsi="Times New Roman" w:cs="Times New Roman"/>
          <w:sz w:val="24"/>
          <w:szCs w:val="24"/>
        </w:rPr>
        <w:t xml:space="preserve"> технологиями в процессе обучения во внеурочное время;</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представлений о ценности занятий физической культурой и спортом, понимания влияния этой деятельности на развитие личности человека, на процесс обучения и взрослую жизнь.</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Действенными программами и проектами в развитии данного направления воспитательной деятельности могут быть:</w:t>
      </w:r>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программы и проекты, направленные на воспитание ответственного отношения к состоянию своего здоровья, на профилактику развития вредных привычек, различных форм асоциального поведения, оказывающих отрицательное воздействие на здоровье человека (например, регулярное проведение профилактических мероприятий, лекций, встреч с медицинскими работниками, сотрудниками правоохранительных органов, детскими и подростковыми психологами, проведение дней здоровья, олимпиад и конкурсов и т.п.);</w:t>
      </w:r>
      <w:proofErr w:type="gramEnd"/>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программы и проекты, направленные на обеспечение условий для занятий физической культурой и спортом (например, развитие спортивных школ, клубов, кружков, увеличение числа оборудованных спортивных площадок, обеспечение спортивным инвентарем детских оздоровительных лагерей, лагерей отдыха, трудовых лагерей, санаториев и профилакториев, проведение разнообразных спортивных мероприятий, состязаний, изучение истории спорта и олимпийских игр, развитие семейного спорта, детского и юношеского туризма и т.д.);</w:t>
      </w:r>
      <w:proofErr w:type="gramEnd"/>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программы и проекты, направленные на формирование культуры здоровья (например, историко-поисковая и научно-исследовательская деятельность учащихся по теме здорового образа жизни, изучение в рамках деятельности кружков и клубов положительных примеров здорового образа жизни в семье и регионе, создание школьных музеев здоровья и спорта, проведение в общеобразовательных учреждениях научной работы, связанной с проблемой сохранения здоровья всех участников образовательной деятельности, и т.д.);</w:t>
      </w:r>
      <w:proofErr w:type="gramEnd"/>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xml:space="preserve">- программы и проекты, направленные на обеспечение пропаганды здорового образа жизни и физической культуры, в том числе и средствами социальной рекламы, по следующим основным направлениям: информационное сопровождение спортивных </w:t>
      </w:r>
      <w:r w:rsidRPr="00960B57">
        <w:rPr>
          <w:rFonts w:ascii="Times New Roman" w:hAnsi="Times New Roman" w:cs="Times New Roman"/>
          <w:sz w:val="24"/>
          <w:szCs w:val="24"/>
        </w:rPr>
        <w:lastRenderedPageBreak/>
        <w:t>соревнований и мероприятий; разработка и реализация информационно-пропагандистских мероприятий для различных групп населения (детей, подростков, учащейся молодежи), направленных на формирование и пропаганду здорового образа жизни;</w:t>
      </w:r>
      <w:proofErr w:type="gramEnd"/>
      <w:r w:rsidRPr="00960B57">
        <w:rPr>
          <w:rFonts w:ascii="Times New Roman" w:hAnsi="Times New Roman" w:cs="Times New Roman"/>
          <w:sz w:val="24"/>
          <w:szCs w:val="24"/>
        </w:rPr>
        <w:t xml:space="preserve"> </w:t>
      </w:r>
      <w:proofErr w:type="gramStart"/>
      <w:r w:rsidRPr="00960B57">
        <w:rPr>
          <w:rFonts w:ascii="Times New Roman" w:hAnsi="Times New Roman" w:cs="Times New Roman"/>
          <w:sz w:val="24"/>
          <w:szCs w:val="24"/>
        </w:rPr>
        <w:t xml:space="preserve">создание молодежных спортивных и оздоровительных </w:t>
      </w:r>
      <w:proofErr w:type="spellStart"/>
      <w:r w:rsidRPr="00960B57">
        <w:rPr>
          <w:rFonts w:ascii="Times New Roman" w:hAnsi="Times New Roman" w:cs="Times New Roman"/>
          <w:sz w:val="24"/>
          <w:szCs w:val="24"/>
        </w:rPr>
        <w:t>интернет-порталов</w:t>
      </w:r>
      <w:proofErr w:type="spellEnd"/>
      <w:r w:rsidRPr="00960B57">
        <w:rPr>
          <w:rFonts w:ascii="Times New Roman" w:hAnsi="Times New Roman" w:cs="Times New Roman"/>
          <w:sz w:val="24"/>
          <w:szCs w:val="24"/>
        </w:rPr>
        <w:t xml:space="preserve"> информационно-пропагандистской направленности; программы и проекты, направленные на обеспечение нравственного и духовного здоровья (например, научные сообщества учащихся, исследующие проблемы психологического комфорта, коммуникативной компетентности, нравственного поведения; дискуссионные клубы и молодежные центры, рассматривающие вопросы социального партнерства, социальной и межкультурной коммуникации; проведение форумов, лекций и круглых столов по проблемам духовного здоровья молодого поколения, преодоления асоциального поведения;</w:t>
      </w:r>
      <w:proofErr w:type="gramEnd"/>
      <w:r w:rsidRPr="00960B57">
        <w:rPr>
          <w:rFonts w:ascii="Times New Roman" w:hAnsi="Times New Roman" w:cs="Times New Roman"/>
          <w:sz w:val="24"/>
          <w:szCs w:val="24"/>
        </w:rPr>
        <w:t xml:space="preserve"> профилактики экстремизма, радикализма, молодежного нигилизма и т.д.).</w:t>
      </w:r>
    </w:p>
    <w:p w:rsidR="00637B1C" w:rsidRPr="00960B57" w:rsidRDefault="00637B1C" w:rsidP="00637B1C">
      <w:pPr>
        <w:pStyle w:val="ConsPlusNormal"/>
        <w:ind w:firstLine="540"/>
        <w:jc w:val="both"/>
        <w:rPr>
          <w:rFonts w:ascii="Times New Roman" w:hAnsi="Times New Roman" w:cs="Times New Roman"/>
          <w:b/>
          <w:sz w:val="24"/>
          <w:szCs w:val="24"/>
        </w:rPr>
      </w:pPr>
      <w:r w:rsidRPr="00960B57">
        <w:rPr>
          <w:rFonts w:ascii="Times New Roman" w:hAnsi="Times New Roman" w:cs="Times New Roman"/>
          <w:b/>
          <w:sz w:val="24"/>
          <w:szCs w:val="24"/>
        </w:rPr>
        <w:t xml:space="preserve">6. </w:t>
      </w:r>
      <w:proofErr w:type="spellStart"/>
      <w:r w:rsidRPr="00960B57">
        <w:rPr>
          <w:rFonts w:ascii="Times New Roman" w:hAnsi="Times New Roman" w:cs="Times New Roman"/>
          <w:b/>
          <w:sz w:val="24"/>
          <w:szCs w:val="24"/>
        </w:rPr>
        <w:t>Социокультурное</w:t>
      </w:r>
      <w:proofErr w:type="spellEnd"/>
      <w:r w:rsidRPr="00960B57">
        <w:rPr>
          <w:rFonts w:ascii="Times New Roman" w:hAnsi="Times New Roman" w:cs="Times New Roman"/>
          <w:b/>
          <w:sz w:val="24"/>
          <w:szCs w:val="24"/>
        </w:rPr>
        <w:t xml:space="preserve"> и </w:t>
      </w:r>
      <w:proofErr w:type="spellStart"/>
      <w:r w:rsidRPr="00960B57">
        <w:rPr>
          <w:rFonts w:ascii="Times New Roman" w:hAnsi="Times New Roman" w:cs="Times New Roman"/>
          <w:b/>
          <w:sz w:val="24"/>
          <w:szCs w:val="24"/>
        </w:rPr>
        <w:t>медиакультурное</w:t>
      </w:r>
      <w:proofErr w:type="spellEnd"/>
      <w:r w:rsidRPr="00960B57">
        <w:rPr>
          <w:rFonts w:ascii="Times New Roman" w:hAnsi="Times New Roman" w:cs="Times New Roman"/>
          <w:b/>
          <w:sz w:val="24"/>
          <w:szCs w:val="24"/>
        </w:rPr>
        <w:t xml:space="preserve"> воспитание:</w:t>
      </w:r>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формирование у обучающихся общеобразовательных учреждений представлений о таких понятиях, как "толерантность", "миролюбие", "гражданское согласие", "социальное партнерство", развитие опыта противостояния таким явлениям, как "социальная агрессия", "межнациональная рознь", "экстремизм", "терроризм", "фанатизм" (например, на этнической, религиозной, спортивной, культурной или идейной почве);</w:t>
      </w:r>
      <w:proofErr w:type="gramEnd"/>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опыта восприятия, производства и трансляции информации, пропагандирующей принципы межкультурного сотрудничества, культурного взаимообогащения, духовной и культурной консолидации общества, и опыта противостояния контркультуре, деструктивной пропаганде в современном информационном пространстве.</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Действенными программами и проектами в развитии данного направления воспитательной деятельности могут быть:</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xml:space="preserve">- программы и проекты, направленные на обеспечение </w:t>
      </w:r>
      <w:proofErr w:type="spellStart"/>
      <w:r w:rsidRPr="00960B57">
        <w:rPr>
          <w:rFonts w:ascii="Times New Roman" w:hAnsi="Times New Roman" w:cs="Times New Roman"/>
          <w:sz w:val="24"/>
          <w:szCs w:val="24"/>
        </w:rPr>
        <w:t>межпоколенного</w:t>
      </w:r>
      <w:proofErr w:type="spellEnd"/>
      <w:r w:rsidRPr="00960B57">
        <w:rPr>
          <w:rFonts w:ascii="Times New Roman" w:hAnsi="Times New Roman" w:cs="Times New Roman"/>
          <w:sz w:val="24"/>
          <w:szCs w:val="24"/>
        </w:rPr>
        <w:t xml:space="preserve"> диалога, на развитие социального партнерства, на предупреждение социальной агрессии и противоправной деятельности при использовании Интернета (например, при обучении работе с информацией в рамках деятельности кружков информатики, в рамках проведения тематических классных часов, деятельности школьных дискуссионных клубов, школы юного педагога, юного социолога, юного психолога);</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программы и проекты, направленные на организацию мероприятий (цикла мероприятий), посвященных теме межнационального согласия и гражданского мира, на проведение в школах тематических круглых столов и "открытых кафедр" с участием представителей родительской общественности, педагогов, социологов, культурологов, психологов, на организацию школьных клубов интернациональной дружбы и т.д.</w:t>
      </w:r>
    </w:p>
    <w:p w:rsidR="00637B1C" w:rsidRPr="00960B57" w:rsidRDefault="00637B1C" w:rsidP="00637B1C">
      <w:pPr>
        <w:pStyle w:val="ConsPlusNormal"/>
        <w:ind w:firstLine="540"/>
        <w:jc w:val="both"/>
        <w:rPr>
          <w:rFonts w:ascii="Times New Roman" w:hAnsi="Times New Roman" w:cs="Times New Roman"/>
          <w:b/>
          <w:sz w:val="24"/>
          <w:szCs w:val="24"/>
        </w:rPr>
      </w:pPr>
      <w:r w:rsidRPr="00960B57">
        <w:rPr>
          <w:rFonts w:ascii="Times New Roman" w:hAnsi="Times New Roman" w:cs="Times New Roman"/>
          <w:b/>
          <w:sz w:val="24"/>
          <w:szCs w:val="24"/>
        </w:rPr>
        <w:t xml:space="preserve">7. </w:t>
      </w:r>
      <w:proofErr w:type="spellStart"/>
      <w:r w:rsidRPr="00960B57">
        <w:rPr>
          <w:rFonts w:ascii="Times New Roman" w:hAnsi="Times New Roman" w:cs="Times New Roman"/>
          <w:b/>
          <w:sz w:val="24"/>
          <w:szCs w:val="24"/>
        </w:rPr>
        <w:t>Культуротворческое</w:t>
      </w:r>
      <w:proofErr w:type="spellEnd"/>
      <w:r w:rsidRPr="00960B57">
        <w:rPr>
          <w:rFonts w:ascii="Times New Roman" w:hAnsi="Times New Roman" w:cs="Times New Roman"/>
          <w:b/>
          <w:sz w:val="24"/>
          <w:szCs w:val="24"/>
        </w:rPr>
        <w:t xml:space="preserve"> и эстетическое воспитание:</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xml:space="preserve">- формирование у обучающихся навыков </w:t>
      </w:r>
      <w:proofErr w:type="spellStart"/>
      <w:r w:rsidRPr="00960B57">
        <w:rPr>
          <w:rFonts w:ascii="Times New Roman" w:hAnsi="Times New Roman" w:cs="Times New Roman"/>
          <w:sz w:val="24"/>
          <w:szCs w:val="24"/>
        </w:rPr>
        <w:t>культуроосвоения</w:t>
      </w:r>
      <w:proofErr w:type="spellEnd"/>
      <w:r w:rsidRPr="00960B57">
        <w:rPr>
          <w:rFonts w:ascii="Times New Roman" w:hAnsi="Times New Roman" w:cs="Times New Roman"/>
          <w:sz w:val="24"/>
          <w:szCs w:val="24"/>
        </w:rPr>
        <w:t xml:space="preserve"> и </w:t>
      </w:r>
      <w:proofErr w:type="spellStart"/>
      <w:r w:rsidRPr="00960B57">
        <w:rPr>
          <w:rFonts w:ascii="Times New Roman" w:hAnsi="Times New Roman" w:cs="Times New Roman"/>
          <w:sz w:val="24"/>
          <w:szCs w:val="24"/>
        </w:rPr>
        <w:t>культуросозидания</w:t>
      </w:r>
      <w:proofErr w:type="spellEnd"/>
      <w:r w:rsidRPr="00960B57">
        <w:rPr>
          <w:rFonts w:ascii="Times New Roman" w:hAnsi="Times New Roman" w:cs="Times New Roman"/>
          <w:sz w:val="24"/>
          <w:szCs w:val="24"/>
        </w:rPr>
        <w:t>, направленных на активизацию их приобщения к достижениям общечеловеческой и национальной культуры;</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представлений о своей роли и практического опыта в производстве культуры и культурного продукта;</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условий для проявления и развития индивидуальных творческих способностей;</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представлений об эстетических идеалах и ценностях, собственных эстетических предпочтений и освоение существующих эстетических эталонов различных культур и эпох, развитие индивидуальных эстетических предпочтений в области культуры;</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основ для восприятия диалога культур и диалога цивилизаций на основе восприятия уникальных и универсальных эстетических ценностей;</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xml:space="preserve">- формирование дополнительных условий для повышения интереса обучающихся к мировой и отечественной культуре, к русской и зарубежной литературе, театру и </w:t>
      </w:r>
      <w:r w:rsidRPr="00960B57">
        <w:rPr>
          <w:rFonts w:ascii="Times New Roman" w:hAnsi="Times New Roman" w:cs="Times New Roman"/>
          <w:sz w:val="24"/>
          <w:szCs w:val="24"/>
        </w:rPr>
        <w:lastRenderedPageBreak/>
        <w:t>кинематографу, для воспитания культуры зрителя.</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Действенными программами и проектами в развитии данного направления воспитательной деятельности могут быть:</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программы и проекты, направленные на развитие деятельности школьных кружков и творческих объединений, литературных и художественных салонов, на организацию проведения творческих конкурсов, детских фестивалей искусств, на мероприятия по эстетическому оформлению школьного пространства;</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программы и проекты, связанные с музейной педагогикой, с детским и молодежным туризмом (например, деятельность кружков и школ юного экскурсовода, проведение туристических походов и слетов, связанных с изучением истории и культуры, организация дней и декад культуры в школе и т.д.).</w:t>
      </w:r>
    </w:p>
    <w:p w:rsidR="00637B1C" w:rsidRPr="00960B57" w:rsidRDefault="00637B1C" w:rsidP="00637B1C">
      <w:pPr>
        <w:pStyle w:val="ConsPlusNormal"/>
        <w:ind w:firstLine="540"/>
        <w:jc w:val="both"/>
        <w:rPr>
          <w:rFonts w:ascii="Times New Roman" w:hAnsi="Times New Roman" w:cs="Times New Roman"/>
          <w:b/>
          <w:sz w:val="24"/>
          <w:szCs w:val="24"/>
        </w:rPr>
      </w:pPr>
      <w:r w:rsidRPr="00960B57">
        <w:rPr>
          <w:rFonts w:ascii="Times New Roman" w:hAnsi="Times New Roman" w:cs="Times New Roman"/>
          <w:b/>
          <w:sz w:val="24"/>
          <w:szCs w:val="24"/>
        </w:rPr>
        <w:t>8. Правовое воспитание и культура безопасности:</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у обучающихся правовой культуры, представлений об основных правах и обязанностях, о принципах демократии, об уважении к правам человека и свободе личности; формирование электоральной культуры;</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xml:space="preserve">- развитие навыков безопасности и формирования безопасной среды в школе, в быту, на отдыхе; формирование представлений об информационной безопасности, о </w:t>
      </w:r>
      <w:proofErr w:type="spellStart"/>
      <w:r w:rsidRPr="00960B57">
        <w:rPr>
          <w:rFonts w:ascii="Times New Roman" w:hAnsi="Times New Roman" w:cs="Times New Roman"/>
          <w:sz w:val="24"/>
          <w:szCs w:val="24"/>
        </w:rPr>
        <w:t>девиантном</w:t>
      </w:r>
      <w:proofErr w:type="spellEnd"/>
      <w:r w:rsidRPr="00960B57">
        <w:rPr>
          <w:rFonts w:ascii="Times New Roman" w:hAnsi="Times New Roman" w:cs="Times New Roman"/>
          <w:sz w:val="24"/>
          <w:szCs w:val="24"/>
        </w:rPr>
        <w:t xml:space="preserve"> и </w:t>
      </w:r>
      <w:proofErr w:type="spellStart"/>
      <w:r w:rsidRPr="00960B57">
        <w:rPr>
          <w:rFonts w:ascii="Times New Roman" w:hAnsi="Times New Roman" w:cs="Times New Roman"/>
          <w:sz w:val="24"/>
          <w:szCs w:val="24"/>
        </w:rPr>
        <w:t>делинквентном</w:t>
      </w:r>
      <w:proofErr w:type="spellEnd"/>
      <w:r w:rsidRPr="00960B57">
        <w:rPr>
          <w:rFonts w:ascii="Times New Roman" w:hAnsi="Times New Roman" w:cs="Times New Roman"/>
          <w:sz w:val="24"/>
          <w:szCs w:val="24"/>
        </w:rPr>
        <w:t xml:space="preserve"> поведении, о влиянии на безопасность молодых людей отдельных молодежных субкультур.</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Действенными программами и проектами в развитии данного направления воспитательной деятельности могут быть:</w:t>
      </w:r>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программы и проекты, направленные на повышение правовой грамотности обучающихся (например, в рамках деятельности школы юного правоведа), повышение правовой активности и ответственности (например, в рамках участия в школьных органах самоуправления); распространение правовой информации (например, в рамках тематических классных часов; лекций с приглашением специалистов и др.); проведение олимпиад по правоведению и т.д.;</w:t>
      </w:r>
      <w:proofErr w:type="gramEnd"/>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программы и проекты, направленные на обеспечение безопасности обучающихся общеобразовательных учреждений (например, в рамках деятельности клубов юных инспекторов дорожного движения, юных пожарных, юных миротворцев, юных спасателей, юных туристов и краеведов и пр.), проведение тематических классных часов, учений и игр по основам безопасности, оказание первой медицинской помощи, проведение комплекса мероприятий по информационной и психологической безопасности;</w:t>
      </w:r>
      <w:proofErr w:type="gramEnd"/>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проведение в общеобразовательных учреждениях всероссийских (единых) мероприятий и акций, направленных на формирование правовой компетентности, нетерпимости к антиобщественным проявлениям, недопущению жестокости и насилия по отношению к личности; распространение и укрепление культуры мира, продвижение идеалов взаимопонимания, терпимости, межнациональной солидарности и т.д.</w:t>
      </w:r>
    </w:p>
    <w:p w:rsidR="00637B1C" w:rsidRPr="00960B57" w:rsidRDefault="00637B1C" w:rsidP="00637B1C">
      <w:pPr>
        <w:pStyle w:val="ConsPlusNormal"/>
        <w:ind w:firstLine="540"/>
        <w:jc w:val="both"/>
        <w:rPr>
          <w:rFonts w:ascii="Times New Roman" w:hAnsi="Times New Roman" w:cs="Times New Roman"/>
          <w:b/>
          <w:sz w:val="24"/>
          <w:szCs w:val="24"/>
        </w:rPr>
      </w:pPr>
      <w:r w:rsidRPr="00960B57">
        <w:rPr>
          <w:rFonts w:ascii="Times New Roman" w:hAnsi="Times New Roman" w:cs="Times New Roman"/>
          <w:b/>
          <w:sz w:val="24"/>
          <w:szCs w:val="24"/>
        </w:rPr>
        <w:t>9. Воспитание семейных ценностей:</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у обучающихся ценностных представлений об институте семьи, о семейных ценностях, традициях, культуре семейной жизни;</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у обучающихся знаний в сфере этики и психологии семейных отношений.</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Действенными программами и проектами в развитии данного направления воспитательной деятельности могут быть:</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программы и проекты, направленные на повышение авторитета семейных отношений, на развитие диалога поколений, на совместное решение задач (например, в рамках деятельности школьных клубов "мам и пап", "бабушек и дедушек", в рамках проведения дней семьи, дней национально-культурных традиций семей, совместного благоустройства школьного пространства и т.д.);</w:t>
      </w:r>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xml:space="preserve">- программы и проекты, направленные на организацию лекций и семинаров для </w:t>
      </w:r>
      <w:r w:rsidRPr="00960B57">
        <w:rPr>
          <w:rFonts w:ascii="Times New Roman" w:hAnsi="Times New Roman" w:cs="Times New Roman"/>
          <w:sz w:val="24"/>
          <w:szCs w:val="24"/>
        </w:rPr>
        <w:lastRenderedPageBreak/>
        <w:t>обучающихся, проводимых специалистами (педагогами, психологами, социологами, философами, правоведами, врачами и т.д.).</w:t>
      </w:r>
      <w:proofErr w:type="gramEnd"/>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10. Формирование коммуникативной культуры:</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у обучающихся дополнительных навыков коммуникации, включая межличностную, межкультурную коммуникации;</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xml:space="preserve">- формирование у </w:t>
      </w:r>
      <w:proofErr w:type="gramStart"/>
      <w:r w:rsidRPr="00960B57">
        <w:rPr>
          <w:rFonts w:ascii="Times New Roman" w:hAnsi="Times New Roman" w:cs="Times New Roman"/>
          <w:sz w:val="24"/>
          <w:szCs w:val="24"/>
        </w:rPr>
        <w:t>обучающихся</w:t>
      </w:r>
      <w:proofErr w:type="gramEnd"/>
      <w:r w:rsidRPr="00960B57">
        <w:rPr>
          <w:rFonts w:ascii="Times New Roman" w:hAnsi="Times New Roman" w:cs="Times New Roman"/>
          <w:sz w:val="24"/>
          <w:szCs w:val="24"/>
        </w:rPr>
        <w:t xml:space="preserve"> ответственного отношения к слову как к поступку;</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у обучающихся знаний в области современных средств коммуникации и безопасности общения;</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у обучающихся ценностных представлений о родном языке, его особенностях и месте в мире.</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Действенными программами и проектами в развитии данного направления воспитательной деятельности могут быть:</w:t>
      </w:r>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xml:space="preserve">- программы и проекты, направленные на развитие речевых способностей обучающихся, на формирование конструктивной коммуникации между ровесниками, на повышение риторической компетенции молодых граждан (например, в рамках деятельности школьных кружков и клубов юного филолога, юного ритора, школьных дискуссионных клубов для старшеклассников, использование технологии дебатов на </w:t>
      </w:r>
      <w:proofErr w:type="spellStart"/>
      <w:r w:rsidRPr="00960B57">
        <w:rPr>
          <w:rFonts w:ascii="Times New Roman" w:hAnsi="Times New Roman" w:cs="Times New Roman"/>
          <w:sz w:val="24"/>
          <w:szCs w:val="24"/>
        </w:rPr>
        <w:t>межпредметном</w:t>
      </w:r>
      <w:proofErr w:type="spellEnd"/>
      <w:r w:rsidRPr="00960B57">
        <w:rPr>
          <w:rFonts w:ascii="Times New Roman" w:hAnsi="Times New Roman" w:cs="Times New Roman"/>
          <w:sz w:val="24"/>
          <w:szCs w:val="24"/>
        </w:rPr>
        <w:t xml:space="preserve"> уровне и т.д.);</w:t>
      </w:r>
      <w:proofErr w:type="gramEnd"/>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программы и проекты, направленные на развитие школьных средств массовой информации (школьные газеты, сайты, радио-, теле- и видеостудии);</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программы и проекты, направленные на организацию мероприятий (цикла мероприятий), связанных с проведением курсов, лекций и семинаров по проблемам коммуникативной компетенции обучающихся с привлечением специалистов (например, психологов, филологов и др.), проведение олимпиад, праздников родного и иностранных языков и т.д.</w:t>
      </w:r>
    </w:p>
    <w:p w:rsidR="00637B1C" w:rsidRPr="00960B57" w:rsidRDefault="00637B1C" w:rsidP="00637B1C">
      <w:pPr>
        <w:pStyle w:val="ConsPlusNormal"/>
        <w:ind w:firstLine="540"/>
        <w:jc w:val="both"/>
        <w:rPr>
          <w:rFonts w:ascii="Times New Roman" w:hAnsi="Times New Roman" w:cs="Times New Roman"/>
          <w:b/>
          <w:sz w:val="24"/>
          <w:szCs w:val="24"/>
        </w:rPr>
      </w:pPr>
      <w:r w:rsidRPr="00960B57">
        <w:rPr>
          <w:rFonts w:ascii="Times New Roman" w:hAnsi="Times New Roman" w:cs="Times New Roman"/>
          <w:b/>
          <w:sz w:val="24"/>
          <w:szCs w:val="24"/>
        </w:rPr>
        <w:t>11. Экологическое воспитание:</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ценностного отношения к природе, к окружающей среде, бережного отношения к процессу освоения природных ресурсов региона, страны, планеты;</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ответственного и компетентного отношения к результатам производственной и непроизводственной деятельности человека, затрагивающей и изменяющей экологическую ситуацию на локальном и глобальном уровнях; формирование экологической культуры, навыков безопасного поведения в природной и техногенной среде;</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формирование условий для развития опыта многомерного взаимодействия учащихся общеобразовательных учреждений в процессах, направленных на сохранение окружающей среды.</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Действенными программами и проектами в развитии данного направления воспитательной деятельности могут быть:</w:t>
      </w:r>
    </w:p>
    <w:p w:rsidR="00637B1C" w:rsidRPr="00960B57" w:rsidRDefault="00637B1C" w:rsidP="00637B1C">
      <w:pPr>
        <w:pStyle w:val="ConsPlusNormal"/>
        <w:ind w:firstLine="540"/>
        <w:jc w:val="both"/>
        <w:rPr>
          <w:rFonts w:ascii="Times New Roman" w:hAnsi="Times New Roman" w:cs="Times New Roman"/>
          <w:sz w:val="24"/>
          <w:szCs w:val="24"/>
        </w:rPr>
      </w:pPr>
      <w:proofErr w:type="gramStart"/>
      <w:r w:rsidRPr="00960B57">
        <w:rPr>
          <w:rFonts w:ascii="Times New Roman" w:hAnsi="Times New Roman" w:cs="Times New Roman"/>
          <w:sz w:val="24"/>
          <w:szCs w:val="24"/>
        </w:rPr>
        <w:t>- программы и проекты, направленные на изучение региональных и этнокультурных особенностей экологической культуры (например, в рамках программ и курсов краеведения, природоведения, деятельности детских юннатских кружков и центров, детских зооферм и заповедников, школьных живых уголков, биологических и экологических лабораторий и музеев);</w:t>
      </w:r>
      <w:proofErr w:type="gramEnd"/>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xml:space="preserve">- программы и проекты, направленные на развитие международного детского сотрудничества в сфере охраны природы (например, в рамках реализации международного и региональных проектов - Балтийский проект BSP, система ассоциированных школ ЮНЕСКО - </w:t>
      </w:r>
      <w:proofErr w:type="spellStart"/>
      <w:r w:rsidRPr="00960B57">
        <w:rPr>
          <w:rFonts w:ascii="Times New Roman" w:hAnsi="Times New Roman" w:cs="Times New Roman"/>
          <w:sz w:val="24"/>
          <w:szCs w:val="24"/>
        </w:rPr>
        <w:t>ASP-net</w:t>
      </w:r>
      <w:proofErr w:type="spellEnd"/>
      <w:r w:rsidRPr="00960B57">
        <w:rPr>
          <w:rFonts w:ascii="Times New Roman" w:hAnsi="Times New Roman" w:cs="Times New Roman"/>
          <w:sz w:val="24"/>
          <w:szCs w:val="24"/>
        </w:rPr>
        <w:t xml:space="preserve"> UNESCO и др.);</w:t>
      </w:r>
    </w:p>
    <w:p w:rsidR="00637B1C" w:rsidRPr="00960B57" w:rsidRDefault="00637B1C" w:rsidP="00637B1C">
      <w:pPr>
        <w:pStyle w:val="ConsPlusNormal"/>
        <w:ind w:firstLine="540"/>
        <w:jc w:val="both"/>
        <w:rPr>
          <w:rFonts w:ascii="Times New Roman" w:hAnsi="Times New Roman" w:cs="Times New Roman"/>
          <w:sz w:val="24"/>
          <w:szCs w:val="24"/>
        </w:rPr>
      </w:pPr>
      <w:r w:rsidRPr="00960B57">
        <w:rPr>
          <w:rFonts w:ascii="Times New Roman" w:hAnsi="Times New Roman" w:cs="Times New Roman"/>
          <w:sz w:val="24"/>
          <w:szCs w:val="24"/>
        </w:rPr>
        <w:t>- программы и проекты, направленные на формирование благоприятной и безопасной среды обитания в рамках населенного пункта, двора, школы.</w:t>
      </w:r>
    </w:p>
    <w:p w:rsidR="00637B1C" w:rsidRPr="00960B57" w:rsidRDefault="00637B1C" w:rsidP="00637B1C">
      <w:pPr>
        <w:pStyle w:val="ConsPlusNormal"/>
        <w:ind w:firstLine="540"/>
        <w:jc w:val="both"/>
        <w:rPr>
          <w:rFonts w:ascii="Times New Roman" w:hAnsi="Times New Roman" w:cs="Times New Roman"/>
          <w:sz w:val="24"/>
          <w:szCs w:val="24"/>
        </w:rPr>
      </w:pPr>
    </w:p>
    <w:sectPr w:rsidR="00637B1C" w:rsidRPr="00960B57" w:rsidSect="00CB258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637B1C"/>
    <w:rsid w:val="00316B04"/>
    <w:rsid w:val="00637B1C"/>
    <w:rsid w:val="00A17381"/>
    <w:rsid w:val="00CB25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58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37B1C"/>
    <w:pPr>
      <w:widowControl w:val="0"/>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divs>
    <w:div w:id="1224370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3910</Words>
  <Characters>22287</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Ирина</cp:lastModifiedBy>
  <cp:revision>3</cp:revision>
  <cp:lastPrinted>2016-11-06T19:21:00Z</cp:lastPrinted>
  <dcterms:created xsi:type="dcterms:W3CDTF">2016-10-25T13:41:00Z</dcterms:created>
  <dcterms:modified xsi:type="dcterms:W3CDTF">2016-11-06T19:22:00Z</dcterms:modified>
</cp:coreProperties>
</file>