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486" w:rsidRPr="00EA2A61" w:rsidRDefault="005C5486" w:rsidP="00EA2A61">
      <w:pPr>
        <w:spacing w:before="150" w:after="150" w:line="600" w:lineRule="atLeast"/>
        <w:outlineLvl w:val="1"/>
        <w:rPr>
          <w:rFonts w:ascii="Rosario" w:eastAsia="Times New Roman" w:hAnsi="Rosario" w:cs="Helvetica"/>
          <w:color w:val="444444"/>
          <w:sz w:val="47"/>
          <w:szCs w:val="47"/>
          <w:lang w:eastAsia="ru-RU"/>
        </w:rPr>
      </w:pPr>
      <w:r w:rsidRPr="005C5486">
        <w:rPr>
          <w:rFonts w:ascii="Rosario" w:eastAsia="Times New Roman" w:hAnsi="Rosario" w:cs="Helvetica"/>
          <w:color w:val="444444"/>
          <w:sz w:val="47"/>
          <w:szCs w:val="47"/>
          <w:lang w:eastAsia="ru-RU"/>
        </w:rPr>
        <w:t xml:space="preserve">Рекомендации по работе с </w:t>
      </w:r>
      <w:proofErr w:type="spellStart"/>
      <w:r w:rsidRPr="005C5486">
        <w:rPr>
          <w:rFonts w:ascii="Rosario" w:eastAsia="Times New Roman" w:hAnsi="Rosario" w:cs="Helvetica"/>
          <w:color w:val="444444"/>
          <w:sz w:val="47"/>
          <w:szCs w:val="47"/>
          <w:lang w:eastAsia="ru-RU"/>
        </w:rPr>
        <w:t>учетом</w:t>
      </w:r>
      <w:proofErr w:type="spellEnd"/>
      <w:r w:rsidRPr="005C5486">
        <w:rPr>
          <w:rFonts w:ascii="Rosario" w:eastAsia="Times New Roman" w:hAnsi="Rosario" w:cs="Helvetica"/>
          <w:color w:val="444444"/>
          <w:sz w:val="47"/>
          <w:szCs w:val="47"/>
          <w:lang w:eastAsia="ru-RU"/>
        </w:rPr>
        <w:t xml:space="preserve"> возрастных особен</w:t>
      </w:r>
      <w:r w:rsidR="00EA2A61">
        <w:rPr>
          <w:rFonts w:ascii="Rosario" w:eastAsia="Times New Roman" w:hAnsi="Rosario" w:cs="Helvetica"/>
          <w:color w:val="444444"/>
          <w:sz w:val="47"/>
          <w:szCs w:val="47"/>
          <w:lang w:eastAsia="ru-RU"/>
        </w:rPr>
        <w:t xml:space="preserve">ностей учащихся от 7 до 14 </w:t>
      </w:r>
    </w:p>
    <w:p w:rsidR="005C5486" w:rsidRPr="00EA2A61" w:rsidRDefault="005C5486" w:rsidP="00EA2A61">
      <w:pPr>
        <w:spacing w:after="270" w:line="360" w:lineRule="atLeast"/>
        <w:rPr>
          <w:rFonts w:eastAsia="Times New Roman" w:cs="Helvetica"/>
          <w:color w:val="555555"/>
          <w:sz w:val="21"/>
          <w:szCs w:val="21"/>
          <w:lang w:eastAsia="ru-RU"/>
        </w:rPr>
      </w:pP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 xml:space="preserve">Возрастные особенности детей 7 – 8 лет 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Физические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1. Дети этого возраста очень подвижны, энергичны.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растет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очень быстро, но его рост неравномерен. Так как сердце не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растет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в пропорции с его телом, он не может вынести длительные периоды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напряженной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деятельности.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2.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может сосредоточить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свое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внимание на 15 минут. Но его произвольное внимание не прочно: если появляется что-то интересное, то внимание переключается. Активно реагирует на все новое, яркое.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3. Любит слушать речь взрослого, но необходимо учитывать, что порог слышимости и острота </w:t>
      </w:r>
      <w:proofErr w:type="gram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слуха</w:t>
      </w:r>
      <w:proofErr w:type="gram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еще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не достигли своих наибольших величин (это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произойдет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в подростковом возрасте).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Предлагаем: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1. Необходимы периоды отдыха, спокойные игры, рисование, ручной труд.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2. Наибольшее значение имеет не словесное объяснение, а показ: яркая картина или слайд, действие. Это запоминается гораздо сильнее.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3. Важно следить за своей речью: «не глотать окончания»,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четко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произносить все звуки, быть точным в эмоциональной окраске, а главное – помнить о том, чтобы темп речи был доступен и понятен.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Интеллектуальные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1.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живет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, в основном, настоящим. У него ограниченное понимание времени, пространства и чисел.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2. Наши слова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может понимать буквально. Затруднено понимание абстрактных слов и понятий.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3. Любит задавать вопросы: «Почему?», «А правда ли это?»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4.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хорошо запоминает факты, сведения, стихи. Прекрасный возраст для заучивания наизусть. Более легко запоминает слова, чем мысли. 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5. Особенно хорошо запоминает то, что чем-то мотивировано, значимо.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Предлагаем: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lastRenderedPageBreak/>
        <w:t>1. Постараться приблизить рассказ к нынешнему дню. Дать почувствовать фон, где реальные люди решают свои жизненные проблемы. Пусть дети как бы проживут предложенную ситуацию. Показать, как близки те проблемы нам, живущим сегодня.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2. Приблизить язык к разговорному. Избегать слов с двойным смыслом, предпочитать простые слова. Объяснять значение трудных слов. Избегать длинных, запутанных предложений.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3. Необходимо быть хорошо подготовленным. Давать ответы на вопросы либо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путем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личного исследования, либо помогая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ребенку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самостоятельно найти ответ с помощью наводящих вопросов.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4. Заучивать каждый раз что-то одно новое. При этом постоянно повторять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пройденное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</w: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Эмоциональные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1. Начинает развиваться система оценок, но эмоции часто заслоняют объективность оценки. Авторитет взрослого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еще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так велик, что нередко собственную оценку заслоняет оценка взрослого.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2. Достаточно хорошо может оценить и предвидеть предполагаемую реакцию взрослого. Прекрасно знает, когда и с кем что можно позволить.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3.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нуждается в любви и опеке.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4. Старается помочь маме по дому и учителям.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Предлагаем: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1. Помогайте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ребенку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правильно оценивать себя, свои качества, свои возможности, успехи и неудачи. Показывайте не столько его неудачи и трудности (это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видит и ощущает сам), сколько помогите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ребенку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увидеть свои возможности, пусть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еще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не реализованные: создайте условия, в которых он сможет поверить в себя, в свои силы.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2. Будьте постоянными в своих требованиях.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должен знать, чего от него ждут – ведь, как правило, ему очень нравится быть «хорошим».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3. Не скрывайте свою любовь. Щедро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выплескивайте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ее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детям, обнимайте их: руки – проводник тепла.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4. Постарайтесь, чтобы каждый имел свои маленькие обязанности. Дайте понять детям, что их помощь нужна вам.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Социальные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1. Дети этого возраста дружелюбны. Им нравится быть вместе и участвовать в групповой деятельности и в играх. Это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дает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каждому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ребенку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чувство уверенности в себе, так как его личные неудачи и недостатки навыков не так заметны на общем фоне. Нравится заниматься изготовлением поделок, но чаще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трудится лучше в начале, чем при завершении этого труда. Мальчикам больше нравятся энергичные игры, но они могут поиграть и с игрушками вместе с девочками.2.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гордится своей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семьей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, желает быть с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семьей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lastRenderedPageBreak/>
        <w:t>Предлагаем: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1. Постарайтесь, чтобы каждому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ребенку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нашлось место в игре или в труде. Чтобы раскрылись его сильные стороны и незаметными оказались слабости и неумение. Изготовление поделок заканчивайте на этом же занятии.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2. Планируйте совместные мероприятия всей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семьей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. Просите рассказать о родителях, братьях, сестрах.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Духовные</w:t>
      </w:r>
    </w:p>
    <w:p w:rsidR="005C5486" w:rsidRPr="005C5486" w:rsidRDefault="005C5486" w:rsidP="005C5486">
      <w:pPr>
        <w:numPr>
          <w:ilvl w:val="0"/>
          <w:numId w:val="1"/>
        </w:numPr>
        <w:spacing w:before="100" w:beforeAutospacing="1" w:after="100" w:afterAutospacing="1" w:line="300" w:lineRule="atLeast"/>
        <w:ind w:left="75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разбирается, что хорошо и что плохо. Он начинает совершенно ясно различать добро и зло. Глубоко чувствует свою вину. Зная свои собственные ошибки,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стремится к духовной безопасности.</w:t>
      </w:r>
    </w:p>
    <w:p w:rsidR="005C5486" w:rsidRPr="005C5486" w:rsidRDefault="005C5486" w:rsidP="005C5486">
      <w:pPr>
        <w:numPr>
          <w:ilvl w:val="0"/>
          <w:numId w:val="1"/>
        </w:numPr>
        <w:spacing w:before="100" w:beforeAutospacing="1" w:after="100" w:afterAutospacing="1" w:line="300" w:lineRule="atLeast"/>
        <w:ind w:left="75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Предлагаем: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1. Приучайте и давайте возможность участвовать в домашних общениях.  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 xml:space="preserve">Возрастные особенности детей 9 – 10 лет 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Физические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1.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этого возраста очень активен. Любит </w:t>
      </w:r>
      <w:proofErr w:type="gram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приключения ,</w:t>
      </w:r>
      <w:proofErr w:type="gram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физические упражнения, игры. 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2. Может пренебрегать своим внешним видом.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Предлагаем: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1. Использовать прогулки, поездки, лагеря.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2. Обучать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ребенка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личной гигиене, уходу за своей одеждой, комнатой, приучать к пунктуальности.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Интеллектуальные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1. Нравится исследовать все, что незнакомо.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2. Понимает законы последовательности и последствия. Имеет хорошее историческое и хронологическое чувство времени, пространства, расстояния.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3. Хорошо мыслит и его понимание абстрактного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растет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4. Нравится делать коллекции. Собирает все, что угодно. Для него главное </w:t>
      </w:r>
      <w:proofErr w:type="gram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не качество</w:t>
      </w:r>
      <w:proofErr w:type="gram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, а количество.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5. «Золотой возраст памяти»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Предлагаем: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lastRenderedPageBreak/>
        <w:t>1. Обучение через исследование. Задавайте свои «почему?»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2. Идти дальше поверхностных фактов, излагать историю с событиями и именами.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3. Поставить вопросы, ответы на которые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сможет найти </w:t>
      </w:r>
      <w:proofErr w:type="gram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самостоятельно .</w:t>
      </w:r>
      <w:proofErr w:type="gramEnd"/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Эмоциональные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1. Резко выражает свои чувства. Сначала говорит, а потом думает.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2. Свободно выражает свои эмоции. Эмоционально быстро включается в споры.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3. Начинает развиваться чувство юмора. Желает рассказывать смешные истории.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4. Скрытые страхи. Ему хотелось бы выглядеть бесстрашным.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Предлагаем:</w:t>
      </w:r>
    </w:p>
    <w:p w:rsidR="005C5486" w:rsidRPr="005C5486" w:rsidRDefault="005C5486" w:rsidP="005C5486">
      <w:pPr>
        <w:numPr>
          <w:ilvl w:val="0"/>
          <w:numId w:val="2"/>
        </w:numPr>
        <w:spacing w:before="100" w:beforeAutospacing="1" w:after="100" w:afterAutospacing="1" w:line="300" w:lineRule="atLeast"/>
        <w:ind w:left="75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Учить самоконтролю: когда быть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серьезным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и спокойным, а когда быть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веселым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Учить терпимости и самоконтролю. Рассматривать все факты до принятия решения. Учить уважать права и чувства других людей.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3. Научить смеяться над собой. Не произносить тех шуток, которые будут оскорблять других людей.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4. Учить свободе от страха.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Социальные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начинает быть самостоятельным. Приспосабливается к обществу вне семейного круга. Ищет группу ровесников того же пола, т.к. для девочек мальчики «слишком шумны и буйны», а для мальчиков девочки «слишком глупы».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Предлагаем: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Учить дружелюбию.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Духовные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1.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Ребенок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ищет героев, выбирая тех людей, которых он видит, о которых читает, восхищается теми, кто делает то, что он хотел бы сделать. Желает понравиться выбранным им авторитетам.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2. Нравятся захватывающие рассказы.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Предлагаем: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1. Избрание </w:t>
      </w:r>
      <w:proofErr w:type="gram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положительного  героя</w:t>
      </w:r>
      <w:proofErr w:type="gram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и примера.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 xml:space="preserve">Возрастные особенности детей 11 – 14 лет 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Физические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lastRenderedPageBreak/>
        <w:t>1. Рост в этом возрасте не только быстрый, но и неравномерный. Поэтому часто чувствует себя усталым, неуклюжим. Думает, что привлекает всеобщее внимание, чувствует себя неловко.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2. Начинают появляться признаки полового созревания. Проявляет интерес к противоположному полу. У девочек это проявляется раньше.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3. Девочки обычно выглядят старше мальчиков.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4. Большинство обладает большим аппетитом.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5. Иногда может казаться ленивым (естественный способ защиты его организма от чрезмерного напряжения).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Предлагаем:</w:t>
      </w:r>
    </w:p>
    <w:p w:rsidR="005C5486" w:rsidRPr="005C5486" w:rsidRDefault="005C5486" w:rsidP="005C5486">
      <w:pPr>
        <w:numPr>
          <w:ilvl w:val="0"/>
          <w:numId w:val="3"/>
        </w:numPr>
        <w:spacing w:before="100" w:beforeAutospacing="1" w:after="100" w:afterAutospacing="1" w:line="300" w:lineRule="atLeast"/>
        <w:ind w:left="75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Подросток нуждается в особом типе взрослого человека, с которым он может общаться, который будет понимать его, даже когда подросток сам не понимает себя, который будет любить его и проявлять терпимость, даже когда кажется, что его больше никто не любит.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Необходимо дать правильные знания об этом. Правильное понятие о семье. При этом такие беседы проводить отдельно с мальчиками и отдельно с девочками.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3. Старайтесь чаще прибегать к их помощи, привлекать их к работе с малышами, поднимать их значимость.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Интеллектуальные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1. Происходят изменения в мышлении. Требует фактов и доказательств. Он больше не принимает с готовностью все, что ему говорят, и подвергает все критике. Особенно критичен к авторитетам. Не любит разделять одинаковые убеждения с другими. Для него трудно принять те соображения, которые идут вразрез с его желаниями.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2. Начинает мыслить абстрактно, но обычно находит всему только крайние «контрастные» объяснения. Либо видит всё в чёрном, либо в белом цвете.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3. Возрастает способность к логическому мышлению.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4. Способен к сложному восприятию времени и пространства.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5. Способен к проявлению творческого воображения и творческой деятельности.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6. Способен прогнозировать последствия своих поступков.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7. Обладает развитым навыком чтения.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Предлагаем: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1. Снабдить его необходимыми материалами, которые помогут ему доказать себе самому те истины, в которых он сомневается. Не пугаться сильно, если подросток выражает сильную критику, особенно в адрес тех, кто больше всего о нём заботится.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2. Давай побольше «пищи» для размышления.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3. Поощряй творческую деятельность, показывай нужду в его помощи, но не перегружай.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4. Учи отвечать честно за свои поступки, сам умей признавать неправду в себе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7. </w:t>
      </w: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Эмоциональные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lastRenderedPageBreak/>
        <w:t>1. Резкая смена настроения в соответствии с его физическим состоянием.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2. Часто проявляет вспыльчивость. Способен проявить сдержанность, когда находит это нужным.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3. Постепенно начинает обретать уверенность в себе.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4. Обладает энтузиазмом.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5. Обладает чувством юмора.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6. Склонен упрямо придерживаться своих взглядов, утверждать их повсюду.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Предлагаем: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1. К этим возрастным особенностям следует относиться с пониманием, но не потакать капризам.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2. Будь терпим к проявлению вспыльчивости, постепенно обучая навыкам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саморегуляции</w:t>
      </w:r>
      <w:proofErr w:type="spellEnd"/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3. Не гаси в подростке энтузиазма. Вдохновляй его на добрые дела, учи стойко переносить неудачи.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5. Внимательно следи, чтобы чувства юмора не переросло в издевательские насмешки и обидные шутки – не позволяйте таковых себе сами.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6. Утверждай общечеловеческие ценности: любовь, уважение ко всем людям, честность, добродетель, и т.п.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Социальные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1. Разрыв семейных связей. Растёт желание дружить с группой сверстников. Желает быть независимым от своей семьи.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2. Желает поскорее стать взрослым.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3. Чувствителен к мнению родителей и других взрослых, жаждет понимания с их стороны.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4. Начинает обретать навыки общения.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5. Способен крайними средствами добиваться одобрения своих сверстников.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 xml:space="preserve">6. Увлекает </w:t>
      </w:r>
      <w:proofErr w:type="spellStart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соревновательская</w:t>
      </w:r>
      <w:proofErr w:type="spellEnd"/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 xml:space="preserve"> деятельность.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7. Девочки дружат со своими сверстницами, но обычно интересуются более старшими мальчиками. Мальчики в этом возрасте могут не интересоваться девочками, но им всем будет нравиться иметь особых друзей собственного пола и возраста.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8. Может быть подвержен влиянию моды. Легко увлекается модным.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Предлагаем: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1. Обязательно поднимай авторитет родителей.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2. Учи строить отношения в атмосфере доброжелательности и полного доверия.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lastRenderedPageBreak/>
        <w:t>3. Приложи все усилия, чтобы отношения подростков могли быть нелицеприятными. Учи их состраданию и милосердию ко всем людям.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b/>
          <w:bCs/>
          <w:color w:val="555555"/>
          <w:sz w:val="21"/>
          <w:szCs w:val="21"/>
          <w:lang w:eastAsia="ru-RU"/>
        </w:rPr>
        <w:t>Духовные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1. Подросток склонен подвергать критике систему ценностей взрослых. У него начинает формироваться своя система взглядов и ценностей.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2. В ровесниках и взрослых прежде всего ценит честность.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3. Начинает оценивать религиозные взгляды и принимает те из них, которые кажутся ему разумными.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4. Возникает интерес к проблеме вечности, жизни после смерти.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5. Интересуют духовные вопросы других религий.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6. Знает, что хорошо и что плохо, но ему не хватает воли и способности делать то, что хорошо.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Предлагаем: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1. Последовательно и систематически учи подростков истинам.</w:t>
      </w:r>
    </w:p>
    <w:p w:rsidR="005C5486" w:rsidRPr="005C5486" w:rsidRDefault="005C5486" w:rsidP="005C5486">
      <w:pPr>
        <w:spacing w:after="270" w:line="360" w:lineRule="atLeast"/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</w:pP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t>2. Развивай и поощряй честные и открытые отношения.</w:t>
      </w:r>
      <w:r w:rsidRPr="005C5486">
        <w:rPr>
          <w:rFonts w:ascii="Helvetica" w:eastAsia="Times New Roman" w:hAnsi="Helvetica" w:cs="Helvetica"/>
          <w:color w:val="555555"/>
          <w:sz w:val="21"/>
          <w:szCs w:val="21"/>
          <w:lang w:eastAsia="ru-RU"/>
        </w:rPr>
        <w:br/>
        <w:t>3. Рассказывай о себе, приводи яркие примеры из жизни.</w:t>
      </w:r>
    </w:p>
    <w:p w:rsidR="0011124A" w:rsidRDefault="00EA2A61" w:rsidP="00EA2A61">
      <w:pPr>
        <w:jc w:val="right"/>
      </w:pPr>
      <w:bookmarkStart w:id="0" w:name="_GoBack"/>
      <w:bookmarkEnd w:id="0"/>
      <w:proofErr w:type="spellStart"/>
      <w:r>
        <w:t>Инамжан</w:t>
      </w:r>
      <w:proofErr w:type="spellEnd"/>
      <w:r>
        <w:t xml:space="preserve"> </w:t>
      </w:r>
      <w:proofErr w:type="spellStart"/>
      <w:r>
        <w:t>Сарманов</w:t>
      </w:r>
      <w:proofErr w:type="spellEnd"/>
    </w:p>
    <w:sectPr w:rsidR="00111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sario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04D32"/>
    <w:multiLevelType w:val="multilevel"/>
    <w:tmpl w:val="7EDA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8B06DA"/>
    <w:multiLevelType w:val="multilevel"/>
    <w:tmpl w:val="391C4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256A71"/>
    <w:multiLevelType w:val="multilevel"/>
    <w:tmpl w:val="80548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486"/>
    <w:rsid w:val="0011124A"/>
    <w:rsid w:val="005C5486"/>
    <w:rsid w:val="00EA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F91D53-0531-4C47-BA47-6FF20E58C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511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12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5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7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34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95706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786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1702</Words>
  <Characters>9707</Characters>
  <Application>Microsoft Office Word</Application>
  <DocSecurity>0</DocSecurity>
  <Lines>80</Lines>
  <Paragraphs>22</Paragraphs>
  <ScaleCrop>false</ScaleCrop>
  <Company/>
  <LinksUpToDate>false</LinksUpToDate>
  <CharactersWithSpaces>11387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2015-08-14T06:03:00Z</dcterms:created>
  <dcterms:modified xsi:type="dcterms:W3CDTF">2017-03-13T10:05:00Z</dcterms:modified>
</cp:coreProperties>
</file>