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998" w:rsidRPr="00E413C0" w:rsidRDefault="00403998" w:rsidP="00E413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3C0">
        <w:rPr>
          <w:rFonts w:ascii="Times New Roman" w:hAnsi="Times New Roman" w:cs="Times New Roman"/>
          <w:b/>
          <w:sz w:val="24"/>
          <w:szCs w:val="24"/>
        </w:rPr>
        <w:t>Эссе на тему «Влияние внеурочных проектов на уровень культуры и</w:t>
      </w:r>
    </w:p>
    <w:p w:rsidR="00403998" w:rsidRPr="00E413C0" w:rsidRDefault="00403998" w:rsidP="00E413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3C0">
        <w:rPr>
          <w:rFonts w:ascii="Times New Roman" w:hAnsi="Times New Roman" w:cs="Times New Roman"/>
          <w:b/>
          <w:sz w:val="24"/>
          <w:szCs w:val="24"/>
        </w:rPr>
        <w:t>воспитания учеников»</w:t>
      </w:r>
    </w:p>
    <w:p w:rsidR="00403998" w:rsidRPr="00E413C0" w:rsidRDefault="00403998" w:rsidP="00E41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4EC" w:rsidRPr="00E413C0" w:rsidRDefault="00106D84" w:rsidP="00E413C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E413C0">
        <w:rPr>
          <w:color w:val="000000"/>
        </w:rPr>
        <w:t xml:space="preserve">Занятия в </w:t>
      </w:r>
      <w:r w:rsidR="008904EC" w:rsidRPr="00E413C0">
        <w:rPr>
          <w:color w:val="000000"/>
        </w:rPr>
        <w:t>объединения</w:t>
      </w:r>
      <w:r w:rsidRPr="00E413C0">
        <w:rPr>
          <w:color w:val="000000"/>
        </w:rPr>
        <w:t>х</w:t>
      </w:r>
      <w:r w:rsidR="008904EC" w:rsidRPr="00E413C0">
        <w:rPr>
          <w:color w:val="000000"/>
        </w:rPr>
        <w:t xml:space="preserve"> </w:t>
      </w:r>
      <w:r w:rsidRPr="00E413C0">
        <w:rPr>
          <w:color w:val="000000"/>
        </w:rPr>
        <w:t>учреждений</w:t>
      </w:r>
      <w:r w:rsidR="008904EC" w:rsidRPr="00E413C0">
        <w:rPr>
          <w:color w:val="000000"/>
        </w:rPr>
        <w:t xml:space="preserve"> дополнительного образования не мо</w:t>
      </w:r>
      <w:r w:rsidRPr="00E413C0">
        <w:rPr>
          <w:color w:val="000000"/>
        </w:rPr>
        <w:t xml:space="preserve">гут </w:t>
      </w:r>
      <w:r w:rsidR="008904EC" w:rsidRPr="00E413C0">
        <w:rPr>
          <w:color w:val="000000"/>
        </w:rPr>
        <w:t xml:space="preserve">ограничиваться лишь «текущим» учебным процессом, это может вызвать снижение интереса детей к занятиям и, как следствие, понижение общего уровня результативности работы. Педагогу необходимо активно и продуманно использовать различные формы работы с воспитанниками объединения. </w:t>
      </w:r>
      <w:r w:rsidRPr="00E413C0">
        <w:rPr>
          <w:color w:val="000000"/>
        </w:rPr>
        <w:t xml:space="preserve">Одной из таких форм является внеурочная деятельность, а именно внеурочные проекты. </w:t>
      </w:r>
    </w:p>
    <w:p w:rsidR="008904EC" w:rsidRPr="00E413C0" w:rsidRDefault="00106D84" w:rsidP="00E413C0">
      <w:pPr>
        <w:pStyle w:val="a5"/>
        <w:spacing w:before="0" w:beforeAutospacing="0" w:after="0" w:afterAutospacing="0"/>
        <w:ind w:firstLine="709"/>
        <w:jc w:val="both"/>
        <w:rPr>
          <w:color w:val="000000"/>
        </w:rPr>
      </w:pPr>
      <w:r w:rsidRPr="00E413C0">
        <w:rPr>
          <w:color w:val="000000"/>
        </w:rPr>
        <w:t>В системе дополнительного образования детей распространены такие</w:t>
      </w:r>
      <w:r w:rsidR="008904EC" w:rsidRPr="00E413C0">
        <w:rPr>
          <w:color w:val="000000"/>
        </w:rPr>
        <w:t xml:space="preserve"> форм</w:t>
      </w:r>
      <w:r w:rsidRPr="00E413C0">
        <w:rPr>
          <w:color w:val="000000"/>
        </w:rPr>
        <w:t xml:space="preserve">ы </w:t>
      </w:r>
      <w:r w:rsidR="008904EC" w:rsidRPr="00E413C0">
        <w:rPr>
          <w:color w:val="000000"/>
        </w:rPr>
        <w:t xml:space="preserve">массовой учебной деятельности </w:t>
      </w:r>
      <w:r w:rsidRPr="00E413C0">
        <w:rPr>
          <w:color w:val="000000"/>
        </w:rPr>
        <w:t>как</w:t>
      </w:r>
      <w:r w:rsidR="008904EC" w:rsidRPr="00E413C0">
        <w:rPr>
          <w:color w:val="000000"/>
        </w:rPr>
        <w:t xml:space="preserve"> выставки, клубы</w:t>
      </w:r>
      <w:r w:rsidRPr="00E413C0">
        <w:rPr>
          <w:color w:val="000000"/>
        </w:rPr>
        <w:t xml:space="preserve"> выходного</w:t>
      </w:r>
      <w:r w:rsidR="008904EC" w:rsidRPr="00E413C0">
        <w:rPr>
          <w:color w:val="000000"/>
        </w:rPr>
        <w:t xml:space="preserve"> дн</w:t>
      </w:r>
      <w:r w:rsidRPr="00E413C0">
        <w:rPr>
          <w:color w:val="000000"/>
        </w:rPr>
        <w:t>я,</w:t>
      </w:r>
      <w:r w:rsidR="008904EC" w:rsidRPr="00E413C0">
        <w:rPr>
          <w:color w:val="000000"/>
        </w:rPr>
        <w:t xml:space="preserve"> конкурсы, фестивали, олимпиады и </w:t>
      </w:r>
      <w:r w:rsidRPr="00E413C0">
        <w:rPr>
          <w:color w:val="000000"/>
        </w:rPr>
        <w:t>т.д.</w:t>
      </w:r>
      <w:r w:rsidR="008904EC" w:rsidRPr="00E413C0">
        <w:rPr>
          <w:color w:val="000000"/>
        </w:rPr>
        <w:t xml:space="preserve"> Каждое из </w:t>
      </w:r>
      <w:r w:rsidRPr="00E413C0">
        <w:rPr>
          <w:color w:val="000000"/>
        </w:rPr>
        <w:t xml:space="preserve">вышеперечисленных </w:t>
      </w:r>
      <w:r w:rsidR="008904EC" w:rsidRPr="00E413C0">
        <w:rPr>
          <w:color w:val="000000"/>
        </w:rPr>
        <w:t>мероприятий имеет сво</w:t>
      </w:r>
      <w:r w:rsidRPr="00E413C0">
        <w:rPr>
          <w:color w:val="000000"/>
        </w:rPr>
        <w:t>ё</w:t>
      </w:r>
      <w:r w:rsidR="008904EC" w:rsidRPr="00E413C0">
        <w:rPr>
          <w:color w:val="000000"/>
        </w:rPr>
        <w:t xml:space="preserve"> содержание, педагогическое значение, методику подготовки и проведения.</w:t>
      </w:r>
    </w:p>
    <w:p w:rsidR="00106D84" w:rsidRPr="00E413C0" w:rsidRDefault="00106D84" w:rsidP="00E41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3C0">
        <w:rPr>
          <w:rFonts w:ascii="Times New Roman" w:hAnsi="Times New Roman" w:cs="Times New Roman"/>
          <w:sz w:val="24"/>
          <w:szCs w:val="24"/>
        </w:rPr>
        <w:t xml:space="preserve">У подростков среднего и старшего школьного возраста,  современной молодежи появилась масса новых увлечений: компьютерные игры, приключенческие боевики, 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экшн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адвенчуры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и другие жанровые спецификации. Следовательно, современному педагогу необходимо «идти в ногу со временем» и в своей педагогической деятельности использовать новые формы и методы. Особое место в моей педагогической практике занимают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– технологии. Использование жанра, знакомого и популярного среди детей в виртуальном мире, позволяет</w:t>
      </w:r>
      <w:r w:rsidR="004A42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4239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4A4239">
        <w:rPr>
          <w:rFonts w:ascii="Times New Roman" w:hAnsi="Times New Roman" w:cs="Times New Roman"/>
          <w:sz w:val="24"/>
          <w:szCs w:val="24"/>
        </w:rPr>
        <w:t xml:space="preserve"> </w:t>
      </w:r>
      <w:r w:rsidRPr="00E413C0">
        <w:rPr>
          <w:rFonts w:ascii="Times New Roman" w:hAnsi="Times New Roman" w:cs="Times New Roman"/>
          <w:sz w:val="24"/>
          <w:szCs w:val="24"/>
        </w:rPr>
        <w:t xml:space="preserve">не только приобрести массу положительных эмоций и получить интеллектуальный драйв, но и способствует формированию культуры командного взаимодействия, развития навыков общения, самореализации, раскрытия своего потенциала и профессионального самоопределения. </w:t>
      </w:r>
    </w:p>
    <w:p w:rsidR="00AE17ED" w:rsidRPr="00E413C0" w:rsidRDefault="00AE17ED" w:rsidP="00E413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Актуальность </w:t>
      </w:r>
      <w:r w:rsidR="004A42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применения </w:t>
      </w:r>
      <w:proofErr w:type="spell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</w:t>
      </w:r>
      <w:proofErr w:type="spellEnd"/>
      <w:r w:rsidR="004A42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технологий</w:t>
      </w:r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42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только в учебной, но и во внеурочной деятельности </w:t>
      </w:r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осознаётся всеми. ФГОС нового поколения требует использования в образовательном процессе технологий </w:t>
      </w:r>
      <w:proofErr w:type="spell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типа. Жизнь показывает, что современные дети лучше усваивают знания в процессе самостоятельного добывания и систематизирования новой информации. Использование </w:t>
      </w:r>
      <w:proofErr w:type="spell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квестов</w:t>
      </w:r>
      <w:proofErr w:type="spellEnd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способствует воспитанию и развитию качеств личности, отвечающих требованию информационного общества, раскрытию способностей и поддержке одарённости детей. К </w:t>
      </w:r>
      <w:proofErr w:type="gram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образовательным</w:t>
      </w:r>
      <w:proofErr w:type="gramEnd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квестам</w:t>
      </w:r>
      <w:proofErr w:type="spellEnd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отнести проектную деятельность. </w:t>
      </w:r>
    </w:p>
    <w:p w:rsidR="00AE17ED" w:rsidRPr="00E413C0" w:rsidRDefault="00AE17ED" w:rsidP="00E41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- проектная деятельность, основанная на синтезе проектного метода и игровых технологий, заключается в продолжительном целенаправленном поиске, связанном с приключениями или игрой. Она может иметь различные формы реализации: образовательные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веб-квесты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; приключенческие, или игровые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; «живые»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>.</w:t>
      </w:r>
    </w:p>
    <w:p w:rsidR="00AE17ED" w:rsidRPr="00E413C0" w:rsidRDefault="00AE17ED" w:rsidP="00E413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3C0">
        <w:rPr>
          <w:rFonts w:ascii="Times New Roman" w:hAnsi="Times New Roman" w:cs="Times New Roman"/>
          <w:sz w:val="24"/>
          <w:szCs w:val="24"/>
        </w:rPr>
        <w:t xml:space="preserve">Особый интерес представляют «живые»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>, направленные на выполнение определённого проблемного задания, реализующего воспитательно-образовательные цели, с элементами сюжета, ролевой игры, связанного с поиском мест, объектов, людей, информации. При этом для достижения цели могут быть использованы ресурсы территории, в границах которой происходит перемещение, информационные ресурсы.</w:t>
      </w:r>
    </w:p>
    <w:p w:rsidR="00AE17ED" w:rsidRPr="004A4239" w:rsidRDefault="00AE17ED" w:rsidP="004A42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Удачным является использование на занятиях </w:t>
      </w:r>
      <w:proofErr w:type="spell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квест-проектов</w:t>
      </w:r>
      <w:proofErr w:type="spellEnd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A42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</w:t>
      </w:r>
      <w:proofErr w:type="spellEnd"/>
      <w:r w:rsidRPr="00E41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занятие может </w:t>
      </w:r>
      <w:r w:rsidRPr="004A42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предназначено как для групповой, так и для индивидуальной работы.  </w:t>
      </w:r>
    </w:p>
    <w:p w:rsidR="004A4239" w:rsidRPr="004A4239" w:rsidRDefault="00AE17ED" w:rsidP="004A42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239">
        <w:rPr>
          <w:rFonts w:ascii="Times New Roman" w:hAnsi="Times New Roman" w:cs="Times New Roman"/>
          <w:sz w:val="24"/>
          <w:szCs w:val="24"/>
        </w:rPr>
        <w:t xml:space="preserve">В апреле - мае 2015 года данная педагогическая технология была апробирована </w:t>
      </w:r>
      <w:r w:rsidR="004A4239" w:rsidRPr="004A4239">
        <w:rPr>
          <w:rFonts w:ascii="Times New Roman" w:hAnsi="Times New Roman" w:cs="Times New Roman"/>
          <w:sz w:val="24"/>
          <w:szCs w:val="24"/>
        </w:rPr>
        <w:t>во время реализации внеурочного проекта</w:t>
      </w:r>
      <w:r w:rsidRPr="004A4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239">
        <w:rPr>
          <w:rFonts w:ascii="Times New Roman" w:hAnsi="Times New Roman" w:cs="Times New Roman"/>
          <w:sz w:val="24"/>
          <w:szCs w:val="24"/>
        </w:rPr>
        <w:t>квестории</w:t>
      </w:r>
      <w:proofErr w:type="spellEnd"/>
      <w:r w:rsidRPr="004A4239">
        <w:rPr>
          <w:rFonts w:ascii="Times New Roman" w:hAnsi="Times New Roman" w:cs="Times New Roman"/>
          <w:sz w:val="24"/>
          <w:szCs w:val="24"/>
        </w:rPr>
        <w:t xml:space="preserve"> «Жила-была девочка»,</w:t>
      </w:r>
      <w:r w:rsidRPr="004A4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4239">
        <w:rPr>
          <w:rFonts w:ascii="Times New Roman" w:hAnsi="Times New Roman" w:cs="Times New Roman"/>
          <w:sz w:val="24"/>
          <w:szCs w:val="24"/>
        </w:rPr>
        <w:t xml:space="preserve">приуроченной к 70-летию Победы в Великой Отечественной войне. </w:t>
      </w:r>
      <w:proofErr w:type="spellStart"/>
      <w:r w:rsidRPr="004A4239">
        <w:rPr>
          <w:rFonts w:ascii="Times New Roman" w:hAnsi="Times New Roman" w:cs="Times New Roman"/>
          <w:sz w:val="24"/>
          <w:szCs w:val="24"/>
        </w:rPr>
        <w:t>Квестория</w:t>
      </w:r>
      <w:proofErr w:type="spellEnd"/>
      <w:r w:rsidRPr="004A4239">
        <w:rPr>
          <w:rFonts w:ascii="Times New Roman" w:hAnsi="Times New Roman" w:cs="Times New Roman"/>
          <w:sz w:val="24"/>
          <w:szCs w:val="24"/>
        </w:rPr>
        <w:t xml:space="preserve"> проходи</w:t>
      </w:r>
      <w:r w:rsidR="004A4239" w:rsidRPr="004A4239">
        <w:rPr>
          <w:rFonts w:ascii="Times New Roman" w:hAnsi="Times New Roman" w:cs="Times New Roman"/>
          <w:sz w:val="24"/>
          <w:szCs w:val="24"/>
        </w:rPr>
        <w:t>ла</w:t>
      </w:r>
      <w:r w:rsidRPr="004A4239">
        <w:rPr>
          <w:rFonts w:ascii="Times New Roman" w:hAnsi="Times New Roman" w:cs="Times New Roman"/>
          <w:sz w:val="24"/>
          <w:szCs w:val="24"/>
        </w:rPr>
        <w:t xml:space="preserve"> в пределах одной комнаты, комнаты «из прошлого». Ребята, получив роли разведчиков, надев плащи, оказывались перед дверью. Просмотр отрывка из советского фильма «Жила-была девочка» режиссёра Виктора </w:t>
      </w:r>
      <w:proofErr w:type="spellStart"/>
      <w:r w:rsidRPr="004A4239">
        <w:rPr>
          <w:rFonts w:ascii="Times New Roman" w:hAnsi="Times New Roman" w:cs="Times New Roman"/>
          <w:sz w:val="24"/>
          <w:szCs w:val="24"/>
        </w:rPr>
        <w:t>Эйсымонта</w:t>
      </w:r>
      <w:proofErr w:type="spellEnd"/>
      <w:r w:rsidRPr="004A4239">
        <w:rPr>
          <w:rFonts w:ascii="Times New Roman" w:hAnsi="Times New Roman" w:cs="Times New Roman"/>
          <w:sz w:val="24"/>
          <w:szCs w:val="24"/>
        </w:rPr>
        <w:t xml:space="preserve"> даёт старт. На прохождение миссии у ребят есть ровно час. Нельзя терять ни минуты. Через час ребята должны выйти из комнаты и  ответить на вопросы: что за люди были в этой комнате и что с ними случилось? Прохождение игры, основой сюжета которой, стала история ленинградской семьи Савичевых, вызвало множество восторженных отзывов. А юному поколению, к </w:t>
      </w:r>
      <w:r w:rsidRPr="004A4239">
        <w:rPr>
          <w:rFonts w:ascii="Times New Roman" w:hAnsi="Times New Roman" w:cs="Times New Roman"/>
          <w:sz w:val="24"/>
          <w:szCs w:val="24"/>
        </w:rPr>
        <w:lastRenderedPageBreak/>
        <w:t>сожалению, печально известная судьба Тани Савичевой до игры была неизвестна. Поэтому у некоторых участников, игра вызвала и слезы, и улыбки, и гордость</w:t>
      </w:r>
      <w:r w:rsidR="004A4239" w:rsidRPr="004A4239">
        <w:rPr>
          <w:rFonts w:ascii="Times New Roman" w:hAnsi="Times New Roman" w:cs="Times New Roman"/>
          <w:sz w:val="24"/>
          <w:szCs w:val="24"/>
        </w:rPr>
        <w:t xml:space="preserve">. Особенно важно, чтобы юное поколение знало и помнило о тех героических годах, о тех  легендарных именах, которые составили  ратную славу края и Отечества. Моменты истории, к которым дети прикоснулись, благодаря </w:t>
      </w:r>
      <w:proofErr w:type="spellStart"/>
      <w:r w:rsidR="004A4239" w:rsidRPr="004A4239">
        <w:rPr>
          <w:rFonts w:ascii="Times New Roman" w:hAnsi="Times New Roman" w:cs="Times New Roman"/>
          <w:sz w:val="24"/>
          <w:szCs w:val="24"/>
        </w:rPr>
        <w:t>квестории</w:t>
      </w:r>
      <w:proofErr w:type="spellEnd"/>
      <w:r w:rsidR="004A4239" w:rsidRPr="004A4239">
        <w:rPr>
          <w:rFonts w:ascii="Times New Roman" w:hAnsi="Times New Roman" w:cs="Times New Roman"/>
          <w:sz w:val="24"/>
          <w:szCs w:val="24"/>
        </w:rPr>
        <w:t xml:space="preserve"> «Жила-была девочка», останутся в их памяти на всю жизнь.</w:t>
      </w:r>
    </w:p>
    <w:p w:rsidR="00AE17ED" w:rsidRPr="00E413C0" w:rsidRDefault="00AE17ED" w:rsidP="004A42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сентябре</w:t>
      </w:r>
      <w:r w:rsidRPr="004A4239">
        <w:rPr>
          <w:rFonts w:ascii="Times New Roman" w:hAnsi="Times New Roman" w:cs="Times New Roman"/>
          <w:sz w:val="24"/>
          <w:szCs w:val="24"/>
        </w:rPr>
        <w:t xml:space="preserve"> 2015 года </w:t>
      </w:r>
      <w:proofErr w:type="spellStart"/>
      <w:r w:rsidRPr="004A4239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4A4239">
        <w:rPr>
          <w:rFonts w:ascii="Times New Roman" w:hAnsi="Times New Roman" w:cs="Times New Roman"/>
          <w:sz w:val="24"/>
          <w:szCs w:val="24"/>
        </w:rPr>
        <w:t xml:space="preserve"> – технология была использована в рамках реализации </w:t>
      </w:r>
      <w:r w:rsidR="004A4239">
        <w:rPr>
          <w:rFonts w:ascii="Times New Roman" w:hAnsi="Times New Roman" w:cs="Times New Roman"/>
          <w:sz w:val="24"/>
          <w:szCs w:val="24"/>
        </w:rPr>
        <w:t xml:space="preserve">социально – экологического </w:t>
      </w:r>
      <w:r w:rsidRPr="004A4239">
        <w:rPr>
          <w:rFonts w:ascii="Times New Roman" w:hAnsi="Times New Roman" w:cs="Times New Roman"/>
          <w:sz w:val="24"/>
          <w:szCs w:val="24"/>
        </w:rPr>
        <w:t>проекта «</w:t>
      </w:r>
      <w:proofErr w:type="spellStart"/>
      <w:r w:rsidRPr="004A4239">
        <w:rPr>
          <w:rFonts w:ascii="Times New Roman" w:hAnsi="Times New Roman" w:cs="Times New Roman"/>
          <w:sz w:val="24"/>
          <w:szCs w:val="24"/>
        </w:rPr>
        <w:t>ЕдинаяЭКОсреда</w:t>
      </w:r>
      <w:proofErr w:type="spellEnd"/>
      <w:r w:rsidRPr="004A4239">
        <w:rPr>
          <w:rFonts w:ascii="Times New Roman" w:hAnsi="Times New Roman" w:cs="Times New Roman"/>
          <w:sz w:val="24"/>
          <w:szCs w:val="24"/>
        </w:rPr>
        <w:t xml:space="preserve"> в</w:t>
      </w:r>
      <w:r w:rsidRPr="00E413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13C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 xml:space="preserve">.п. Федоровский через современные жанры интеллектуальной деятельности: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экшн-адвенчуры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фотокроссы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, проекты». </w:t>
      </w:r>
    </w:p>
    <w:p w:rsidR="00AE17ED" w:rsidRPr="00E413C0" w:rsidRDefault="00AE17ED" w:rsidP="00E413C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4239">
        <w:rPr>
          <w:rStyle w:val="a6"/>
          <w:rFonts w:ascii="Times New Roman" w:hAnsi="Times New Roman" w:cs="Times New Roman"/>
          <w:sz w:val="24"/>
          <w:szCs w:val="24"/>
        </w:rPr>
        <w:t xml:space="preserve">К участию в </w:t>
      </w:r>
      <w:proofErr w:type="spellStart"/>
      <w:r w:rsidRPr="004A4239">
        <w:rPr>
          <w:rStyle w:val="a6"/>
          <w:rFonts w:ascii="Times New Roman" w:hAnsi="Times New Roman" w:cs="Times New Roman"/>
          <w:sz w:val="24"/>
          <w:szCs w:val="24"/>
        </w:rPr>
        <w:t>Квесте</w:t>
      </w:r>
      <w:proofErr w:type="spellEnd"/>
      <w:r w:rsidRPr="004A4239">
        <w:rPr>
          <w:rStyle w:val="a6"/>
          <w:rFonts w:ascii="Times New Roman" w:hAnsi="Times New Roman" w:cs="Times New Roman"/>
          <w:sz w:val="24"/>
          <w:szCs w:val="24"/>
        </w:rPr>
        <w:t xml:space="preserve"> были приглашены команды - </w:t>
      </w:r>
      <w:r w:rsidRPr="004A4239">
        <w:rPr>
          <w:rFonts w:ascii="Times New Roman" w:hAnsi="Times New Roman" w:cs="Times New Roman"/>
          <w:sz w:val="24"/>
          <w:szCs w:val="24"/>
        </w:rPr>
        <w:t>обучающиеся</w:t>
      </w:r>
      <w:r w:rsidRPr="00E413C0">
        <w:rPr>
          <w:rFonts w:ascii="Times New Roman" w:hAnsi="Times New Roman" w:cs="Times New Roman"/>
          <w:sz w:val="24"/>
          <w:szCs w:val="24"/>
        </w:rPr>
        <w:t xml:space="preserve"> 9 - 11 классов образовательных организаций </w:t>
      </w:r>
      <w:proofErr w:type="gramStart"/>
      <w:r w:rsidRPr="00E413C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>.п. Федоровский. Всего в игре приняли участие 5 команд</w:t>
      </w:r>
      <w:proofErr w:type="gramStart"/>
      <w:r w:rsidR="003F026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F026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 xml:space="preserve"> каждой команде было по 6 учащихся образовательных организаций г.п. Федоровский.</w:t>
      </w:r>
    </w:p>
    <w:p w:rsidR="00AE17ED" w:rsidRPr="00E413C0" w:rsidRDefault="00AE17ED" w:rsidP="00E413C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13C0">
        <w:rPr>
          <w:rFonts w:ascii="Times New Roman" w:hAnsi="Times New Roman" w:cs="Times New Roman"/>
          <w:sz w:val="24"/>
          <w:szCs w:val="24"/>
        </w:rPr>
        <w:t xml:space="preserve">Продолжительность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квеста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составила 5 часов, в течение которых каждая команда от станции  к станции прошла определённый маршрут общей протяжённостью - 12 км.</w:t>
      </w:r>
    </w:p>
    <w:p w:rsidR="00AE17ED" w:rsidRPr="00E413C0" w:rsidRDefault="00AE17ED" w:rsidP="00E413C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13C0">
        <w:rPr>
          <w:rFonts w:ascii="Times New Roman" w:hAnsi="Times New Roman" w:cs="Times New Roman"/>
          <w:sz w:val="24"/>
          <w:szCs w:val="24"/>
        </w:rPr>
        <w:t xml:space="preserve">В рамках социального партнёрства к данному мероприятию были привлечены градообразующие предприятия и организации </w:t>
      </w:r>
      <w:proofErr w:type="gramStart"/>
      <w:r w:rsidRPr="00E413C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 xml:space="preserve">.п. </w:t>
      </w:r>
      <w:proofErr w:type="gramStart"/>
      <w:r w:rsidRPr="00E413C0">
        <w:rPr>
          <w:rFonts w:ascii="Times New Roman" w:hAnsi="Times New Roman" w:cs="Times New Roman"/>
          <w:sz w:val="24"/>
          <w:szCs w:val="24"/>
        </w:rPr>
        <w:t>Федоровский, которые предоставили свою базу и специалистов для игры.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13C0">
        <w:rPr>
          <w:rFonts w:ascii="Times New Roman" w:hAnsi="Times New Roman" w:cs="Times New Roman"/>
          <w:sz w:val="24"/>
          <w:szCs w:val="24"/>
        </w:rPr>
        <w:t xml:space="preserve">В ходе 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квеста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ребята посетили: цех отдела охраны окружающей среды НГДУ «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Комсомольскнефть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» ОАО «СНГ», 17 отряд федеральной противопожарной службы ГПС по ХМАО –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Югре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(г.п.</w:t>
      </w:r>
      <w:proofErr w:type="gramEnd"/>
      <w:r w:rsidRPr="00E413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13C0">
        <w:rPr>
          <w:rFonts w:ascii="Times New Roman" w:hAnsi="Times New Roman" w:cs="Times New Roman"/>
          <w:sz w:val="24"/>
          <w:szCs w:val="24"/>
        </w:rPr>
        <w:t xml:space="preserve">Федоровский), детскую поликлинику при БУ «Федоровская городская больница», библиотеку,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Русскинское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участковое лесничество и </w:t>
      </w:r>
      <w:proofErr w:type="spellStart"/>
      <w:r w:rsidRPr="00E413C0">
        <w:rPr>
          <w:rFonts w:ascii="Times New Roman" w:hAnsi="Times New Roman" w:cs="Times New Roman"/>
          <w:sz w:val="24"/>
          <w:szCs w:val="24"/>
        </w:rPr>
        <w:t>крестьянско</w:t>
      </w:r>
      <w:proofErr w:type="spellEnd"/>
      <w:r w:rsidRPr="00E413C0">
        <w:rPr>
          <w:rFonts w:ascii="Times New Roman" w:hAnsi="Times New Roman" w:cs="Times New Roman"/>
          <w:sz w:val="24"/>
          <w:szCs w:val="24"/>
        </w:rPr>
        <w:t xml:space="preserve"> – фермерское хозяйство «Подворье».  </w:t>
      </w:r>
      <w:proofErr w:type="gramEnd"/>
    </w:p>
    <w:p w:rsidR="00AE17ED" w:rsidRPr="00E413C0" w:rsidRDefault="00AE17ED" w:rsidP="00E413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выполнен</w:t>
      </w:r>
      <w:r w:rsid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и </w:t>
      </w:r>
      <w:r w:rsidR="004A4239"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</w:t>
      </w: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заданий по </w:t>
      </w:r>
      <w:proofErr w:type="spellStart"/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квесту</w:t>
      </w:r>
      <w:proofErr w:type="spellEnd"/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</w:t>
      </w:r>
      <w:r w:rsid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мо</w:t>
      </w:r>
      <w:r w:rsid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>гут</w:t>
      </w: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осознать, что по каждому действию, задаче, проблеме существ</w:t>
      </w:r>
      <w:r w:rsid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</w:t>
      </w: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несколько точек зрения, несколько вариантов решения поставленных задач. Ребенок учится сопоставлять, сравнивать, принимать другие точки зрения. Использование </w:t>
      </w:r>
      <w:r w:rsid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внеурочной деятельности</w:t>
      </w: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технологи</w:t>
      </w:r>
      <w:r w:rsidR="004A423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41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формированию у обучающихся информационных компетенций, знаний и умений, способствующих информационной деятельности, воспитывают самоуважение и эмоционально-положительное отношение к себе, целеустремлённость и настойчивость в достижении целей, предполагают максимальную самостоятельность детского творчества.</w:t>
      </w:r>
    </w:p>
    <w:p w:rsidR="00AE17ED" w:rsidRPr="00E413C0" w:rsidRDefault="00AE17ED" w:rsidP="00E41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E413C0">
        <w:t xml:space="preserve">Также стоит отметить, что как современная педагогическая технология </w:t>
      </w:r>
      <w:proofErr w:type="spellStart"/>
      <w:r w:rsidRPr="00E413C0">
        <w:t>квест</w:t>
      </w:r>
      <w:proofErr w:type="spellEnd"/>
      <w:r w:rsidRPr="00E413C0">
        <w:t xml:space="preserve"> решает следующие</w:t>
      </w:r>
      <w:r w:rsidRPr="00E413C0">
        <w:rPr>
          <w:rStyle w:val="apple-converted-space"/>
        </w:rPr>
        <w:t xml:space="preserve"> </w:t>
      </w:r>
      <w:r w:rsidRPr="00E413C0">
        <w:rPr>
          <w:bCs/>
          <w:bdr w:val="none" w:sz="0" w:space="0" w:color="auto" w:frame="1"/>
        </w:rPr>
        <w:t>задачи</w:t>
      </w:r>
      <w:r w:rsidRPr="00E413C0">
        <w:t>:</w:t>
      </w:r>
    </w:p>
    <w:p w:rsidR="00AE17ED" w:rsidRPr="004A4239" w:rsidRDefault="00AE17ED" w:rsidP="00E41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proofErr w:type="gramStart"/>
      <w:r w:rsidRPr="00E413C0">
        <w:rPr>
          <w:b/>
          <w:bCs/>
          <w:i/>
          <w:iCs/>
          <w:bdr w:val="none" w:sz="0" w:space="0" w:color="auto" w:frame="1"/>
        </w:rPr>
        <w:t>Образовательные</w:t>
      </w:r>
      <w:proofErr w:type="gramEnd"/>
      <w:r w:rsidRPr="00E413C0">
        <w:rPr>
          <w:b/>
          <w:bCs/>
          <w:i/>
          <w:iCs/>
          <w:bdr w:val="none" w:sz="0" w:space="0" w:color="auto" w:frame="1"/>
        </w:rPr>
        <w:t xml:space="preserve"> </w:t>
      </w:r>
      <w:r w:rsidRPr="00E413C0">
        <w:t xml:space="preserve">- </w:t>
      </w:r>
      <w:hyperlink r:id="rId5" w:tooltip="Вовлечение" w:history="1">
        <w:r w:rsidRPr="004A4239">
          <w:rPr>
            <w:rStyle w:val="a7"/>
            <w:color w:val="auto"/>
            <w:u w:val="none"/>
            <w:bdr w:val="none" w:sz="0" w:space="0" w:color="auto" w:frame="1"/>
          </w:rPr>
          <w:t>вовлечение</w:t>
        </w:r>
      </w:hyperlink>
      <w:r w:rsidRPr="004A4239">
        <w:rPr>
          <w:rStyle w:val="apple-converted-space"/>
        </w:rPr>
        <w:t xml:space="preserve"> </w:t>
      </w:r>
      <w:r w:rsidRPr="004A4239">
        <w:t>каждого в активный познавательный процесс. Организация индивидуальной и групповой деятельности участников, выявление умений и способностей работать самостоятельно по теме.</w:t>
      </w:r>
    </w:p>
    <w:p w:rsidR="00AE17ED" w:rsidRPr="004A4239" w:rsidRDefault="00AE17ED" w:rsidP="00E41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4A4239">
        <w:rPr>
          <w:b/>
          <w:bCs/>
          <w:i/>
          <w:iCs/>
          <w:bdr w:val="none" w:sz="0" w:space="0" w:color="auto" w:frame="1"/>
        </w:rPr>
        <w:t xml:space="preserve">Развивающие </w:t>
      </w:r>
      <w:r w:rsidRPr="004A4239">
        <w:t>- развитие интереса к предмету деятельности, творческих способностей, воображения участников; формирование навыков</w:t>
      </w:r>
      <w:r w:rsidRPr="004A4239">
        <w:rPr>
          <w:rStyle w:val="apple-converted-space"/>
        </w:rPr>
        <w:t> </w:t>
      </w:r>
      <w:hyperlink r:id="rId6" w:tooltip="Научно-исследовательская деятельность" w:history="1">
        <w:r w:rsidRPr="004A4239">
          <w:rPr>
            <w:rStyle w:val="a7"/>
            <w:color w:val="auto"/>
            <w:u w:val="none"/>
            <w:bdr w:val="none" w:sz="0" w:space="0" w:color="auto" w:frame="1"/>
          </w:rPr>
          <w:t>исследовательской деятельности</w:t>
        </w:r>
      </w:hyperlink>
      <w:r w:rsidRPr="004A4239">
        <w:t>, умений самостоятельной работы с информацией; расширение кругозора, эрудиции, мотивации.</w:t>
      </w:r>
    </w:p>
    <w:p w:rsidR="00AE17ED" w:rsidRPr="00E413C0" w:rsidRDefault="00AE17ED" w:rsidP="00E41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4A4239">
        <w:rPr>
          <w:b/>
          <w:bCs/>
          <w:i/>
          <w:iCs/>
          <w:bdr w:val="none" w:sz="0" w:space="0" w:color="auto" w:frame="1"/>
        </w:rPr>
        <w:t xml:space="preserve">Воспитательные </w:t>
      </w:r>
      <w:r w:rsidRPr="004A4239">
        <w:t xml:space="preserve">- воспитание личной ответственности за выполнение задания, воспитание уважения к культурным традициям, </w:t>
      </w:r>
      <w:hyperlink r:id="rId7" w:tooltip="История" w:history="1">
        <w:r w:rsidRPr="004A4239">
          <w:rPr>
            <w:rStyle w:val="a7"/>
            <w:color w:val="auto"/>
            <w:u w:val="none"/>
            <w:bdr w:val="none" w:sz="0" w:space="0" w:color="auto" w:frame="1"/>
          </w:rPr>
          <w:t>истории</w:t>
        </w:r>
      </w:hyperlink>
      <w:r w:rsidRPr="004A4239">
        <w:t>, з</w:t>
      </w:r>
      <w:r w:rsidRPr="00E413C0">
        <w:t>доровье сбережение.</w:t>
      </w:r>
    </w:p>
    <w:p w:rsidR="00AE17ED" w:rsidRPr="00E413C0" w:rsidRDefault="00AE17ED" w:rsidP="00E413C0">
      <w:pPr>
        <w:spacing w:after="0" w:line="24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E413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Эта технология пользуется огромной популярностью у современных школьников и способна не только расширить кругозор </w:t>
      </w:r>
      <w:proofErr w:type="spellStart"/>
      <w:r w:rsidRPr="00E413C0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обучащихся</w:t>
      </w:r>
      <w:proofErr w:type="spellEnd"/>
      <w:r w:rsidRPr="00E413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но и позволяет активно применить на практике свои знания и умения, а также прививает желание к учебе в целом. За ней </w:t>
      </w:r>
      <w:r w:rsidR="009241D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413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будущее</w:t>
      </w:r>
      <w:r w:rsidR="009241D2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</w:p>
    <w:p w:rsidR="00AE17ED" w:rsidRPr="00E413C0" w:rsidRDefault="00AE17ED" w:rsidP="00E413C0">
      <w:pPr>
        <w:pStyle w:val="a5"/>
        <w:spacing w:before="0" w:beforeAutospacing="0" w:after="0" w:afterAutospacing="0"/>
        <w:jc w:val="both"/>
        <w:rPr>
          <w:color w:val="000000"/>
        </w:rPr>
      </w:pPr>
    </w:p>
    <w:sectPr w:rsidR="00AE17ED" w:rsidRPr="00E413C0" w:rsidSect="001F2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E67BD8"/>
    <w:multiLevelType w:val="multilevel"/>
    <w:tmpl w:val="9DD2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EE5064"/>
    <w:multiLevelType w:val="multilevel"/>
    <w:tmpl w:val="B710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40F1"/>
    <w:rsid w:val="00106D84"/>
    <w:rsid w:val="001F2BDA"/>
    <w:rsid w:val="003F0260"/>
    <w:rsid w:val="00403998"/>
    <w:rsid w:val="004A4239"/>
    <w:rsid w:val="008904EC"/>
    <w:rsid w:val="009241D2"/>
    <w:rsid w:val="00AE17ED"/>
    <w:rsid w:val="00CF40F1"/>
    <w:rsid w:val="00E41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3998"/>
    <w:pPr>
      <w:autoSpaceDE w:val="0"/>
      <w:autoSpaceDN w:val="0"/>
      <w:adjustRightInd w:val="0"/>
      <w:spacing w:after="0" w:line="288" w:lineRule="auto"/>
      <w:ind w:firstLine="340"/>
      <w:jc w:val="both"/>
      <w:textAlignment w:val="center"/>
    </w:pPr>
    <w:rPr>
      <w:rFonts w:ascii="Verdana" w:hAnsi="Verdana" w:cs="Verdana"/>
      <w:color w:val="000000"/>
      <w:w w:val="95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03998"/>
    <w:rPr>
      <w:rFonts w:ascii="Verdana" w:hAnsi="Verdana" w:cs="Verdana"/>
      <w:color w:val="000000"/>
      <w:w w:val="95"/>
      <w:sz w:val="20"/>
      <w:szCs w:val="20"/>
    </w:rPr>
  </w:style>
  <w:style w:type="paragraph" w:styleId="a5">
    <w:name w:val="Normal (Web)"/>
    <w:basedOn w:val="a"/>
    <w:uiPriority w:val="99"/>
    <w:unhideWhenUsed/>
    <w:rsid w:val="00890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AE17ED"/>
    <w:rPr>
      <w:b/>
      <w:bCs/>
    </w:rPr>
  </w:style>
  <w:style w:type="character" w:styleId="a7">
    <w:name w:val="Hyperlink"/>
    <w:basedOn w:val="a0"/>
    <w:uiPriority w:val="99"/>
    <w:semiHidden/>
    <w:rsid w:val="00AE17E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E1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/nauka/109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nauchno_issledovatelmzskaya_deyatelmznostmz/" TargetMode="External"/><Relationship Id="rId5" Type="http://schemas.openxmlformats.org/officeDocument/2006/relationships/hyperlink" Target="http://pandia.ru/text/category/vovleche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2017-01-11T15:29:00Z</dcterms:created>
  <dcterms:modified xsi:type="dcterms:W3CDTF">2017-01-13T16:32:00Z</dcterms:modified>
</cp:coreProperties>
</file>