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D10" w:rsidRDefault="00BD3D10" w:rsidP="00BD3D10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b/>
          <w:i/>
          <w:color w:val="333333"/>
          <w:sz w:val="32"/>
          <w:szCs w:val="28"/>
          <w:u w:val="single"/>
          <w:lang w:eastAsia="ru-RU"/>
        </w:rPr>
      </w:pPr>
      <w:r w:rsidRPr="00BD3D10">
        <w:rPr>
          <w:rFonts w:ascii="Helvetica" w:eastAsia="Times New Roman" w:hAnsi="Helvetica" w:cs="Helvetica"/>
          <w:b/>
          <w:i/>
          <w:color w:val="333333"/>
          <w:sz w:val="32"/>
          <w:szCs w:val="28"/>
          <w:u w:val="single"/>
          <w:lang w:eastAsia="ru-RU"/>
        </w:rPr>
        <w:t xml:space="preserve">Выступление на круглом столе по вопросу преемственности </w:t>
      </w:r>
      <w:proofErr w:type="gramStart"/>
      <w:r w:rsidRPr="00BD3D10">
        <w:rPr>
          <w:rFonts w:ascii="Helvetica" w:eastAsia="Times New Roman" w:hAnsi="Helvetica" w:cs="Helvetica"/>
          <w:b/>
          <w:i/>
          <w:color w:val="333333"/>
          <w:sz w:val="32"/>
          <w:szCs w:val="28"/>
          <w:u w:val="single"/>
          <w:lang w:eastAsia="ru-RU"/>
        </w:rPr>
        <w:t>ДО</w:t>
      </w:r>
      <w:proofErr w:type="gramEnd"/>
      <w:r w:rsidRPr="00BD3D10">
        <w:rPr>
          <w:rFonts w:ascii="Helvetica" w:eastAsia="Times New Roman" w:hAnsi="Helvetica" w:cs="Helvetica"/>
          <w:b/>
          <w:i/>
          <w:color w:val="333333"/>
          <w:sz w:val="32"/>
          <w:szCs w:val="28"/>
          <w:u w:val="single"/>
          <w:lang w:eastAsia="ru-RU"/>
        </w:rPr>
        <w:t xml:space="preserve"> с начальной школой. </w:t>
      </w:r>
    </w:p>
    <w:p w:rsidR="00BD3D10" w:rsidRPr="00BD3D10" w:rsidRDefault="00BD3D10" w:rsidP="00BD3D10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b/>
          <w:i/>
          <w:color w:val="333333"/>
          <w:sz w:val="32"/>
          <w:szCs w:val="28"/>
          <w:u w:val="single"/>
          <w:lang w:eastAsia="ru-RU"/>
        </w:rPr>
      </w:pPr>
      <w:r w:rsidRPr="00BD3D10">
        <w:rPr>
          <w:rFonts w:ascii="Helvetica" w:eastAsia="Times New Roman" w:hAnsi="Helvetica" w:cs="Helvetica"/>
          <w:b/>
          <w:i/>
          <w:color w:val="333333"/>
          <w:sz w:val="32"/>
          <w:szCs w:val="28"/>
          <w:u w:val="single"/>
          <w:lang w:eastAsia="ru-RU"/>
        </w:rPr>
        <w:t>Развитие мелкой моторики рук.</w:t>
      </w:r>
    </w:p>
    <w:p w:rsidR="00676DEE" w:rsidRPr="00BD3D10" w:rsidRDefault="00676DEE" w:rsidP="00BD3D10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Свой разговор о необходимости развития мелкой моторики у старшего дошкольного и младшего школьного возрастов мне хотелось бы начать со слов великого советского педагога Василия Александровича Сухомлинского:</w:t>
      </w:r>
    </w:p>
    <w:p w:rsidR="00676DEE" w:rsidRPr="00BD3D10" w:rsidRDefault="00676DEE" w:rsidP="00BD3D10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“Источники способностей и</w:t>
      </w: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дарований детей – на кончиках</w:t>
      </w: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их пальцев. От пальцев, образно</w:t>
      </w: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говоря, идут тончайшие ручейки,</w:t>
      </w: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которые питают источник творческой мысли”</w:t>
      </w: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</w:r>
      <w:r w:rsidRPr="00BD3D10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В.А. Сухомлинский</w:t>
      </w:r>
    </w:p>
    <w:p w:rsidR="00676DEE" w:rsidRPr="00BD3D10" w:rsidRDefault="00676DEE" w:rsidP="00BD3D10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Почему одни дети учатся писать играючи, а другие испытывают при этом невероятные трудности? Конечно, однозначно ответить на такой вопрос невозможно. Однако нельзя отрицать прямую связь успехов ребенка в этой области с развитием мелкой моторики рук. Само сочетание слов “мелкая моторика”, безусловно, известна каждому современному родителю.</w:t>
      </w:r>
    </w:p>
    <w:p w:rsidR="00676DEE" w:rsidRPr="00BD3D10" w:rsidRDefault="00676DEE" w:rsidP="00BD3D10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Как и то, что ее надо всячески развивать и что она в свою очередь влияет на становление речи ребёнка. Но почему-то мало кто задумывается, что процессу совершенствования мелкой моторики необходимо уделять немалое внимание. От того, насколько ловкими и проворными станут его пальчики, зависят успехи в обучении.</w:t>
      </w:r>
    </w:p>
    <w:p w:rsidR="00676DEE" w:rsidRPr="00BD3D10" w:rsidRDefault="00676DEE" w:rsidP="00BD3D10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b/>
          <w:i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b/>
          <w:i/>
          <w:color w:val="333333"/>
          <w:sz w:val="28"/>
          <w:szCs w:val="28"/>
          <w:lang w:eastAsia="ru-RU"/>
        </w:rPr>
        <w:t>Уровень развития мелкой моторики – один из показателей интеллектуальной готовности ребенка к школьному обучению. Обычно ребенок, имеющий высокий уровень развития мелкой моторики, умеет логически рассуждать, у него достаточно хорошо развиты память, логическое мышление, внимание, связная речь, что особенно важно для первоклассника. Первоклассник с низким уровнем развития моторики быстро утомляется. Ему трудно выполнить задания, связанные с письмом. Его внимание быстро рассеивается, появляется чувство тревоги. В дальнейшем это может привести к отставанию в учебе.</w:t>
      </w:r>
    </w:p>
    <w:p w:rsidR="00676DEE" w:rsidRPr="00BD3D10" w:rsidRDefault="00676DEE" w:rsidP="00BD3D10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 Нам, взрослым, иногда бывает трудно осознать эту истину. Частенько взрослые, а особенно бабушки и дедушки, говорят: “Когда мы были маленькими. Никто ни про какую моторику и не думал. И ничего, все писать научились!” В этом конечно, есть доля истины. Однако не забывайте, во времена нашего детства все ботинки были на </w:t>
      </w:r>
      <w:proofErr w:type="spellStart"/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шнурочках</w:t>
      </w:r>
      <w:proofErr w:type="spellEnd"/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, а куртки на пуговках. Никаких тебе молний и липучек. Вот и </w:t>
      </w: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>тренировались пальчики детей, пока их хозяева сопели от усердия, одеваясь в садике на прогулку.</w:t>
      </w:r>
    </w:p>
    <w:p w:rsidR="00676DEE" w:rsidRPr="00BD3D10" w:rsidRDefault="00676DEE" w:rsidP="00BD3D10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А сегодня, пожалуй, никого не удивит такая картина: семилетний богатырь стоит, безвольно опустив руки, а мама застегивает его на все пуговицы. Получив в свое распоряжение такие блага цивилизации, как молнии, кнопки и липучки, дети перестали автоматически приобретать необходимые навыки мелкой моторики, пальчики “разленились” и не успевают учиться вместе со своим хозяином.</w:t>
      </w:r>
    </w:p>
    <w:p w:rsidR="00676DEE" w:rsidRPr="00BD3D10" w:rsidRDefault="00676DEE" w:rsidP="00BD3D10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Вот и получается, что семилетний ребёнок бодро читает, считает и распевает песенки на английском, а ручку держать правильно не умеет. Интеллект вроде бы развит, а навыков, необходимых для успешной учебы в школе, нет и в помине.</w:t>
      </w:r>
    </w:p>
    <w:p w:rsidR="00676DEE" w:rsidRPr="00BD3D10" w:rsidRDefault="00676DEE" w:rsidP="00BD3D10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Что же делать? Как помочь детям? Выход есть! Курс регулярных занятий по развитию моторики.</w:t>
      </w:r>
    </w:p>
    <w:p w:rsidR="00676DEE" w:rsidRPr="00BD3D10" w:rsidRDefault="00676DEE" w:rsidP="00BD3D10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Существуют приятные и увлекательные способы обеспечить развитие мелкой моторики, а значит, </w:t>
      </w:r>
      <w:proofErr w:type="gramStart"/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избежать множество</w:t>
      </w:r>
      <w:proofErr w:type="gramEnd"/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неприятных моментов в школьной жизни вашего ребёнка. Учитывая важность проблемы по развитию мелкой моторики нужно проводить работу в этом направлении, развивать ручную умелость через самые разнообразные виды работ: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Пальчиковую гимнастику и физкультминутки;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Лепку из пластилина;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Аппликацию;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Работу с бумагой в технике “Оригами”;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 xml:space="preserve">Рисование красками различными способами: кистью, пальцем и </w:t>
      </w:r>
      <w:proofErr w:type="spellStart"/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т</w:t>
      </w:r>
      <w:proofErr w:type="gramStart"/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.д</w:t>
      </w:r>
      <w:proofErr w:type="spellEnd"/>
      <w:proofErr w:type="gramEnd"/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;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Выполнение движений с мелкими предметами (мозаика, завязывание веревочек, вырезание ножницами);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Рисование по трафаретам;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Дорисовку (по принципу симметрии);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Штриховку;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Графические диктанты;</w:t>
      </w:r>
      <w:bookmarkStart w:id="0" w:name="_GoBack"/>
      <w:bookmarkEnd w:id="0"/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Лабиринты;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Копирование (по точкам, по образцу)</w:t>
      </w:r>
    </w:p>
    <w:p w:rsidR="00676DEE" w:rsidRPr="00BD3D10" w:rsidRDefault="00676DEE" w:rsidP="00BD3D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</w:pPr>
      <w:proofErr w:type="spellStart"/>
      <w:r w:rsidRPr="00BD3D10">
        <w:rPr>
          <w:rFonts w:ascii="Helvetica" w:eastAsia="Times New Roman" w:hAnsi="Helvetica" w:cs="Helvetica"/>
          <w:color w:val="333333"/>
          <w:sz w:val="24"/>
          <w:szCs w:val="28"/>
          <w:lang w:eastAsia="ru-RU"/>
        </w:rPr>
        <w:t>Бисероплетение</w:t>
      </w:r>
      <w:proofErr w:type="spellEnd"/>
    </w:p>
    <w:p w:rsidR="00676DEE" w:rsidRPr="00BD3D10" w:rsidRDefault="00BD3D10" w:rsidP="00BD3D10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b/>
          <w:i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</w:t>
      </w:r>
      <w:r w:rsidR="00676DEE" w:rsidRPr="00BD3D10">
        <w:rPr>
          <w:rFonts w:ascii="Helvetica" w:eastAsia="Times New Roman" w:hAnsi="Helvetica" w:cs="Helvetica"/>
          <w:b/>
          <w:i/>
          <w:color w:val="333333"/>
          <w:sz w:val="28"/>
          <w:szCs w:val="28"/>
          <w:lang w:eastAsia="ru-RU"/>
        </w:rPr>
        <w:t>Эпизодическая деятельность не может дать положительного эффекта. Для достижения желаемого результата необходима регулярная работа по развитию мелкой моторики и координации движений рук.</w:t>
      </w:r>
    </w:p>
    <w:p w:rsidR="00676DEE" w:rsidRPr="00BD3D10" w:rsidRDefault="00676DEE" w:rsidP="00BD3D10">
      <w:pPr>
        <w:shd w:val="clear" w:color="auto" w:fill="FFFFFF"/>
        <w:spacing w:after="120" w:line="240" w:lineRule="atLeast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D3D10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“Рука является вышедшим наружу головным мозгом”. </w:t>
      </w:r>
      <w:proofErr w:type="spellStart"/>
      <w:r w:rsidRPr="00BD3D10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ru-RU"/>
        </w:rPr>
        <w:t>И.Кант</w:t>
      </w:r>
      <w:proofErr w:type="spellEnd"/>
    </w:p>
    <w:p w:rsidR="00341BFC" w:rsidRPr="00BD3D10" w:rsidRDefault="00BD3D10" w:rsidP="00BD3D10">
      <w:pPr>
        <w:jc w:val="right"/>
        <w:rPr>
          <w:b/>
          <w:sz w:val="28"/>
          <w:szCs w:val="28"/>
        </w:rPr>
      </w:pPr>
      <w:r>
        <w:t xml:space="preserve">                      </w:t>
      </w:r>
      <w:r w:rsidRPr="00BD3D10">
        <w:rPr>
          <w:b/>
          <w:sz w:val="28"/>
          <w:szCs w:val="28"/>
        </w:rPr>
        <w:t>Учитель нач.шк.№842 Ильющенко В.А.</w:t>
      </w:r>
    </w:p>
    <w:sectPr w:rsidR="00341BFC" w:rsidRPr="00BD3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24207"/>
    <w:multiLevelType w:val="multilevel"/>
    <w:tmpl w:val="7EE21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DEE"/>
    <w:rsid w:val="004A614C"/>
    <w:rsid w:val="005C2164"/>
    <w:rsid w:val="00676DEE"/>
    <w:rsid w:val="00BD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6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46884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74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TravelMate</dc:creator>
  <cp:lastModifiedBy>Acer TravelMate</cp:lastModifiedBy>
  <cp:revision>4</cp:revision>
  <cp:lastPrinted>2017-03-03T07:30:00Z</cp:lastPrinted>
  <dcterms:created xsi:type="dcterms:W3CDTF">2017-03-01T06:05:00Z</dcterms:created>
  <dcterms:modified xsi:type="dcterms:W3CDTF">2017-03-03T07:31:00Z</dcterms:modified>
</cp:coreProperties>
</file>