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58" w:rsidRDefault="00207B58" w:rsidP="00207B5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Коммуникативные игры, как средство развития коммуникативных и регулятивных универсальных учебных действий.</w:t>
      </w:r>
    </w:p>
    <w:p w:rsidR="00207B58" w:rsidRDefault="00207B58" w:rsidP="00207B58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207B58" w:rsidRDefault="00207B58" w:rsidP="00207B58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Ельчанинова Оксана Викторовна, МБОУ «СОШ№1» г. Черногорска, ЗДВУР</w:t>
      </w:r>
    </w:p>
    <w:p w:rsidR="00207B58" w:rsidRDefault="00207B58" w:rsidP="00207B5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>
        <w:rPr>
          <w:color w:val="000000" w:themeColor="text1"/>
          <w:shd w:val="clear" w:color="auto" w:fill="FFFFFF"/>
        </w:rPr>
        <w:t>Работа в рамках ФГОС предполагает развитие у учащихся универсальных учебных действий, то есть умения учиться  (способность  субъекта к саморазвитию и самосовершенствованию путём сознательного и активного присвоения нового социального опыта).</w:t>
      </w:r>
      <w:r>
        <w:rPr>
          <w:color w:val="333333"/>
        </w:rPr>
        <w:t xml:space="preserve"> При включении детей с ОВЗ в общеобразовательные учреждения общего типа перед коллективом ОО возникают следующие задачи:</w:t>
      </w:r>
    </w:p>
    <w:p w:rsidR="00207B58" w:rsidRDefault="00207B58" w:rsidP="00207B5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•создание общего образовательного пространства, максимально комфортного для всех учащихся;</w:t>
      </w:r>
    </w:p>
    <w:p w:rsidR="00207B58" w:rsidRDefault="00207B58" w:rsidP="00207B5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•помощь каждому ребенку в решении актуальных задач развития, обучения, социализации;</w:t>
      </w:r>
    </w:p>
    <w:p w:rsidR="00207B58" w:rsidRDefault="00207B58" w:rsidP="00207B5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•психологическое обеспечение адекватных и эффективных образовательных программ;</w:t>
      </w:r>
    </w:p>
    <w:p w:rsidR="00207B58" w:rsidRDefault="00207B58" w:rsidP="00207B5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•развитие психолого-педагогической компетенций, психологической культуры педагогов, учащихся, родителей.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связи с постоянным увеличением объёмов информации, которая должна быть усвоена учащимися, на первое место выходит не передача информации как таковой, а формирование навыков работы с разнообразными информационными потоками. Это важнейшая задача современного школьного образования.</w:t>
      </w:r>
    </w:p>
    <w:p w:rsidR="00207B58" w:rsidRDefault="00207B58" w:rsidP="00207B58">
      <w:pPr>
        <w:pStyle w:val="a4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Формирование универсальных учебных действий (УУД) реализуется в рамках целостного образовательного процесса в ходе изучения системы учебных предметов и дисциплин, в метапредметной деятельности, организации форм учебного сотрудничества и решения важных задач жизнедеятельности обучающихся. </w:t>
      </w:r>
    </w:p>
    <w:p w:rsidR="00207B58" w:rsidRDefault="00207B58" w:rsidP="00207B5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Наиболее важными УУД являются коммуникативные и регулятивные наиболее эффективна  при их формировании - игровая технология, независимо от уровня и возраста учащихся, так как является ведущей деятельностью человека от рождения до зрелых лет.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Проблема формирования коммуникативных и регулятивных универсальных учебных действий остается очень  актуальной в наше время. Значение этих УУД очень велико в повседневной жизни человека:</w:t>
      </w:r>
    </w:p>
    <w:p w:rsidR="00207B58" w:rsidRDefault="00207B58" w:rsidP="00207B5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Регулятивные универсальные учебные действия обеспечивают учащимся организацию их учебной деятельности, так, планирование предполагает определение последовательности промежуточных целей с учетом конечного результата, составление плана и последовательности действий, оценка предполагает осознание уровня и качества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усвоения, а контроль предполагает сличение способа действий и его результата с заданным эталоном с целью обнаружения отклонений и отличий от эталона.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Благодаря овладению коммуникативным универсальным учебным действиям учащиеся учатся ставить правильно вопросы, разрешать  конфликты словесным путем, полно и точно выражать свои мысли.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Таким образом, проблема формирования коммуникативных и регулятивных универсальных учебных действий школьников и необходимость их поддержания и развития с помощью целенаправленной игровой деятельности является актуальной до сих пор, потому что качества, которые формируются за счет этой деятельности, играют важную роль в жизни ребенка. 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всех этапах обучения учащиеся активно включаются в образовательный процесс, проявляя инициативу и совершая творческую работу. Таким образом, в современной системе школьного образования незаменимым становится обучение на основе дидактических игр, которые помогают успешно достичь поставленных в образовательных стандартах целей обучения [1]. Разнообразие форм и методов игрового обучения даёт возможность эффективного применения игры на  любых уроках в любом классе и практически на любом материале. 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Наибольшую эффективность игровые задания показывают при формировании коммуникативных и регулятивных УУД [2]. Это связано с самой природой игры. Необходимость выполнения заданий по определённому алгоритму в сочетании с тесным взаимодействием с другими участниками игрового процесса обеспечиваю наиболее эффективное формирование данных видов универсальных учебных действий. 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53" w:right="43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Игровая форма рассматривается как способ формирования и расширения профессиональных ориентиров и тренинг в модельных условиях. Игра, как культурная единица, представляет собой единство игровой деятельности и игровой формы. 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24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Современные деловые игры, дают обучающий эффект благодаря присутствию почти во всех играх момента дискуссии, обсуждения и анализа участниками своих действий между собой и с координатором игры. Именно в этом моменте они действительно рефлексивно и исследовательски относятся к собственной деятельности и ее соорганизации. Психологически это означает, что участники начинают отходить от узкопредметных вопросов и направляют свою активность на анализ и соорганизацию коллективной современной деятельности в конкретных условиях игры, т. е. осуществляют собственно игровую деятельность. Несмотря на разнообразие проектируемых конкретных игровых форм, при организации каждой из них должны соблюдаться следующие требования.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24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 1. Основная тема. Тема задает основную действительность, структура и процессы которой подлежат игровой имитации. Это могут быть выработка и принятие управленческих решений, программирование и планирование коллективной работы, решение социально-психологических проблем Важно, чтобы в процессе игры имитировалась целостность условий деятельности.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7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Участники попадают в конкретные игровые ситуации, каждый со своей точкой зрения. Они могут приходить из различных специализированных предметных областей, могут иметь разные концептуальные и мировоззренческие представления, несовпадающие социальные установки. 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7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Организатор игры выполняет функцию координации действий всех участников. Организаторы направляют весь процесс игры на задачи самоорганизации в целях формирования новых способов деятельности и управления групповыми взаимодействиями.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7"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  <w:t>Важным результатом применения игровых технологий является формирование коммуникативных навыков. Коммуникация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- это процесс взаимодействия между людьми, заключающийся в обмене информацией̆, в восприятии, слушании и понимании людьми друг друга.</w:t>
      </w:r>
    </w:p>
    <w:p w:rsidR="00207B58" w:rsidRDefault="00207B58" w:rsidP="00207B5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7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В зависимости от целей, компетентностные игры могут быть классифицированы следующим образом: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1.Эффективная коммуникация - продуктивное взаимодействие двух сторон, результатом которого является понимание. Предложить выполнить задание в команде, которое требует от всех участников максимальной сосредоточенности и группового взаимодействия. Такая игра покажет наблюдателю, кто из участников игры обладает лидерскими качествами. Такие игры т</w:t>
      </w:r>
      <w:r>
        <w:rPr>
          <w:rFonts w:eastAsiaTheme="minorEastAsia"/>
          <w:bCs/>
          <w:color w:val="000000" w:themeColor="text1"/>
          <w:kern w:val="24"/>
        </w:rPr>
        <w:t xml:space="preserve">ренируют умения: 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Умение определять и удерживать предмет коммуникации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Умение работать с вопросами: задавать вопросы разного типа, умение отвечать на вопросы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Техники эффективной презентации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Актерское мастерство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Сценирование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Организация группового взаимодействия</w:t>
      </w:r>
    </w:p>
    <w:p w:rsidR="00207B58" w:rsidRDefault="00207B58" w:rsidP="00207B58">
      <w:pPr>
        <w:numPr>
          <w:ilvl w:val="0"/>
          <w:numId w:val="1"/>
        </w:numPr>
        <w:spacing w:after="0" w:line="360" w:lineRule="auto"/>
        <w:ind w:left="994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Анализ и учет особенности аудитории</w:t>
      </w:r>
    </w:p>
    <w:p w:rsidR="00207B58" w:rsidRDefault="00207B58" w:rsidP="00207B58">
      <w:pPr>
        <w:tabs>
          <w:tab w:val="left" w:pos="935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Критическое мышление – разумное рефлексивное мышление, направленное  на принятие решения (чему доверять? и что делать?).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Тренируемые умения: </w:t>
      </w:r>
    </w:p>
    <w:p w:rsidR="00207B58" w:rsidRDefault="00207B58" w:rsidP="00207B58">
      <w:pPr>
        <w:pStyle w:val="a5"/>
        <w:numPr>
          <w:ilvl w:val="0"/>
          <w:numId w:val="2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занимать позицию и обнаруживать другие</w:t>
      </w:r>
    </w:p>
    <w:p w:rsidR="00207B58" w:rsidRDefault="00207B58" w:rsidP="00207B58">
      <w:pPr>
        <w:pStyle w:val="a5"/>
        <w:numPr>
          <w:ilvl w:val="0"/>
          <w:numId w:val="2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аргументировать свое мнение, исходя из занимаемой позиции; </w:t>
      </w:r>
    </w:p>
    <w:p w:rsidR="00207B58" w:rsidRDefault="00207B58" w:rsidP="00207B58">
      <w:pPr>
        <w:pStyle w:val="a5"/>
        <w:numPr>
          <w:ilvl w:val="0"/>
          <w:numId w:val="2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договариваться</w:t>
      </w:r>
    </w:p>
    <w:p w:rsidR="00207B58" w:rsidRDefault="00207B58" w:rsidP="00207B58">
      <w:pPr>
        <w:pStyle w:val="a5"/>
        <w:numPr>
          <w:ilvl w:val="0"/>
          <w:numId w:val="2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выбор стратегии и наступления</w:t>
      </w:r>
    </w:p>
    <w:p w:rsidR="00207B58" w:rsidRDefault="00207B58" w:rsidP="00207B58">
      <w:pPr>
        <w:pStyle w:val="a5"/>
        <w:numPr>
          <w:ilvl w:val="0"/>
          <w:numId w:val="2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умение публично выступать</w:t>
      </w:r>
    </w:p>
    <w:p w:rsidR="00207B58" w:rsidRDefault="00207B58" w:rsidP="00207B58">
      <w:pPr>
        <w:pStyle w:val="a5"/>
        <w:numPr>
          <w:ilvl w:val="0"/>
          <w:numId w:val="2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задавать вопросы и отвечать на них</w:t>
      </w:r>
    </w:p>
    <w:p w:rsidR="00207B58" w:rsidRDefault="00207B58" w:rsidP="00207B58">
      <w:pPr>
        <w:spacing w:after="0" w:line="360" w:lineRule="auto"/>
        <w:ind w:left="187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3.Дизайн-мышление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– это процесс, ориентированный на создание лучшего будущего и поиска новых решений для комплексных проблем в самых разных областях</w:t>
      </w:r>
    </w:p>
    <w:p w:rsidR="00207B58" w:rsidRDefault="00207B58" w:rsidP="00207B58">
      <w:pPr>
        <w:spacing w:after="0" w:line="360" w:lineRule="auto"/>
        <w:ind w:left="187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Тренируемые умения: </w:t>
      </w:r>
    </w:p>
    <w:p w:rsidR="00207B58" w:rsidRDefault="00207B58" w:rsidP="00207B58">
      <w:pPr>
        <w:pStyle w:val="a5"/>
        <w:numPr>
          <w:ilvl w:val="0"/>
          <w:numId w:val="3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творческое, креативное и проектное мышление;</w:t>
      </w:r>
    </w:p>
    <w:p w:rsidR="00207B58" w:rsidRDefault="00207B58" w:rsidP="00207B58">
      <w:pPr>
        <w:pStyle w:val="a5"/>
        <w:numPr>
          <w:ilvl w:val="0"/>
          <w:numId w:val="3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 xml:space="preserve">умение проявлять эмпатию – смотреть на мир глазами другого человека; </w:t>
      </w:r>
    </w:p>
    <w:p w:rsidR="00207B58" w:rsidRDefault="00207B58" w:rsidP="00207B58">
      <w:pPr>
        <w:pStyle w:val="a5"/>
        <w:numPr>
          <w:ilvl w:val="0"/>
          <w:numId w:val="3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умение создавать прототипы своих идей на самых ранних этапах их придумывания;</w:t>
      </w:r>
    </w:p>
    <w:p w:rsidR="00207B58" w:rsidRDefault="00207B58" w:rsidP="00207B58">
      <w:pPr>
        <w:pStyle w:val="a5"/>
        <w:numPr>
          <w:ilvl w:val="0"/>
          <w:numId w:val="3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командная работа</w:t>
      </w:r>
    </w:p>
    <w:p w:rsidR="00207B58" w:rsidRDefault="00207B58" w:rsidP="00207B58">
      <w:pPr>
        <w:spacing w:after="0" w:line="360" w:lineRule="auto"/>
        <w:ind w:left="36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основе Дизайн- мышления лежит эмпатия и создание прототипов. Эмпатия позволяет при создании продукта или услуги учесть как можно более широкий круг потребности людей, чтобы создать универсальное предложение. Прототип помогает совершить те ошибки, которые удастся в последующем избежать, после принятия итогового решения. Другими словами, методы дизайн- мышления помогают организовать предпроектное исследование.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187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4.Командодействие </w:t>
      </w:r>
      <w:r>
        <w:rPr>
          <w:rFonts w:eastAsiaTheme="minorEastAsia"/>
          <w:bCs/>
          <w:color w:val="000000" w:themeColor="text1"/>
          <w:kern w:val="24"/>
        </w:rPr>
        <w:t xml:space="preserve">Команда </w:t>
      </w:r>
      <w:r>
        <w:rPr>
          <w:rFonts w:eastAsiaTheme="minorEastAsia"/>
          <w:color w:val="000000" w:themeColor="text1"/>
          <w:kern w:val="24"/>
        </w:rPr>
        <w:t xml:space="preserve"> - сотрудничество, соорганизация людей для решения общей задачи.</w:t>
      </w:r>
    </w:p>
    <w:p w:rsidR="00207B58" w:rsidRDefault="00207B58" w:rsidP="00207B58">
      <w:pPr>
        <w:spacing w:after="0" w:line="360" w:lineRule="auto"/>
        <w:ind w:left="187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Тренируемые умения: 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сплоченность, чувствование другого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 xml:space="preserve">оценка ресурсов относительно задачи (своих и другого)  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 xml:space="preserve">планирование совместного действия, 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 xml:space="preserve">решение конфликтов, 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ведение переговоров, умение договариваться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Theme="minorEastAsia"/>
          <w:color w:val="000000" w:themeColor="text1"/>
          <w:kern w:val="24"/>
        </w:rPr>
        <w:t>умение управлять командой, умение брать на себя ответственность</w:t>
      </w:r>
    </w:p>
    <w:p w:rsidR="00207B58" w:rsidRDefault="00207B58" w:rsidP="00207B58">
      <w:pPr>
        <w:pStyle w:val="a5"/>
        <w:numPr>
          <w:ilvl w:val="0"/>
          <w:numId w:val="4"/>
        </w:num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умение строить стратегию по решению задач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>Как правило все игры проходят с неугасающим интересом. В результате таких игр – тренировок  участники смогут:</w:t>
      </w:r>
    </w:p>
    <w:p w:rsidR="00207B58" w:rsidRDefault="00207B58" w:rsidP="00207B58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lastRenderedPageBreak/>
        <w:t>Познакомиться со значением и назначением тренируемой компетентности</w:t>
      </w:r>
    </w:p>
    <w:p w:rsidR="00207B58" w:rsidRDefault="00207B58" w:rsidP="00207B58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>На базовом уровне освоить необходимые умения, работы в социуме</w:t>
      </w:r>
    </w:p>
    <w:p w:rsidR="00207B58" w:rsidRDefault="00207B58" w:rsidP="00207B58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>Потренировать в игровых ситуациях применение освоенных умений</w:t>
      </w:r>
    </w:p>
    <w:p w:rsidR="00207B58" w:rsidRDefault="00207B58" w:rsidP="00207B58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>Определить свой уровень владения компетентностями через оценивание в состязаниях.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360"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>Исходя из вышеизложенного, можно сделать следующий вывод: игра является одним из современных средств обучения и воспитания, обладающим образовательной, воспитательной и развивающей функциями, которые действуют в органическом единстве.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360"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 xml:space="preserve">  </w:t>
      </w:r>
      <w:r>
        <w:rPr>
          <w:rFonts w:eastAsiaTheme="minorEastAsia"/>
          <w:bCs/>
          <w:color w:val="000000" w:themeColor="text1"/>
          <w:kern w:val="24"/>
        </w:rPr>
        <w:tab/>
        <w:t xml:space="preserve">Для формирования у детей социальных качеств и нравственного самосознания, развития коммуникативных компетенций нужно создавать соответствующие условия, организовывать и постоянно сохранять сферу их "личностных" отношений, стимулировать самодеятельность и самостоятельность детей, свободу в установлении отношений друг с другом. 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360"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 xml:space="preserve">       Игра - это средство создания "детского общества". Игра или игровая деятельность несёт в себе, как минимум, две стороны, две самостоятельных "жизни" участников. Первая - это сама игра с её правилами, сюжетом, результатами. Вторая - взаимоотношения людей (участников) в ходе игры. Вот эта вторая жизнь и есть то содержание, которое формирует коммуникативные универсальные учебные действия. 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360"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 xml:space="preserve">Игра - это деятельность, в ходе которой происходит усвоение самых разнообразных содержаний и развитие психики ребёнка. В играх для школьников не должно быть серости и однообразия. 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360" w:firstLine="709"/>
        <w:jc w:val="both"/>
        <w:rPr>
          <w:rFonts w:eastAsiaTheme="minorEastAsia"/>
          <w:bCs/>
          <w:color w:val="000000" w:themeColor="text1"/>
          <w:kern w:val="24"/>
        </w:rPr>
      </w:pPr>
      <w:r>
        <w:rPr>
          <w:rFonts w:eastAsiaTheme="minorEastAsia"/>
          <w:bCs/>
          <w:color w:val="000000" w:themeColor="text1"/>
          <w:kern w:val="24"/>
        </w:rPr>
        <w:t>Познание мира посредством использования игровых технологий приобретает иные формы, не похожие на обычный процесс обучения, так как в играх присутствуют фантазия детей, развитие творческих способностей; самостоятельный поиск ответа, активность учащихся; новый взгляд учеников на известные уже факты и явления; пополнение и расширение знаний; установление связей, сходства или различия между отдельными событиями; свобода выбора у учащихся; целеполагание и навык достижения цели; многократное повторение предметного материала в его различных сочетаниях и формах, и что очень важно, не под давлением, а по желанию самих учащихся; выработка моральных и коммуникативных норм у детей в ходе игры; воспитание уверенности в себе и самодостаточности у детей - будущих взрослых.</w:t>
      </w:r>
    </w:p>
    <w:p w:rsidR="00207B58" w:rsidRDefault="00207B58" w:rsidP="00207B58">
      <w:pPr>
        <w:pStyle w:val="a3"/>
        <w:spacing w:before="0" w:beforeAutospacing="0" w:after="0" w:afterAutospacing="0" w:line="360" w:lineRule="auto"/>
        <w:ind w:left="720" w:firstLine="709"/>
        <w:jc w:val="both"/>
        <w:rPr>
          <w:rFonts w:eastAsiaTheme="minorEastAsia"/>
          <w:bCs/>
          <w:color w:val="000000" w:themeColor="text1"/>
          <w:kern w:val="24"/>
        </w:rPr>
      </w:pP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Список источников и литературы</w:t>
      </w: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07B58" w:rsidRDefault="00207B58" w:rsidP="00207B5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1.Колкунова А. В. Система формирования УУД средствами игрового обучения // Молодой ученый. — 2014. — №8. — С. 796-798.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2.http://grani3.kznscience.ru/data/documents/1_Bastina.pdf</w:t>
      </w:r>
    </w:p>
    <w:p w:rsidR="002B5EDA" w:rsidRDefault="002B5EDA">
      <w:bookmarkStart w:id="0" w:name="_GoBack"/>
      <w:bookmarkEnd w:id="0"/>
    </w:p>
    <w:sectPr w:rsidR="002B5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9027E"/>
    <w:multiLevelType w:val="hybridMultilevel"/>
    <w:tmpl w:val="755CA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C45E4"/>
    <w:multiLevelType w:val="hybridMultilevel"/>
    <w:tmpl w:val="0CA8DAD2"/>
    <w:lvl w:ilvl="0" w:tplc="29423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0F2AF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048455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C3C184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DC2B9D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75824A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4A69D7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BADCFA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DECEC4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>
    <w:nsid w:val="6275763A"/>
    <w:multiLevelType w:val="hybridMultilevel"/>
    <w:tmpl w:val="AE600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582B16"/>
    <w:multiLevelType w:val="hybridMultilevel"/>
    <w:tmpl w:val="6DCEE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95460E"/>
    <w:multiLevelType w:val="hybridMultilevel"/>
    <w:tmpl w:val="B79C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58"/>
    <w:rsid w:val="00207B58"/>
    <w:rsid w:val="002B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07B5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07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07B5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07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6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1580</Words>
  <Characters>9011</Characters>
  <Application>Microsoft Office Word</Application>
  <DocSecurity>0</DocSecurity>
  <Lines>75</Lines>
  <Paragraphs>21</Paragraphs>
  <ScaleCrop>false</ScaleCrop>
  <Company/>
  <LinksUpToDate>false</LinksUpToDate>
  <CharactersWithSpaces>10570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2017-03-14T12:58:00Z</dcterms:created>
  <dcterms:modified xsi:type="dcterms:W3CDTF">2017-03-14T12:58:00Z</dcterms:modified>
</cp:coreProperties>
</file>