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B2F" w:rsidRPr="004D51D1" w:rsidRDefault="003D0B2F" w:rsidP="004D51D1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D0B2F" w:rsidRPr="004D51D1" w:rsidRDefault="004D51D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Уколова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Наталья И</w:t>
      </w:r>
      <w:r w:rsidR="00450A21" w:rsidRPr="004D51D1">
        <w:rPr>
          <w:rFonts w:ascii="Times New Roman" w:hAnsi="Times New Roman" w:cs="Times New Roman"/>
          <w:sz w:val="28"/>
          <w:szCs w:val="28"/>
        </w:rPr>
        <w:t>вановна</w:t>
      </w:r>
    </w:p>
    <w:p w:rsidR="003D0B2F" w:rsidRPr="004D51D1" w:rsidRDefault="00450A2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D51D1">
        <w:rPr>
          <w:rFonts w:ascii="Times New Roman" w:hAnsi="Times New Roman" w:cs="Times New Roman"/>
          <w:sz w:val="28"/>
          <w:szCs w:val="28"/>
        </w:rPr>
        <w:t xml:space="preserve">5 класс </w:t>
      </w:r>
    </w:p>
    <w:p w:rsidR="003D0B2F" w:rsidRPr="004D51D1" w:rsidRDefault="00450A2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D51D1">
        <w:rPr>
          <w:rFonts w:ascii="Times New Roman" w:hAnsi="Times New Roman" w:cs="Times New Roman"/>
          <w:sz w:val="28"/>
          <w:szCs w:val="28"/>
        </w:rPr>
        <w:t>русский язык</w:t>
      </w:r>
    </w:p>
    <w:p w:rsidR="003D0B2F" w:rsidRPr="004D51D1" w:rsidRDefault="004D51D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«Самостоятельные </w:t>
      </w:r>
      <w:r w:rsidR="00450A21" w:rsidRPr="004D51D1">
        <w:rPr>
          <w:rFonts w:ascii="Times New Roman" w:hAnsi="Times New Roman" w:cs="Times New Roman"/>
          <w:sz w:val="28"/>
          <w:szCs w:val="28"/>
        </w:rPr>
        <w:t xml:space="preserve"> части речи»</w:t>
      </w:r>
    </w:p>
    <w:p w:rsidR="003D0B2F" w:rsidRPr="004D51D1" w:rsidRDefault="00450A2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D51D1">
        <w:rPr>
          <w:rFonts w:ascii="Times New Roman" w:hAnsi="Times New Roman" w:cs="Times New Roman"/>
          <w:sz w:val="28"/>
          <w:szCs w:val="28"/>
        </w:rPr>
        <w:t>УМК под редакцией М.М. Разумовской</w:t>
      </w:r>
    </w:p>
    <w:p w:rsidR="003D0B2F" w:rsidRPr="004D51D1" w:rsidRDefault="00450A2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D51D1">
        <w:rPr>
          <w:rFonts w:ascii="Times New Roman" w:hAnsi="Times New Roman" w:cs="Times New Roman"/>
          <w:sz w:val="28"/>
          <w:szCs w:val="28"/>
        </w:rPr>
        <w:t>Цель: Актуализировать  и восстановить знания о частях речи.</w:t>
      </w:r>
    </w:p>
    <w:p w:rsidR="003D0B2F" w:rsidRPr="004D51D1" w:rsidRDefault="00450A2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D51D1">
        <w:rPr>
          <w:rFonts w:ascii="Times New Roman" w:hAnsi="Times New Roman" w:cs="Times New Roman"/>
          <w:sz w:val="28"/>
          <w:szCs w:val="28"/>
        </w:rPr>
        <w:t xml:space="preserve">Задачи урока: отрабатывать умение правильно определять части речи; </w:t>
      </w:r>
      <w:r w:rsidRPr="004D51D1">
        <w:rPr>
          <w:rFonts w:ascii="Times New Roman" w:hAnsi="Times New Roman" w:cs="Times New Roman"/>
          <w:sz w:val="28"/>
          <w:szCs w:val="28"/>
        </w:rPr>
        <w:t>формировать уважительное отношение к родному языку, к мнению товарищей, обогащение  активного и потенциального словарного запаса, продолжить обучение самоанализу.</w:t>
      </w:r>
    </w:p>
    <w:p w:rsidR="003D0B2F" w:rsidRPr="004D51D1" w:rsidRDefault="00450A2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D51D1">
        <w:rPr>
          <w:rFonts w:ascii="Times New Roman" w:hAnsi="Times New Roman" w:cs="Times New Roman"/>
          <w:sz w:val="28"/>
          <w:szCs w:val="28"/>
        </w:rPr>
        <w:t>Предполагаемые результаты:</w:t>
      </w:r>
      <w:r w:rsidRPr="004D51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51D1">
        <w:rPr>
          <w:rFonts w:ascii="Times New Roman" w:hAnsi="Times New Roman" w:cs="Times New Roman"/>
          <w:sz w:val="28"/>
          <w:szCs w:val="28"/>
        </w:rPr>
        <w:t>знать  вопросы и признаки частей речи; уметь применять алгоритмы в</w:t>
      </w:r>
      <w:r w:rsidRPr="004D51D1">
        <w:rPr>
          <w:rFonts w:ascii="Times New Roman" w:hAnsi="Times New Roman" w:cs="Times New Roman"/>
          <w:sz w:val="28"/>
          <w:szCs w:val="28"/>
        </w:rPr>
        <w:t>ыбора частей речи.</w:t>
      </w:r>
    </w:p>
    <w:p w:rsidR="003D0B2F" w:rsidRPr="004D51D1" w:rsidRDefault="00450A2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D51D1">
        <w:rPr>
          <w:rFonts w:ascii="Times New Roman" w:hAnsi="Times New Roman" w:cs="Times New Roman"/>
          <w:sz w:val="28"/>
          <w:szCs w:val="28"/>
        </w:rPr>
        <w:t xml:space="preserve">Формирование УУД:  </w:t>
      </w:r>
      <w:proofErr w:type="spellStart"/>
      <w:r w:rsidRPr="004D51D1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4D51D1">
        <w:rPr>
          <w:rFonts w:ascii="Times New Roman" w:hAnsi="Times New Roman" w:cs="Times New Roman"/>
          <w:b/>
          <w:sz w:val="28"/>
          <w:szCs w:val="28"/>
        </w:rPr>
        <w:t>:</w:t>
      </w:r>
      <w:r w:rsidRPr="004D51D1">
        <w:rPr>
          <w:rFonts w:ascii="Times New Roman" w:hAnsi="Times New Roman" w:cs="Times New Roman"/>
          <w:sz w:val="28"/>
          <w:szCs w:val="28"/>
        </w:rPr>
        <w:t xml:space="preserve"> способность осуществлять речевой самоконтроль в процессе учебной деятельности и в повседневной практике речевого общения; способность оценивать свою речь с точки зрения её содержания, языкового оформлен</w:t>
      </w:r>
      <w:r w:rsidRPr="004D51D1">
        <w:rPr>
          <w:rFonts w:ascii="Times New Roman" w:hAnsi="Times New Roman" w:cs="Times New Roman"/>
          <w:sz w:val="28"/>
          <w:szCs w:val="28"/>
        </w:rPr>
        <w:t>ия; умение находить речевые и грамматические ошибки, недочёты, исправлять их, совершенствовать и редактировать собственные тексты.</w:t>
      </w:r>
    </w:p>
    <w:p w:rsidR="003D0B2F" w:rsidRPr="004D51D1" w:rsidRDefault="00450A2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D51D1">
        <w:rPr>
          <w:rFonts w:ascii="Times New Roman" w:hAnsi="Times New Roman" w:cs="Times New Roman"/>
          <w:b/>
          <w:sz w:val="28"/>
          <w:szCs w:val="28"/>
        </w:rPr>
        <w:t>Личностные:</w:t>
      </w:r>
      <w:r w:rsidRPr="004D51D1">
        <w:rPr>
          <w:rFonts w:ascii="Times New Roman" w:hAnsi="Times New Roman" w:cs="Times New Roman"/>
          <w:sz w:val="28"/>
          <w:szCs w:val="28"/>
        </w:rPr>
        <w:t xml:space="preserve"> осознание эстетической ценности русского языка; уважительное отношение к родному языку; потребность сохранить чис</w:t>
      </w:r>
      <w:r w:rsidRPr="004D51D1">
        <w:rPr>
          <w:rFonts w:ascii="Times New Roman" w:hAnsi="Times New Roman" w:cs="Times New Roman"/>
          <w:sz w:val="28"/>
          <w:szCs w:val="28"/>
        </w:rPr>
        <w:t>тоту русского языка; стремление к речевому самосовершенствованию.</w:t>
      </w:r>
      <w:proofErr w:type="gramEnd"/>
    </w:p>
    <w:p w:rsidR="003D0B2F" w:rsidRPr="004D51D1" w:rsidRDefault="003D0B2F" w:rsidP="00450A21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D0B2F" w:rsidRPr="004D51D1" w:rsidRDefault="003D0B2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D0B2F" w:rsidRPr="004D51D1" w:rsidRDefault="003D0B2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D0B2F" w:rsidRPr="004D51D1" w:rsidRDefault="00450A2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D51D1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Технологическая карта урока</w:t>
      </w:r>
    </w:p>
    <w:p w:rsidR="003D0B2F" w:rsidRPr="004D51D1" w:rsidRDefault="00450A2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D51D1">
        <w:rPr>
          <w:rFonts w:ascii="Times New Roman" w:hAnsi="Times New Roman" w:cs="Times New Roman"/>
          <w:b/>
          <w:sz w:val="24"/>
          <w:szCs w:val="24"/>
          <w:u w:val="single"/>
        </w:rPr>
        <w:t>русского языка в 5 классе</w:t>
      </w:r>
    </w:p>
    <w:p w:rsidR="003D0B2F" w:rsidRPr="004D51D1" w:rsidRDefault="00450A2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51D1">
        <w:rPr>
          <w:rFonts w:ascii="Times New Roman" w:hAnsi="Times New Roman" w:cs="Times New Roman"/>
          <w:b/>
          <w:sz w:val="24"/>
          <w:szCs w:val="24"/>
          <w:u w:val="single"/>
        </w:rPr>
        <w:t>(учебник под редакцией М.М.Разумовской)</w:t>
      </w:r>
    </w:p>
    <w:p w:rsidR="003D0B2F" w:rsidRPr="004D51D1" w:rsidRDefault="00450A2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51D1">
        <w:rPr>
          <w:rFonts w:ascii="Times New Roman" w:hAnsi="Times New Roman" w:cs="Times New Roman"/>
          <w:b/>
          <w:sz w:val="24"/>
          <w:szCs w:val="24"/>
          <w:u w:val="single"/>
        </w:rPr>
        <w:t>Тема урока: «Самостоятельные части речи</w:t>
      </w:r>
      <w:proofErr w:type="gramStart"/>
      <w:r w:rsidRPr="004D51D1">
        <w:rPr>
          <w:rFonts w:ascii="Times New Roman" w:hAnsi="Times New Roman" w:cs="Times New Roman"/>
          <w:b/>
          <w:sz w:val="24"/>
          <w:szCs w:val="24"/>
          <w:u w:val="single"/>
        </w:rPr>
        <w:t>.»</w:t>
      </w:r>
      <w:proofErr w:type="gramEnd"/>
    </w:p>
    <w:tbl>
      <w:tblPr>
        <w:tblStyle w:val="ac"/>
        <w:tblW w:w="12615" w:type="dxa"/>
        <w:tblInd w:w="529" w:type="dxa"/>
        <w:tblCellMar>
          <w:left w:w="103" w:type="dxa"/>
        </w:tblCellMar>
        <w:tblLook w:val="04A0"/>
      </w:tblPr>
      <w:tblGrid>
        <w:gridCol w:w="2255"/>
        <w:gridCol w:w="10360"/>
      </w:tblGrid>
      <w:tr w:rsidR="003D0B2F" w:rsidRPr="004D51D1">
        <w:tc>
          <w:tcPr>
            <w:tcW w:w="2255" w:type="dxa"/>
            <w:shd w:val="clear" w:color="auto" w:fill="auto"/>
            <w:tcMar>
              <w:left w:w="103" w:type="dxa"/>
            </w:tcMar>
          </w:tcPr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Цель деятельности учителя</w:t>
            </w:r>
          </w:p>
        </w:tc>
        <w:tc>
          <w:tcPr>
            <w:tcW w:w="10359" w:type="dxa"/>
            <w:shd w:val="clear" w:color="auto" w:fill="auto"/>
            <w:tcMar>
              <w:left w:w="103" w:type="dxa"/>
            </w:tcMar>
          </w:tcPr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Актуализировать  и восстановить знания о частях речи, отрабатывать умение правильно определять части речи; формировать уважительное отношение к родному языку, к мнению товарищей, обогащение  активного и потенциального словарного запаса, продолжить обучение</w:t>
            </w: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 xml:space="preserve"> самоанализу.</w:t>
            </w:r>
          </w:p>
        </w:tc>
      </w:tr>
      <w:tr w:rsidR="003D0B2F" w:rsidRPr="004D51D1">
        <w:trPr>
          <w:trHeight w:val="110"/>
        </w:trPr>
        <w:tc>
          <w:tcPr>
            <w:tcW w:w="2255" w:type="dxa"/>
            <w:shd w:val="clear" w:color="auto" w:fill="auto"/>
            <w:tcMar>
              <w:left w:w="103" w:type="dxa"/>
            </w:tcMar>
          </w:tcPr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Тип урока</w:t>
            </w:r>
          </w:p>
        </w:tc>
        <w:tc>
          <w:tcPr>
            <w:tcW w:w="10359" w:type="dxa"/>
            <w:shd w:val="clear" w:color="auto" w:fill="auto"/>
            <w:tcMar>
              <w:left w:w="103" w:type="dxa"/>
            </w:tcMar>
          </w:tcPr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Урок систематизации ЗУН</w:t>
            </w:r>
          </w:p>
        </w:tc>
      </w:tr>
      <w:tr w:rsidR="003D0B2F" w:rsidRPr="004D51D1">
        <w:tc>
          <w:tcPr>
            <w:tcW w:w="2255" w:type="dxa"/>
            <w:shd w:val="clear" w:color="auto" w:fill="auto"/>
            <w:tcMar>
              <w:left w:w="103" w:type="dxa"/>
            </w:tcMar>
          </w:tcPr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Планируемые образовательные результаты</w:t>
            </w:r>
          </w:p>
        </w:tc>
        <w:tc>
          <w:tcPr>
            <w:tcW w:w="10359" w:type="dxa"/>
            <w:shd w:val="clear" w:color="auto" w:fill="auto"/>
            <w:tcMar>
              <w:left w:w="103" w:type="dxa"/>
            </w:tcMar>
          </w:tcPr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знать  вопросы и признаки частей речи; уметь применять алгоритмы выбора частей речи</w:t>
            </w:r>
          </w:p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_DdeLink__305_1882733570"/>
            <w:proofErr w:type="spellStart"/>
            <w:r w:rsidRPr="004D51D1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4D51D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 xml:space="preserve"> способность осуществлять речевой самоконтроль в процесс</w:t>
            </w: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е учебной деятельности и в повседневной практике речевого общения; способность оценивать свою речь с точки зрения её содержания, языкового оформления; умение находить речевые и грамматические ошибки, недочёты, исправлять их, совершенствовать и редактироват</w:t>
            </w: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ь собственные тексты.</w:t>
            </w:r>
          </w:p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D51D1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bookmarkEnd w:id="0"/>
            <w:r w:rsidRPr="004D51D1">
              <w:rPr>
                <w:rFonts w:ascii="Times New Roman" w:hAnsi="Times New Roman" w:cs="Times New Roman"/>
                <w:sz w:val="24"/>
                <w:szCs w:val="24"/>
              </w:rPr>
              <w:t xml:space="preserve"> осознание эстетической ценности русского языка; уважительное отношение к родному языку; потребность сохранить чистоту русского языка; стремление к речевому самосовершенствованию.</w:t>
            </w:r>
            <w:proofErr w:type="gramEnd"/>
          </w:p>
        </w:tc>
      </w:tr>
      <w:tr w:rsidR="003D0B2F" w:rsidRPr="004D51D1">
        <w:tc>
          <w:tcPr>
            <w:tcW w:w="2255" w:type="dxa"/>
            <w:shd w:val="clear" w:color="auto" w:fill="auto"/>
            <w:tcMar>
              <w:left w:w="103" w:type="dxa"/>
            </w:tcMar>
          </w:tcPr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Методы и формы обучения</w:t>
            </w:r>
          </w:p>
        </w:tc>
        <w:tc>
          <w:tcPr>
            <w:tcW w:w="10359" w:type="dxa"/>
            <w:shd w:val="clear" w:color="auto" w:fill="auto"/>
            <w:tcMar>
              <w:left w:w="103" w:type="dxa"/>
            </w:tcMar>
          </w:tcPr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Наблюдение, создание проблемных ситуаций; индивидуальная, работа в парах, фронтальная</w:t>
            </w:r>
          </w:p>
        </w:tc>
      </w:tr>
      <w:tr w:rsidR="003D0B2F" w:rsidRPr="004D51D1">
        <w:tc>
          <w:tcPr>
            <w:tcW w:w="2255" w:type="dxa"/>
            <w:shd w:val="clear" w:color="auto" w:fill="auto"/>
            <w:tcMar>
              <w:left w:w="103" w:type="dxa"/>
            </w:tcMar>
          </w:tcPr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10359" w:type="dxa"/>
            <w:shd w:val="clear" w:color="auto" w:fill="auto"/>
            <w:tcMar>
              <w:left w:w="103" w:type="dxa"/>
            </w:tcMar>
          </w:tcPr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компьютер проектор</w:t>
            </w:r>
          </w:p>
        </w:tc>
      </w:tr>
      <w:tr w:rsidR="003D0B2F" w:rsidRPr="004D51D1">
        <w:tc>
          <w:tcPr>
            <w:tcW w:w="2255" w:type="dxa"/>
            <w:shd w:val="clear" w:color="auto" w:fill="auto"/>
            <w:tcMar>
              <w:left w:w="103" w:type="dxa"/>
            </w:tcMar>
          </w:tcPr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Наглядно-демонстрационный материал</w:t>
            </w:r>
          </w:p>
        </w:tc>
        <w:tc>
          <w:tcPr>
            <w:tcW w:w="10359" w:type="dxa"/>
            <w:shd w:val="clear" w:color="auto" w:fill="auto"/>
            <w:tcMar>
              <w:left w:w="103" w:type="dxa"/>
            </w:tcMar>
          </w:tcPr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Презентация по теме урока</w:t>
            </w:r>
          </w:p>
        </w:tc>
      </w:tr>
      <w:tr w:rsidR="003D0B2F" w:rsidRPr="004D51D1">
        <w:tc>
          <w:tcPr>
            <w:tcW w:w="2255" w:type="dxa"/>
            <w:shd w:val="clear" w:color="auto" w:fill="auto"/>
            <w:tcMar>
              <w:left w:w="103" w:type="dxa"/>
            </w:tcMar>
          </w:tcPr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Основные понятия</w:t>
            </w:r>
          </w:p>
        </w:tc>
        <w:tc>
          <w:tcPr>
            <w:tcW w:w="10359" w:type="dxa"/>
            <w:shd w:val="clear" w:color="auto" w:fill="auto"/>
            <w:tcMar>
              <w:left w:w="103" w:type="dxa"/>
            </w:tcMar>
          </w:tcPr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Части речи.</w:t>
            </w:r>
          </w:p>
        </w:tc>
      </w:tr>
    </w:tbl>
    <w:p w:rsidR="003D0B2F" w:rsidRPr="004D51D1" w:rsidRDefault="003D0B2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14786" w:type="dxa"/>
        <w:tblInd w:w="-5" w:type="dxa"/>
        <w:tblCellMar>
          <w:left w:w="103" w:type="dxa"/>
        </w:tblCellMar>
        <w:tblLook w:val="04A0"/>
      </w:tblPr>
      <w:tblGrid>
        <w:gridCol w:w="2299"/>
        <w:gridCol w:w="4622"/>
        <w:gridCol w:w="3020"/>
        <w:gridCol w:w="2285"/>
        <w:gridCol w:w="2560"/>
      </w:tblGrid>
      <w:tr w:rsidR="003D0B2F" w:rsidRPr="004D51D1" w:rsidTr="004D51D1">
        <w:tc>
          <w:tcPr>
            <w:tcW w:w="2299" w:type="dxa"/>
            <w:shd w:val="clear" w:color="auto" w:fill="auto"/>
            <w:tcMar>
              <w:left w:w="103" w:type="dxa"/>
            </w:tcMar>
          </w:tcPr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Этапы урока</w:t>
            </w:r>
          </w:p>
        </w:tc>
        <w:tc>
          <w:tcPr>
            <w:tcW w:w="4622" w:type="dxa"/>
            <w:shd w:val="clear" w:color="auto" w:fill="auto"/>
            <w:tcMar>
              <w:left w:w="103" w:type="dxa"/>
            </w:tcMar>
          </w:tcPr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3020" w:type="dxa"/>
            <w:shd w:val="clear" w:color="auto" w:fill="auto"/>
            <w:tcMar>
              <w:left w:w="103" w:type="dxa"/>
            </w:tcMar>
          </w:tcPr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Деятельнос</w:t>
            </w: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ть учащихся</w:t>
            </w:r>
          </w:p>
        </w:tc>
        <w:tc>
          <w:tcPr>
            <w:tcW w:w="2285" w:type="dxa"/>
            <w:shd w:val="clear" w:color="auto" w:fill="auto"/>
            <w:tcMar>
              <w:left w:w="103" w:type="dxa"/>
            </w:tcMar>
          </w:tcPr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Формы организации взаимодействия</w:t>
            </w:r>
          </w:p>
        </w:tc>
        <w:tc>
          <w:tcPr>
            <w:tcW w:w="2560" w:type="dxa"/>
            <w:shd w:val="clear" w:color="auto" w:fill="auto"/>
            <w:tcMar>
              <w:left w:w="103" w:type="dxa"/>
            </w:tcMar>
          </w:tcPr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Формируемые УУД</w:t>
            </w:r>
          </w:p>
        </w:tc>
      </w:tr>
      <w:tr w:rsidR="003D0B2F" w:rsidRPr="004D51D1" w:rsidTr="004D51D1">
        <w:tc>
          <w:tcPr>
            <w:tcW w:w="2299" w:type="dxa"/>
            <w:shd w:val="clear" w:color="auto" w:fill="auto"/>
            <w:tcMar>
              <w:left w:w="103" w:type="dxa"/>
            </w:tcMar>
          </w:tcPr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1.Мотивация к учебной деятельности</w:t>
            </w:r>
          </w:p>
        </w:tc>
        <w:tc>
          <w:tcPr>
            <w:tcW w:w="4622" w:type="dxa"/>
            <w:shd w:val="clear" w:color="auto" w:fill="auto"/>
            <w:tcMar>
              <w:left w:w="103" w:type="dxa"/>
            </w:tcMar>
          </w:tcPr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-Здравствуйте, ребята! Сегодня солнечный день, я думаю, что ваше хорошее настроение поможет вам на уроке.</w:t>
            </w:r>
          </w:p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 xml:space="preserve">Запишем </w:t>
            </w:r>
            <w:r w:rsidR="004D51D1" w:rsidRPr="004D51D1">
              <w:rPr>
                <w:rFonts w:ascii="Times New Roman" w:hAnsi="Times New Roman" w:cs="Times New Roman"/>
                <w:sz w:val="24"/>
                <w:szCs w:val="24"/>
              </w:rPr>
              <w:t xml:space="preserve"> в тетради </w:t>
            </w: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 xml:space="preserve">число, классная работа, а для темы урока </w:t>
            </w: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оставим  пока строчку.</w:t>
            </w:r>
          </w:p>
        </w:tc>
        <w:tc>
          <w:tcPr>
            <w:tcW w:w="3020" w:type="dxa"/>
            <w:shd w:val="clear" w:color="auto" w:fill="auto"/>
            <w:tcMar>
              <w:left w:w="103" w:type="dxa"/>
            </w:tcMar>
          </w:tcPr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Слушают учителя, участвуют в диалоге, демонстрируют готовность к уроку</w:t>
            </w:r>
          </w:p>
        </w:tc>
        <w:tc>
          <w:tcPr>
            <w:tcW w:w="2285" w:type="dxa"/>
            <w:shd w:val="clear" w:color="auto" w:fill="auto"/>
            <w:tcMar>
              <w:left w:w="103" w:type="dxa"/>
            </w:tcMar>
          </w:tcPr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</w:tc>
        <w:tc>
          <w:tcPr>
            <w:tcW w:w="2560" w:type="dxa"/>
            <w:shd w:val="clear" w:color="auto" w:fill="auto"/>
            <w:tcMar>
              <w:left w:w="103" w:type="dxa"/>
            </w:tcMar>
          </w:tcPr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Личностные:</w:t>
            </w: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 xml:space="preserve"> положительное отношение к учёбе, желание приобрести новые знания, умения, навыки.</w:t>
            </w:r>
          </w:p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D51D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Познавательные</w:t>
            </w: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: осознание поставленной задачи.</w:t>
            </w:r>
            <w:proofErr w:type="gramEnd"/>
          </w:p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D51D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Регулятивные</w:t>
            </w:r>
            <w:proofErr w:type="gramEnd"/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: совместное планирование необходимых действий, операций.</w:t>
            </w:r>
          </w:p>
          <w:p w:rsidR="003D0B2F" w:rsidRPr="004D51D1" w:rsidRDefault="003D0B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B2F" w:rsidRPr="004D51D1" w:rsidTr="004D51D1">
        <w:tc>
          <w:tcPr>
            <w:tcW w:w="2299" w:type="dxa"/>
            <w:shd w:val="clear" w:color="auto" w:fill="auto"/>
            <w:tcMar>
              <w:left w:w="103" w:type="dxa"/>
            </w:tcMar>
          </w:tcPr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2.Актуализация</w:t>
            </w:r>
          </w:p>
        </w:tc>
        <w:tc>
          <w:tcPr>
            <w:tcW w:w="4622" w:type="dxa"/>
            <w:shd w:val="clear" w:color="auto" w:fill="auto"/>
            <w:tcMar>
              <w:left w:w="103" w:type="dxa"/>
            </w:tcMar>
          </w:tcPr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 xml:space="preserve">1.Решим орфографическую задачу. На экране слова: </w:t>
            </w:r>
            <w:proofErr w:type="spellStart"/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proofErr w:type="gramEnd"/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е,и</w:t>
            </w:r>
            <w:proofErr w:type="spellEnd"/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spellStart"/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шу</w:t>
            </w:r>
            <w:proofErr w:type="spellEnd"/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, м(</w:t>
            </w:r>
            <w:proofErr w:type="spellStart"/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е,я</w:t>
            </w:r>
            <w:proofErr w:type="spellEnd"/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spellStart"/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чи,выж</w:t>
            </w:r>
            <w:proofErr w:type="spellEnd"/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а,и</w:t>
            </w:r>
            <w:proofErr w:type="spellEnd"/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spellStart"/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proofErr w:type="spellEnd"/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. Подберите словосочетания и проверочные слова.</w:t>
            </w:r>
          </w:p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2.Словообразовательная разминка.</w:t>
            </w:r>
          </w:p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 xml:space="preserve">Запишите </w:t>
            </w: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слова: бестолковый, долина, думал, штангист. Разберите по составу, найдите слова, одинаковые по составу.</w:t>
            </w:r>
          </w:p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3.Игра «</w:t>
            </w:r>
            <w:proofErr w:type="spellStart"/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Да-Нет</w:t>
            </w:r>
            <w:proofErr w:type="spellEnd"/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 xml:space="preserve">Я задаю вопросы, а вы отвечаете «да» или «нет», записывая в тетради </w:t>
            </w:r>
            <w:proofErr w:type="spellStart"/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gramStart"/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+,</w:t>
            </w:r>
            <w:proofErr w:type="gramEnd"/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  <w:proofErr w:type="spellEnd"/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-.</w:t>
            </w:r>
          </w:p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1.Все части речи делятся </w:t>
            </w:r>
            <w:proofErr w:type="gramStart"/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4D51D1">
              <w:rPr>
                <w:rFonts w:ascii="Times New Roman" w:hAnsi="Times New Roman" w:cs="Times New Roman"/>
                <w:sz w:val="24"/>
                <w:szCs w:val="24"/>
              </w:rPr>
              <w:t xml:space="preserve"> служебные и самостоятельные.</w:t>
            </w:r>
          </w:p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2.Служебных частей речи больше, чем самостоятельных.</w:t>
            </w:r>
          </w:p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3.Самостоятельные части речи имеют лексическое значение.</w:t>
            </w:r>
          </w:p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4.Служебные части речи являются членами предложения.</w:t>
            </w:r>
          </w:p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5.Служебные части речи отвечают на разные вопросы.</w:t>
            </w:r>
          </w:p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 xml:space="preserve">6.Самостоятельные части речи могут быть и </w:t>
            </w: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главными, и второстепенными членами предложения.</w:t>
            </w:r>
          </w:p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7,Служебные части речи имеют разные лексические значения.</w:t>
            </w:r>
          </w:p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8.Из служебных частей речи нельзя составить предложение.</w:t>
            </w:r>
          </w:p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Поменяйтесь тетрадями и проверьте</w:t>
            </w:r>
            <w:proofErr w:type="gramStart"/>
            <w:r w:rsidRPr="004D51D1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4D51D1">
              <w:rPr>
                <w:rFonts w:ascii="Times New Roman" w:hAnsi="Times New Roman" w:cs="Times New Roman"/>
                <w:sz w:val="24"/>
                <w:szCs w:val="24"/>
              </w:rPr>
              <w:t xml:space="preserve"> если ошибок нет , то поставьте 5.(ответы на экране)</w:t>
            </w:r>
          </w:p>
          <w:p w:rsidR="003D0B2F" w:rsidRPr="004D51D1" w:rsidRDefault="003D0B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dxa"/>
            <w:shd w:val="clear" w:color="auto" w:fill="auto"/>
            <w:tcMar>
              <w:left w:w="103" w:type="dxa"/>
            </w:tcMar>
          </w:tcPr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1.П</w:t>
            </w: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одбирают словосочетания и проверочные слова.</w:t>
            </w:r>
          </w:p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2.Разбирают слова и находят одинаковые по составу.</w:t>
            </w:r>
          </w:p>
          <w:p w:rsidR="003D0B2F" w:rsidRPr="004D51D1" w:rsidRDefault="003D0B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 xml:space="preserve">3.Отвечают на вопросы. Меняются </w:t>
            </w:r>
            <w:proofErr w:type="spellStart"/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тетрадями</w:t>
            </w:r>
            <w:proofErr w:type="gramStart"/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роверяют</w:t>
            </w:r>
            <w:proofErr w:type="spellEnd"/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, выставляют 5.</w:t>
            </w:r>
          </w:p>
          <w:p w:rsidR="003D0B2F" w:rsidRPr="004D51D1" w:rsidRDefault="003D0B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0B2F" w:rsidRPr="004D51D1" w:rsidRDefault="003D0B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0B2F" w:rsidRPr="004D51D1" w:rsidRDefault="003D0B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0B2F" w:rsidRPr="004D51D1" w:rsidRDefault="003D0B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0B2F" w:rsidRPr="004D51D1" w:rsidRDefault="003D0B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0B2F" w:rsidRPr="004D51D1" w:rsidRDefault="003D0B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0B2F" w:rsidRPr="004D51D1" w:rsidRDefault="003D0B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0B2F" w:rsidRPr="004D51D1" w:rsidRDefault="003D0B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0B2F" w:rsidRPr="004D51D1" w:rsidRDefault="003D0B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5" w:type="dxa"/>
            <w:shd w:val="clear" w:color="auto" w:fill="auto"/>
            <w:tcMar>
              <w:left w:w="103" w:type="dxa"/>
            </w:tcMar>
          </w:tcPr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Групповая, индивидуальная, фронтальная</w:t>
            </w:r>
          </w:p>
        </w:tc>
        <w:tc>
          <w:tcPr>
            <w:tcW w:w="2560" w:type="dxa"/>
            <w:shd w:val="clear" w:color="auto" w:fill="auto"/>
            <w:tcMar>
              <w:left w:w="103" w:type="dxa"/>
            </w:tcMar>
          </w:tcPr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D51D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Личностные:</w:t>
            </w: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 xml:space="preserve"> мотивация к учебной деятельности</w:t>
            </w: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Познавательные</w:t>
            </w: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 xml:space="preserve">: выполняют учебно-познавательные действия в материализованной и умственной форме; для решения учебных задач осуществляют </w:t>
            </w:r>
            <w:r w:rsidRPr="004D51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операции анализа, синтеза, сравнения, классификации, устанавливают причинно-следственные связи.</w:t>
            </w:r>
          </w:p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D51D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Регулятивные</w:t>
            </w:r>
            <w:proofErr w:type="gramEnd"/>
            <w:r w:rsidRPr="004D51D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 xml:space="preserve"> принимают и сохраняют учебную задачу.</w:t>
            </w:r>
          </w:p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Коммуникативные:</w:t>
            </w: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 xml:space="preserve"> задают вопросы, слушают, отвечают на вопросы других, формулируют собственные мысли, обосновывают свою  точку зрения.</w:t>
            </w:r>
          </w:p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Познавательные: </w:t>
            </w: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способность понимать информацию, представленную в изобразительной, </w:t>
            </w: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 xml:space="preserve">схематичной, модельной форме, использовать знаково-символичные средства для решения различных учебных </w:t>
            </w:r>
            <w:r w:rsidRPr="004D51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задач.</w:t>
            </w:r>
          </w:p>
        </w:tc>
      </w:tr>
      <w:tr w:rsidR="003D0B2F" w:rsidRPr="004D51D1" w:rsidTr="004D51D1">
        <w:trPr>
          <w:trHeight w:val="3568"/>
        </w:trPr>
        <w:tc>
          <w:tcPr>
            <w:tcW w:w="2299" w:type="dxa"/>
            <w:shd w:val="clear" w:color="auto" w:fill="auto"/>
            <w:tcMar>
              <w:left w:w="103" w:type="dxa"/>
            </w:tcMar>
          </w:tcPr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3.Целеполагание.</w:t>
            </w:r>
          </w:p>
        </w:tc>
        <w:tc>
          <w:tcPr>
            <w:tcW w:w="4622" w:type="dxa"/>
            <w:shd w:val="clear" w:color="auto" w:fill="auto"/>
            <w:tcMar>
              <w:left w:w="103" w:type="dxa"/>
            </w:tcMar>
          </w:tcPr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Решим синтаксическую задачу. Запишем предложение:</w:t>
            </w:r>
          </w:p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Туманы пропитали насквозь желтые листья.</w:t>
            </w:r>
          </w:p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 xml:space="preserve">Разберите </w:t>
            </w:r>
            <w:proofErr w:type="spellStart"/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прдложение</w:t>
            </w:r>
            <w:proofErr w:type="spellEnd"/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Какие части речи</w:t>
            </w: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 xml:space="preserve"> в нем есть?</w:t>
            </w:r>
          </w:p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Как они называются?</w:t>
            </w:r>
          </w:p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Как вы думаете, какая тема нашего урока?</w:t>
            </w:r>
          </w:p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Запишем ее.</w:t>
            </w:r>
          </w:p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Как вы думаете, что мы будем делать дальше?</w:t>
            </w:r>
          </w:p>
        </w:tc>
        <w:tc>
          <w:tcPr>
            <w:tcW w:w="3020" w:type="dxa"/>
            <w:shd w:val="clear" w:color="auto" w:fill="auto"/>
            <w:tcMar>
              <w:left w:w="103" w:type="dxa"/>
            </w:tcMar>
          </w:tcPr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 xml:space="preserve">Разбирают </w:t>
            </w:r>
            <w:proofErr w:type="spellStart"/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предложение</w:t>
            </w:r>
            <w:proofErr w:type="gramStart"/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,н</w:t>
            </w:r>
            <w:proofErr w:type="gramEnd"/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азывают</w:t>
            </w:r>
            <w:proofErr w:type="spellEnd"/>
            <w:r w:rsidRPr="004D51D1">
              <w:rPr>
                <w:rFonts w:ascii="Times New Roman" w:hAnsi="Times New Roman" w:cs="Times New Roman"/>
                <w:sz w:val="24"/>
                <w:szCs w:val="24"/>
              </w:rPr>
              <w:t xml:space="preserve"> части речи, приходят к выводу, что тема урока «Самостоятельные части речи», высказывают свои </w:t>
            </w: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предположения, чем дальше будут заниматься.</w:t>
            </w:r>
          </w:p>
        </w:tc>
        <w:tc>
          <w:tcPr>
            <w:tcW w:w="2285" w:type="dxa"/>
            <w:shd w:val="clear" w:color="auto" w:fill="auto"/>
            <w:tcMar>
              <w:left w:w="103" w:type="dxa"/>
            </w:tcMar>
          </w:tcPr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Индивидуальная, групповая.</w:t>
            </w:r>
          </w:p>
        </w:tc>
        <w:tc>
          <w:tcPr>
            <w:tcW w:w="2560" w:type="dxa"/>
            <w:shd w:val="clear" w:color="auto" w:fill="auto"/>
            <w:tcMar>
              <w:left w:w="103" w:type="dxa"/>
            </w:tcMar>
          </w:tcPr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Личностные:</w:t>
            </w: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 xml:space="preserve"> имеют желание осознавать свои трудности и стремиться к их преодолению; проявляют способность к самооценке своих действий, поступков.</w:t>
            </w:r>
          </w:p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Познавательные:</w:t>
            </w: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 xml:space="preserve"> устанавливают причинно-с</w:t>
            </w: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ледственные связи, делают выводы;</w:t>
            </w:r>
          </w:p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D51D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Регулятивные</w:t>
            </w:r>
            <w:proofErr w:type="gramEnd"/>
            <w:r w:rsidRPr="004D51D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 xml:space="preserve"> осознают недостаточность знаний, учатся </w:t>
            </w:r>
            <w:proofErr w:type="spellStart"/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рефлексировать</w:t>
            </w:r>
            <w:proofErr w:type="spellEnd"/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Коммуникативные:</w:t>
            </w: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 xml:space="preserve"> задают вопросы с целью получения для решения проблемы информации.</w:t>
            </w:r>
          </w:p>
        </w:tc>
      </w:tr>
      <w:tr w:rsidR="003D0B2F" w:rsidRPr="004D51D1" w:rsidTr="004D51D1"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5. Включение в систему знаний и повторение.</w:t>
            </w:r>
          </w:p>
        </w:tc>
        <w:tc>
          <w:tcPr>
            <w:tcW w:w="4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 xml:space="preserve">-Перед вами магнитная доска, на которую вы повесите звезды. Если усвоили правило лучше, чем в начальной школе, повесьте красные звезды, если что-то </w:t>
            </w:r>
            <w:r w:rsidRPr="004D51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осталось непонятным, то синие</w:t>
            </w:r>
            <w:proofErr w:type="gramStart"/>
            <w:r w:rsidRPr="004D51D1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4D51D1">
              <w:rPr>
                <w:rFonts w:ascii="Times New Roman" w:hAnsi="Times New Roman" w:cs="Times New Roman"/>
                <w:sz w:val="24"/>
                <w:szCs w:val="24"/>
              </w:rPr>
              <w:t xml:space="preserve"> Обсудим, что осталось непонятн</w:t>
            </w: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ым.</w:t>
            </w:r>
          </w:p>
          <w:p w:rsidR="003D0B2F" w:rsidRPr="004D51D1" w:rsidRDefault="003D0B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Оценивают себя и товарищей, отвечают на вопросы.</w:t>
            </w:r>
          </w:p>
        </w:tc>
        <w:tc>
          <w:tcPr>
            <w:tcW w:w="22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</w:tc>
        <w:tc>
          <w:tcPr>
            <w:tcW w:w="2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D51D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Личностные</w:t>
            </w:r>
            <w:proofErr w:type="gramEnd"/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: понимают значение знаний для человека.</w:t>
            </w:r>
          </w:p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Регулятивные</w:t>
            </w: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4D51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оценивают свою работу, исправляют ошибки.</w:t>
            </w:r>
          </w:p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Коммуникативные:</w:t>
            </w: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 xml:space="preserve"> высказывают и обосновывают свою точку зрения</w:t>
            </w:r>
          </w:p>
        </w:tc>
      </w:tr>
      <w:tr w:rsidR="003D0B2F" w:rsidRPr="004D51D1" w:rsidTr="004D51D1"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6.Домашнее задание</w:t>
            </w:r>
          </w:p>
          <w:p w:rsidR="003D0B2F" w:rsidRPr="004D51D1" w:rsidRDefault="003D0B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0B2F" w:rsidRPr="004D51D1" w:rsidRDefault="003D0B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0B2F" w:rsidRPr="004D51D1" w:rsidRDefault="003D0B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0B2F" w:rsidRPr="004D51D1" w:rsidRDefault="003D0B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7.Рефлексия учебной деятельности.</w:t>
            </w:r>
          </w:p>
        </w:tc>
        <w:tc>
          <w:tcPr>
            <w:tcW w:w="46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На выбор</w:t>
            </w:r>
          </w:p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1.упр.135</w:t>
            </w:r>
          </w:p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2. миниатюра «Осень», используя наречия</w:t>
            </w:r>
          </w:p>
          <w:p w:rsidR="003D0B2F" w:rsidRPr="004D51D1" w:rsidRDefault="003D0B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0B2F" w:rsidRPr="004D51D1" w:rsidRDefault="003D0B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0B2F" w:rsidRPr="004D51D1" w:rsidRDefault="003D0B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0B2F" w:rsidRPr="004D51D1" w:rsidRDefault="003D0B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Беседа:</w:t>
            </w:r>
          </w:p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-Что нового узнали на уроке?</w:t>
            </w:r>
          </w:p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-Какие трудности  появились в процессе работы? Как вы их преодолевали?</w:t>
            </w:r>
          </w:p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-Понравилось ли вам на уроке? Какое у вас настро</w:t>
            </w: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ение? Дайте оценку нашей работе: поднимите смайлик, который соответствует вашему настроению.</w:t>
            </w:r>
          </w:p>
        </w:tc>
        <w:tc>
          <w:tcPr>
            <w:tcW w:w="3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D0B2F" w:rsidRPr="004D51D1" w:rsidRDefault="003D0B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0B2F" w:rsidRPr="004D51D1" w:rsidRDefault="003D0B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0B2F" w:rsidRPr="004D51D1" w:rsidRDefault="003D0B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0B2F" w:rsidRPr="004D51D1" w:rsidRDefault="003D0B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0B2F" w:rsidRPr="004D51D1" w:rsidRDefault="003D0B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Определяют своё эмоциональное состояние на уроке.</w:t>
            </w:r>
          </w:p>
        </w:tc>
        <w:tc>
          <w:tcPr>
            <w:tcW w:w="22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D0B2F" w:rsidRPr="004D51D1" w:rsidRDefault="003D0B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0B2F" w:rsidRPr="004D51D1" w:rsidRDefault="003D0B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0B2F" w:rsidRPr="004D51D1" w:rsidRDefault="003D0B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"/>
            <w:bookmarkEnd w:id="1"/>
          </w:p>
          <w:p w:rsidR="003D0B2F" w:rsidRPr="004D51D1" w:rsidRDefault="003D0B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0B2F" w:rsidRPr="004D51D1" w:rsidRDefault="003D0B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2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D51D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Познавательные</w:t>
            </w:r>
            <w:proofErr w:type="gramEnd"/>
            <w:r w:rsidRPr="004D51D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: </w:t>
            </w: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учиться принимать решение, обосновывать свой выбор</w:t>
            </w:r>
          </w:p>
          <w:p w:rsidR="003D0B2F" w:rsidRPr="004D51D1" w:rsidRDefault="003D0B2F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3D0B2F" w:rsidRPr="004D51D1" w:rsidRDefault="003D0B2F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3D0B2F" w:rsidRPr="004D51D1" w:rsidRDefault="003D0B2F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3D0B2F" w:rsidRPr="004D51D1" w:rsidRDefault="003D0B2F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Личностные:</w:t>
            </w: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 xml:space="preserve"> приобретают мотивацию к процессу образования.</w:t>
            </w:r>
          </w:p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51D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Познавательные:</w:t>
            </w: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 xml:space="preserve"> устанавливают взаимосвязь между объёмом приобретённых знаний и исследовательских</w:t>
            </w:r>
            <w:proofErr w:type="gramStart"/>
            <w:r w:rsidRPr="004D51D1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4D51D1">
              <w:rPr>
                <w:rFonts w:ascii="Times New Roman" w:hAnsi="Times New Roman" w:cs="Times New Roman"/>
                <w:sz w:val="24"/>
                <w:szCs w:val="24"/>
              </w:rPr>
              <w:t xml:space="preserve"> аналитических умений; приобретают </w:t>
            </w:r>
            <w:r w:rsidRPr="004D51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 мотивированно  организовывать свою деятельность.</w:t>
            </w:r>
          </w:p>
          <w:p w:rsidR="003D0B2F" w:rsidRPr="004D51D1" w:rsidRDefault="00450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D51D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Регулятивные</w:t>
            </w:r>
            <w:proofErr w:type="gramEnd"/>
            <w:r w:rsidRPr="004D51D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 xml:space="preserve"> оценив</w:t>
            </w:r>
            <w:r w:rsidRPr="004D51D1">
              <w:rPr>
                <w:rFonts w:ascii="Times New Roman" w:hAnsi="Times New Roman" w:cs="Times New Roman"/>
                <w:sz w:val="24"/>
                <w:szCs w:val="24"/>
              </w:rPr>
              <w:t>ают свою работу.</w:t>
            </w:r>
          </w:p>
        </w:tc>
      </w:tr>
    </w:tbl>
    <w:p w:rsidR="003D0B2F" w:rsidRPr="004D51D1" w:rsidRDefault="003D0B2F">
      <w:pPr>
        <w:rPr>
          <w:rFonts w:ascii="Times New Roman" w:hAnsi="Times New Roman" w:cs="Times New Roman"/>
          <w:sz w:val="24"/>
          <w:szCs w:val="24"/>
        </w:rPr>
      </w:pPr>
    </w:p>
    <w:p w:rsidR="003D0B2F" w:rsidRPr="004D51D1" w:rsidRDefault="003D0B2F">
      <w:pPr>
        <w:rPr>
          <w:rFonts w:ascii="Times New Roman" w:hAnsi="Times New Roman" w:cs="Times New Roman"/>
          <w:sz w:val="24"/>
          <w:szCs w:val="24"/>
        </w:rPr>
      </w:pPr>
    </w:p>
    <w:sectPr w:rsidR="003D0B2F" w:rsidRPr="004D51D1" w:rsidSect="003D0B2F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D0B2F"/>
    <w:rsid w:val="003D0B2F"/>
    <w:rsid w:val="00450A21"/>
    <w:rsid w:val="004D51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B2F"/>
    <w:pPr>
      <w:suppressAutoHyphens/>
      <w:spacing w:after="200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B12651"/>
    <w:rPr>
      <w:rFonts w:ascii="Tahoma" w:hAnsi="Tahoma" w:cs="Tahoma"/>
      <w:sz w:val="16"/>
      <w:szCs w:val="16"/>
    </w:rPr>
  </w:style>
  <w:style w:type="paragraph" w:customStyle="1" w:styleId="a4">
    <w:name w:val="Заголовок"/>
    <w:basedOn w:val="a"/>
    <w:next w:val="a5"/>
    <w:qFormat/>
    <w:rsid w:val="003D0B2F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3D0B2F"/>
    <w:pPr>
      <w:spacing w:after="140" w:line="288" w:lineRule="auto"/>
    </w:pPr>
  </w:style>
  <w:style w:type="paragraph" w:styleId="a6">
    <w:name w:val="List"/>
    <w:basedOn w:val="a5"/>
    <w:rsid w:val="003D0B2F"/>
    <w:rPr>
      <w:rFonts w:cs="Mangal"/>
    </w:rPr>
  </w:style>
  <w:style w:type="paragraph" w:styleId="a7">
    <w:name w:val="Title"/>
    <w:basedOn w:val="a"/>
    <w:rsid w:val="003D0B2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rsid w:val="003D0B2F"/>
    <w:pPr>
      <w:suppressLineNumbers/>
    </w:pPr>
    <w:rPr>
      <w:rFonts w:cs="Mangal"/>
    </w:rPr>
  </w:style>
  <w:style w:type="paragraph" w:styleId="a9">
    <w:name w:val="Balloon Text"/>
    <w:basedOn w:val="a"/>
    <w:uiPriority w:val="99"/>
    <w:semiHidden/>
    <w:unhideWhenUsed/>
    <w:qFormat/>
    <w:rsid w:val="00B1265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a">
    <w:name w:val="Содержимое таблицы"/>
    <w:basedOn w:val="a"/>
    <w:qFormat/>
    <w:rsid w:val="003D0B2F"/>
  </w:style>
  <w:style w:type="paragraph" w:customStyle="1" w:styleId="ab">
    <w:name w:val="Заголовок таблицы"/>
    <w:basedOn w:val="aa"/>
    <w:qFormat/>
    <w:rsid w:val="003D0B2F"/>
  </w:style>
  <w:style w:type="table" w:styleId="ac">
    <w:name w:val="Table Grid"/>
    <w:basedOn w:val="a1"/>
    <w:uiPriority w:val="59"/>
    <w:rsid w:val="009E32AC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7</Pages>
  <Words>1051</Words>
  <Characters>5995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7032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tanya74</dc:creator>
  <cp:lastModifiedBy>Имя</cp:lastModifiedBy>
  <cp:revision>30</cp:revision>
  <cp:lastPrinted>2015-10-19T08:25:00Z</cp:lastPrinted>
  <dcterms:created xsi:type="dcterms:W3CDTF">2013-07-19T06:44:00Z</dcterms:created>
  <dcterms:modified xsi:type="dcterms:W3CDTF">2015-10-19T08:26:00Z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