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D49" w:rsidRPr="00321D49" w:rsidRDefault="00321D49" w:rsidP="00321D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C9F00"/>
          <w:sz w:val="24"/>
          <w:szCs w:val="24"/>
          <w:lang w:eastAsia="ru-RU"/>
        </w:rPr>
      </w:pPr>
      <w:r w:rsidRPr="00321D49">
        <w:rPr>
          <w:rFonts w:ascii="Times New Roman" w:eastAsia="Times New Roman" w:hAnsi="Times New Roman" w:cs="Times New Roman"/>
          <w:b/>
          <w:bCs/>
          <w:color w:val="5C9F00"/>
          <w:sz w:val="24"/>
          <w:szCs w:val="24"/>
          <w:lang w:eastAsia="ru-RU"/>
        </w:rPr>
        <w:t>«Изучение методов педагогической диагностики в соответствии с новым ФГОС»</w:t>
      </w:r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5"/>
      </w:tblGrid>
      <w:tr w:rsidR="00321D49" w:rsidRPr="00321D49" w:rsidTr="00321D49">
        <w:trPr>
          <w:tblCellSpacing w:w="0" w:type="dxa"/>
        </w:trPr>
        <w:tc>
          <w:tcPr>
            <w:tcW w:w="0" w:type="auto"/>
            <w:tcBorders>
              <w:top w:val="single" w:sz="6" w:space="0" w:color="DBDCBE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требованиями Федерального государственного образовательного стандарта начального общего образования в школе разработана система оценки, ориентированная на выявление и оценку образовательных достижений учащихся с целью итоговой оценки подготовки выпускников на ступени начального общего образования.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 Особенностями системы оценки являются: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комплексный подход к оценке результатов образования (оценка предметных, метапредметных и личностных результатов общего образования);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использование планируемых результатов освоения основных образовательных программ в качестве содержательной и критериальной базы оценки;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успешности освоения содержания отдельных учебных предметов на основе системно-деятельностного подхода, проявляющегося в способности к выполнению учебно-практических и учебно-познавательных задач;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динамики образовательных достижений обучающихся;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сочетание внешней и внутренней оценки как механизма обеспечения качества образования;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использование персонифицированных процедур  итоговой оценки и аттестации обучающихся и неперсонифицированных процедур оценки состояния и тенденций развития системы образования;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уровневый подход к разработке планируемых результатов, инструментария и представлению их;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использование накопительной системы оценивания (портфолио), характеризующей динамику индивидуальных образовательных достижений;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использование наряду со стандартизированными письменными или устными работами  таких форм и методов оценки, как проекты, практические работы, творческие работы, самоанализ, самооценка, наблюдения и др.;</w:t>
            </w:r>
          </w:p>
          <w:p w:rsidR="00321D49" w:rsidRPr="00321D49" w:rsidRDefault="00321D49" w:rsidP="00321D4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измерений.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личностных результатов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Объектом оценки личностных результатов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являются сформированные у учащихся универсальные учебные действия, включаемые в три основных блока:</w:t>
            </w:r>
          </w:p>
          <w:p w:rsidR="00321D49" w:rsidRPr="00321D49" w:rsidRDefault="00321D49" w:rsidP="00321D4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самоопределение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сформированность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      </w:r>
          </w:p>
          <w:p w:rsidR="00321D49" w:rsidRPr="00321D49" w:rsidRDefault="00321D49" w:rsidP="00321D4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смыслоообразование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поиск и установление личностного смысла (т. е. «значения для себя») учения обучающимися на основе устойчивой системы учебно-познавательных и социальных мотивов; понимания границ того, «что я знаю», и того, «что я не знаю», «незнания» и стремления к преодолению этого разрыва;</w:t>
            </w:r>
          </w:p>
          <w:p w:rsidR="00321D49" w:rsidRPr="00321D49" w:rsidRDefault="00321D49" w:rsidP="00321D4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морально-этическая ориентация —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знание основных моральных норм и ориентация на их выполнение на основе понимания их социальной необходимости; способность к моральной децентрации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 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содержание оценки личностных результатов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ступени начального общего образования строится вокруг оценки: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 внутренней позиции обучающегося, которая находит отражение в эмоционально-положительном отношении обучающегося к образовательному учреждению,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ориентации на содержательные моменты образовательного процесса — уроки, познание нового, овладение умениями и новыми компетенциями, характер учебного сотрудничества с учителем и одноклассниками — и ориентации на образец поведения «хорошего ученика» как пример для подражания;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сформированности основ гражданской идентичности — чувства гордости за свою Родину, знания знаменательных для Отечества исторических событий; любви к своему краю, осознания своей национальности, уважения культуры и традиций народов России и мира; развития доверия и способности к пониманию и сопереживанию чувствам других людей;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 самооценки, включая осознание своих возможностей в учении, способности адекватно судить о причинах своего успеха/неуспеха в учении; умения видеть свои достоинства и недостатки, уважать себя и верить в успех;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 мотивации учебной деятельности, включая социальные, учебно-познавательные и внешние мотивы, 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способностей;</w:t>
            </w:r>
          </w:p>
          <w:p w:rsidR="00321D49" w:rsidRPr="00321D49" w:rsidRDefault="00321D49" w:rsidP="00321D4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знания моральных норм и сформированности морально-этических суждений, способности к решению моральных проблем на основе децентрации (координации различных точек зрения на решение моральной дилеммы); способности к оценке своих поступков и действий других людей с точки зрения соблюдения/нарушения моральной нормы.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  личностных результатов осуществляется, во-первых, в ходе 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внешних неперсонифицированных мониторинговых исследований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специалистами, не работающими в школе и обладающими необходимой компетенцией в сфере психолого-педагогической диагностики развития личности. Данного опыта работы в школе пока нет.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Вторым методом оценки личностных результатов учащихся используемым в образовательной программе является оценка 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личностного прогресса ученика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 помощью </w:t>
            </w:r>
            <w:r w:rsidRPr="00321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портфолио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способствующего формированию у учащихся культуры мышления, логики, умений анализировать, обобщать, систематизировать, классифицировать.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Лич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softHyphen/>
              <w:t>ностные результаты выпускников на ступени начально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softHyphen/>
              <w:t>го общего образования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полном соответствии с требовани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ями Стандарта 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не подлежат итоговой оценке, т.к. оценка личностных результатов учащихся отражает эффективность воспитательной и образовательной деятельности школы.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метапредметных результатов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Оценка метапредметных результатов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предполагает оценку универсальных учебных действий учащихся (регулятивных, коммуникативных, познавательных), т. е. таких умственных действий обучающихся, которые направлены на анализ своей познавательной деятельности и управление ею. К ним относятся:</w:t>
            </w:r>
          </w:p>
          <w:p w:rsidR="00321D49" w:rsidRPr="00321D49" w:rsidRDefault="00321D49" w:rsidP="00321D4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способность обучающегося принимать и сохранять учебную цель и задачи;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условиями её реализации и искать средства её осуществления;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обучении;</w:t>
            </w:r>
          </w:p>
          <w:p w:rsidR="00321D49" w:rsidRPr="00321D49" w:rsidRDefault="00321D49" w:rsidP="00321D4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умение осуществлять информационный поиск, сбор и выделение существенной информации из различных информационных источников;</w:t>
            </w:r>
          </w:p>
          <w:p w:rsidR="00321D49" w:rsidRPr="00321D49" w:rsidRDefault="00321D49" w:rsidP="00321D4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</w:t>
            </w:r>
          </w:p>
          <w:p w:rsidR="00321D49" w:rsidRPr="00321D49" w:rsidRDefault="00321D49" w:rsidP="00321D4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понятиям;</w:t>
            </w:r>
          </w:p>
          <w:p w:rsidR="00321D49" w:rsidRPr="00321D49" w:rsidRDefault="00321D49" w:rsidP="00321D4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Достижение метапредметных результатов обеспечивается за счёт основных компонентов образовательного процесса — учебных предметов, представленных в обязательной части учебного плана.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 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содержание оценки метапредметных результатов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ступени начального общего образования строится вокруг умения учиться. Оценка метапредметных результатов проводится в ходе различных процедур таких, как решение задач творческого и поискового характера, учебное проектирование, итоговые 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проверочные работы, комплексные работы на межпредметной основе, мониторинг сформированности основных учебных умений.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предметных результатов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Достижение предметных результатов обеспечивается за счет основных учебных предметов. Поэтому объектом оценки предметных результатов является способность учащихся решать учебно-познавательные и учебно-практические задачи.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достижения предметных результатов ведётся как в ходе текущего и промежуточного оценивания, так и в ходе выполнения итоговых проверочных работ. Результаты накопленной оценки, полученной в ходе текущего и промежуточного оценивания, фиксируются, в форме портфеля достижений и учитываются при определении итоговой оценки. Предметом итоговой оценки освоения обучающимися основной образовательной программы начального общего образования является достижение предметных и метапредметных  результатов начального общего образования, необходимых для продолжения образования.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Основным инструментом итоговой оценки являются итоговые комплексные работы – система заданий различного уровня сложности по чтению, русскому языку, математике и окружающему миру.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учебном процессе оценка предметных результатов проводится с помощью диагностических работ (промежуточных и итоговых), направленных на определение уровня освоения темы учащимися.  Проводится мониторинг результатов выполнения трех итоговых работ – по русскому языку, родному языку, математике – и итоговой комплексной работы на межпредметной основе.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Системная оценка личностных, метапредметных и предметных результатов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реализуется в рамках накопительной системы –</w:t>
            </w: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рабочего Портфолио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Портфолио ученика:</w:t>
            </w:r>
          </w:p>
          <w:p w:rsidR="00321D49" w:rsidRPr="00321D49" w:rsidRDefault="00321D49" w:rsidP="00321D4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современным педагогическим инструментом сопровождения развития  и оценки достижений учащихся, ориентированным на обновление и совершенствование качества образования;</w:t>
            </w:r>
          </w:p>
          <w:p w:rsidR="00321D49" w:rsidRPr="00321D49" w:rsidRDefault="00321D49" w:rsidP="00321D4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реализует одно из основных положений Федеральных государственных образовательных стандартов общего образования второго поколения – формирование универсальных учебных действий;</w:t>
            </w:r>
          </w:p>
          <w:p w:rsidR="00321D49" w:rsidRPr="00321D49" w:rsidRDefault="00321D49" w:rsidP="00321D4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позволяет учитывать возрастные особенности развития универсальных учебных действий учащихся младших классов; лучшие достижения Российской школы на этапе начального обучения; а также педагогические ресурсы учебных предметов образовательного плана;</w:t>
            </w:r>
          </w:p>
          <w:p w:rsidR="00321D49" w:rsidRPr="00321D49" w:rsidRDefault="00321D49" w:rsidP="00321D4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предполагает активное вовлечение учащихся и их родителей в оценочную деятельность на основе проблемного анализа, рефлексии и оптимистического прогнозирования.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Портфолио  представляет собой комплект печатных материалов  формата А4, в который входят материалы, представляющие достижения учащегося.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Портфолио как инновационный продукт  носит системный характер. В образовательном процессе начальной школы он используется как: процессуальный способ фиксирования достижений учащихся; копилка полезной информации; наглядные доказательства образовательной деятельности ученика;  повод  для «встречи» школьника, учителя и родителя.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Преимущества Портфолио как метода оценивания достижений учащихся:</w:t>
            </w:r>
          </w:p>
          <w:p w:rsidR="00321D49" w:rsidRPr="00321D49" w:rsidRDefault="00321D49" w:rsidP="00321D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сфокусирован на процессуальном контроле новых приоритетов современного образования, которыми являются УУД (универсальные учебные действия);</w:t>
            </w:r>
          </w:p>
          <w:p w:rsidR="00321D49" w:rsidRPr="00321D49" w:rsidRDefault="00321D49" w:rsidP="00321D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учитывает особенности развития критического мышления учащихся путем  использования трех стадий: вызов (проблемная ситуация) – осмысление – рефлексия;</w:t>
            </w:r>
          </w:p>
          <w:p w:rsidR="00321D49" w:rsidRPr="00321D49" w:rsidRDefault="00321D49" w:rsidP="00321D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позволяет помочь учащимся самим определять цели обучения, осуществлять активное присвоение  информации и размышлять о том, что они узнали.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Разделы рабочего Портфолио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    Перечень представленных в портфолио документов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    Участие в олимпиадах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    Участие в научно-практических конференциях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    Участие в мероприятиях и конкурсах в рамках дополнительного образования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    Информация о спортивных достижениях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Формы контроля и учета достижений обучающихся</w:t>
            </w:r>
          </w:p>
          <w:tbl>
            <w:tblPr>
              <w:tblW w:w="13500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71"/>
              <w:gridCol w:w="3354"/>
              <w:gridCol w:w="3015"/>
              <w:gridCol w:w="4260"/>
            </w:tblGrid>
            <w:tr w:rsidR="00321D49" w:rsidRPr="00321D49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Обязательные формы и методы контроля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Иные формы учета достижений</w:t>
                  </w:r>
                </w:p>
              </w:tc>
            </w:tr>
            <w:tr w:rsidR="00321D49" w:rsidRPr="00321D49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18"/>
                      <w:szCs w:val="18"/>
                      <w:lang w:eastAsia="ru-RU"/>
                    </w:rPr>
                    <w:t>текущая аттестация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18"/>
                      <w:szCs w:val="18"/>
                      <w:lang w:eastAsia="ru-RU"/>
                    </w:rPr>
                    <w:t>итоговая (четверть, год) аттестация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18"/>
                      <w:szCs w:val="18"/>
                      <w:lang w:eastAsia="ru-RU"/>
                    </w:rPr>
                    <w:t>урочная деятельность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18"/>
                      <w:szCs w:val="18"/>
                      <w:lang w:eastAsia="ru-RU"/>
                    </w:rPr>
                    <w:t>внеурочная деятельность</w:t>
                  </w:r>
                </w:p>
              </w:tc>
            </w:tr>
            <w:tr w:rsidR="00321D49" w:rsidRPr="00321D49">
              <w:trPr>
                <w:tblCellSpacing w:w="7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устный опрос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·письменная самостоятельная работа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диктанты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контрольное списывание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тестовые задания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графическая работа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изложение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доклад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творческая работа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·диагностическая контрольная работа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диктанты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изложение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контроль техники чтения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анализ динамики текущей успеваемости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участие  в выставках, конкурсах, соревнованиях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активность в проектах и программах внеурочной деятельности</w:t>
                  </w:r>
                </w:p>
                <w:p w:rsidR="00321D49" w:rsidRPr="00321D49" w:rsidRDefault="00321D49" w:rsidP="00321D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творческий отчет</w:t>
                  </w:r>
                </w:p>
              </w:tc>
            </w:tr>
            <w:tr w:rsidR="00321D49" w:rsidRPr="00321D49">
              <w:trPr>
                <w:tblCellSpacing w:w="7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портфолио</w:t>
                  </w:r>
                </w:p>
                <w:p w:rsidR="00321D49" w:rsidRPr="00321D49" w:rsidRDefault="00321D49" w:rsidP="00321D49">
                  <w:pPr>
                    <w:spacing w:before="100" w:beforeAutospacing="1" w:after="100" w:afterAutospacing="1" w:line="240" w:lineRule="auto"/>
                    <w:ind w:left="28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1D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· анализ психолого-педагогических исследований</w:t>
                  </w:r>
                </w:p>
              </w:tc>
            </w:tr>
          </w:tbl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Формы представления образовательных результатов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321D49" w:rsidRPr="00321D49" w:rsidRDefault="00321D49" w:rsidP="00321D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тексты итоговых диагностических контрольных работ, диктантов и анализ их выполнения обучающимся (информация об элементах и уровнях проверяемого знания – знания, понимания, применения, систематизации);</w:t>
            </w:r>
          </w:p>
          <w:p w:rsidR="00321D49" w:rsidRPr="00321D49" w:rsidRDefault="00321D49" w:rsidP="00321D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устная оценка успешности результатов, формулировка причин неудач и рекомендаций по устранению пробелов в обученности по предметам;</w:t>
            </w:r>
          </w:p>
          <w:p w:rsidR="00321D49" w:rsidRPr="00321D49" w:rsidRDefault="00321D49" w:rsidP="00321D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портфолио; </w:t>
            </w:r>
          </w:p>
          <w:p w:rsidR="00321D49" w:rsidRPr="00321D49" w:rsidRDefault="00321D49" w:rsidP="00321D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психолого-педагогических исследований, иллюстрирующих динамику развития отдельных интеллектуальных и личностных качеств обучающегося, УУД.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Критериями оценивания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являются:</w:t>
            </w:r>
          </w:p>
          <w:p w:rsidR="00321D49" w:rsidRPr="00321D49" w:rsidRDefault="00321D49" w:rsidP="00321D4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соответствие достигнутых предметных, метапредметных и личностных результатов обучающихся требованиям к результатам освоения образовательной программы начального общего образования ФГОС;</w:t>
            </w:r>
          </w:p>
          <w:p w:rsidR="00321D49" w:rsidRPr="00321D49" w:rsidRDefault="00321D49" w:rsidP="00321D4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динамика результатов предметной обученности, формирования УУД.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Используемая в школе система оценки ориентирована на стимулирование обучающегося стремиться к объективному контролю, а не сокрытию своего незнания и неумения, на формирование потребности в адекватной и конструктивной самооценке.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оценка выпускника и её использование при переходе от начального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 основному общему образованию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Итоговая оценка выпускника формируется на основе на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копленной оценки по всем учебным предметам и оценок за выполнение, как минимум, трёх итоговых работ (по русско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му языку, математике и комплексной работы на межпредмет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основе).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этом накопленная оценка характеризует выполнение всей совокупности планируемых результатов, а также динами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ку образовательных достижений обучающихся за период обу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чения. А оценки за итоговые работы характеризуют, как минимум, уровень усвоения обучающимися опорной системы знаний по русскому языку и математике, а также уровень владения метапредметными действиями.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планируемым результатов.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 Выпускник овладел опорной системой знаний и учебными действиями, необходимыми для продолжения образо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вания на следующей ступени общего образования, и спосо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бен использовать их для решения простых учебно-познавательных и учебно-практических задач средствами данного предмета.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Такой вывод делается, если в материалах накопительной системы оценки зафиксировано достижение планируемых ре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зультатов по всем основным разделам учебной программы как минимум с оценкой «зачёт» (или «удовлетворительно»), а результаты выполнения итоговых работ свидетельствуют о правильном выполнении не менее 50% заданий базового уровня.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 Выпускник овладел опорной системой знаний, необ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ходимой для продолжения образования на следующей ступе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 общего образования, на уровне осознанного произвольного овладения учебными действиями.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Такой вывод делается, если в материалах накопительной системы оценки зафиксировано достижение планируемых ре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зультатов по всем основным разделам учебной программы, причём не менее чем по половине разделов выставлена оцен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«хорошо» или «отлично», а результаты выполнения итого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вых работ свидетельствуют о правильном выполнении не ме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нее 65% заданий базового уровня и получении не менее 50% от максимального балла за выполнение заданий повышенно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уровня.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 Выпускник не овладел опорной системой знаний и учебными действиями, необходимыми для продолжения об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разования на следующей ступени общего образования.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Такой вывод делается, если в материалах накопительной системы оценки не зафиксировано достижение планируемых результатов по всем основным разделам учебной программы, а результаты выполнения итоговых работ свидетельствуют о правильном выполнении менее 50% заданий базового уровня.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об успешном освоении обучающимися основ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образовательной программы начального общего обра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зования и переводе на следующую ступень общего обра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зования принимается педагогическим советом 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образовательного учреждения на основании сделанных выводов о дости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жении планируемых результатов освоения основной образо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вательной программы начального общего образования.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о переводе обучающегося на следующую ступень общего образования принимается одновременно с рассмотре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нием и утверждением характеристики выпускника, в кото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рой:</w:t>
            </w:r>
          </w:p>
          <w:p w:rsidR="00321D49" w:rsidRPr="00321D49" w:rsidRDefault="00321D49" w:rsidP="00321D4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отмечаются образовательные достижения и положитель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ные качества выпускника;</w:t>
            </w:r>
          </w:p>
          <w:p w:rsidR="00321D49" w:rsidRPr="00321D49" w:rsidRDefault="00321D49" w:rsidP="00321D4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определяются приоритетные задачи и направления лич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ностного развития с учётом как достижений, так и психоло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гических проблем развития ребёнка;</w:t>
            </w:r>
          </w:p>
          <w:p w:rsidR="00321D49" w:rsidRPr="00321D49" w:rsidRDefault="00321D49" w:rsidP="00321D4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даются психолого-педагогические рекомендации, при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званные обеспечить успешную реализацию намеченных задач на следующей ступени обучения.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случае если полученные обучающимся итоговые оценки не позволяют сделать однозначного вывода о достижении планируемых результатов, решение о переводе на следующую ступень общего образования принимается педагогическим со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ветом с учётом динамики образовательных достижений вы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пускника и контекстной информации об условиях и особен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ностях его обучения в рамках регламентированных процедур, устанавливаемых Министерством образования и науки Рос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сийской Федерации.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 выводы и оценки, включаемые в характеристику, должны быть подтверждены материалами портфеля достиже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ний и другими объективными показателями.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Образовательные учреждения информируют органы управ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ления в установленной регламентом форме:</w:t>
            </w:r>
          </w:p>
          <w:p w:rsidR="00321D49" w:rsidRPr="00321D49" w:rsidRDefault="00321D49" w:rsidP="00321D4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результатах выполнения итоговых работ по русскому, родному языку, математике и итоговой комплексной работы на межпредметной основе;</w:t>
            </w:r>
          </w:p>
          <w:p w:rsidR="00321D49" w:rsidRPr="00321D49" w:rsidRDefault="00321D49" w:rsidP="00321D4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количестве обучающихся, завершивших обучение на ступени начального общего образования и переведённых на следующую ступень общего образования.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результатов деятельности федеральной, регио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нальных и муниципальных систем образования проводит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ся на основе мониторинга образовательных достижений вы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пускников с учётом условий деятельности образовательных систем.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случае если для проведения итоговых работ использует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ся единый, централизованно разработанный инструментарий, наиболее целесообразной формой является регулярный мо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ниторинг результатов выполнения трёх итоговых ра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бот: по русскому языку, математике и итоговой комплексной работы на межпредметной основе.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может проводиться на основе выборки, представительной для Российской Федерации и для регионов России или на основе генеральной совокупности (для муни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ципальных систем образования).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запросу органов управления образованием в число объектов мониторинга могут быть включены результаты ито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говых работ и по иным предметам начальной школы.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целью выявления факторов, которые необходимо учи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тывать при принятии управленческих решений, мониторинг образовательных достижений сопровождается сбором и ана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лизом контекстной информации, отражающей особенности и условия деятельности образовательных систем (расположение образовательных учреждений, особенности структуры сети об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разовательных учреждений, особенности организации образо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вательного процесса, ресурсное обеспечение и др.). При не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обходимости выявления влияния дополнительных факторов (например, учебно-методических комплектов) могут быть сформированы дополнительные выборки.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результатов деятельности образовательных учреждений начального образования осуществляется в хо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де их аккредитации, а также в рамках аттестации работников образования. Она проводится на основе 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результатов итоговой оценки достижения планируемых результатов освоения ос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новной образовательной программы начального общего обра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зования с учётом:</w:t>
            </w:r>
          </w:p>
          <w:p w:rsidR="00321D49" w:rsidRPr="00321D49" w:rsidRDefault="00321D49" w:rsidP="00321D4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результатов мониторинговых исследований разного уровня (федерального, регионального, муниципального);</w:t>
            </w:r>
          </w:p>
          <w:p w:rsidR="00321D49" w:rsidRPr="00321D49" w:rsidRDefault="00321D49" w:rsidP="00321D4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условий реализации основной образовательной програм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мы начального общего образования;</w:t>
            </w:r>
          </w:p>
          <w:p w:rsidR="00321D49" w:rsidRPr="00321D49" w:rsidRDefault="00321D49" w:rsidP="00321D4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особенностей контингента обучающихся.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Предметом оценки в ходе данных процедур является так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 внутренняя оценочная деятельность образовательных учреждений и педагогов и, в частности, отслеживание дина</w:t>
            </w: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мики образовательных достижений выпускников начальной школы данного образовательного учреждения.</w:t>
            </w:r>
          </w:p>
          <w:p w:rsidR="00321D49" w:rsidRPr="00321D49" w:rsidRDefault="00321D49" w:rsidP="00321D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C32F3F" w:rsidRDefault="00C32F3F">
      <w:bookmarkStart w:id="0" w:name="_GoBack"/>
      <w:bookmarkEnd w:id="0"/>
    </w:p>
    <w:sectPr w:rsidR="00C32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F4F40"/>
    <w:multiLevelType w:val="multilevel"/>
    <w:tmpl w:val="34D8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926C5"/>
    <w:multiLevelType w:val="multilevel"/>
    <w:tmpl w:val="F85A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B2DA4"/>
    <w:multiLevelType w:val="multilevel"/>
    <w:tmpl w:val="736C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84E35"/>
    <w:multiLevelType w:val="multilevel"/>
    <w:tmpl w:val="3C52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C1B9C"/>
    <w:multiLevelType w:val="multilevel"/>
    <w:tmpl w:val="D2AA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123DD6"/>
    <w:multiLevelType w:val="multilevel"/>
    <w:tmpl w:val="FDA6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5654E7"/>
    <w:multiLevelType w:val="multilevel"/>
    <w:tmpl w:val="F69A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15076"/>
    <w:multiLevelType w:val="multilevel"/>
    <w:tmpl w:val="2C36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B5644F"/>
    <w:multiLevelType w:val="multilevel"/>
    <w:tmpl w:val="FAE8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8D7CE5"/>
    <w:multiLevelType w:val="multilevel"/>
    <w:tmpl w:val="7A30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17980"/>
    <w:multiLevelType w:val="multilevel"/>
    <w:tmpl w:val="FD56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7C2"/>
    <w:rsid w:val="00321D49"/>
    <w:rsid w:val="006E77C2"/>
    <w:rsid w:val="00C3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3367C-EE18-47D8-9BDC-D1C013D3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2929</Words>
  <Characters>16700</Characters>
  <Application>Microsoft Office Word</Application>
  <DocSecurity>0</DocSecurity>
  <Lines>139</Lines>
  <Paragraphs>39</Paragraphs>
  <ScaleCrop>false</ScaleCrop>
  <Company/>
  <LinksUpToDate>false</LinksUpToDate>
  <CharactersWithSpaces>19590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2017-01-09T18:06:00Z</dcterms:created>
  <dcterms:modified xsi:type="dcterms:W3CDTF">2017-01-09T18:06:00Z</dcterms:modified>
</cp:coreProperties>
</file>