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A0F" w:rsidRPr="0033358A" w:rsidRDefault="00410A0F" w:rsidP="00410A0F">
      <w:pPr>
        <w:jc w:val="center"/>
        <w:rPr>
          <w:b/>
        </w:rPr>
      </w:pPr>
      <w:r w:rsidRPr="0033358A">
        <w:rPr>
          <w:b/>
        </w:rPr>
        <w:t>КАРТА</w:t>
      </w:r>
    </w:p>
    <w:p w:rsidR="00410A0F" w:rsidRPr="0033358A" w:rsidRDefault="00410A0F" w:rsidP="00410A0F">
      <w:pPr>
        <w:jc w:val="center"/>
        <w:rPr>
          <w:b/>
        </w:rPr>
      </w:pPr>
      <w:r w:rsidRPr="0033358A">
        <w:rPr>
          <w:b/>
        </w:rPr>
        <w:t>АНАЛИЗА НАГЛЯДНОЙ ИНФОРМАЦИИ ДЛЯ РОДИТЕЛЕЙ.</w:t>
      </w:r>
    </w:p>
    <w:p w:rsidR="00410A0F" w:rsidRDefault="0033358A" w:rsidP="0033358A">
      <w:pPr>
        <w:rPr>
          <w:b/>
          <w:sz w:val="20"/>
          <w:szCs w:val="20"/>
        </w:rPr>
      </w:pPr>
      <w:r>
        <w:rPr>
          <w:b/>
          <w:sz w:val="20"/>
          <w:szCs w:val="20"/>
        </w:rPr>
        <w:t>Проверку провёл старший воспитатель ____________________________________________________________________</w:t>
      </w:r>
    </w:p>
    <w:p w:rsidR="0033358A" w:rsidRPr="00A85B41" w:rsidRDefault="0033358A" w:rsidP="0033358A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5376"/>
        <w:gridCol w:w="720"/>
        <w:gridCol w:w="720"/>
        <w:gridCol w:w="720"/>
        <w:gridCol w:w="720"/>
        <w:gridCol w:w="720"/>
        <w:gridCol w:w="720"/>
      </w:tblGrid>
      <w:tr w:rsidR="00410A0F" w:rsidRPr="00475999" w:rsidTr="005858F2">
        <w:trPr>
          <w:trHeight w:val="300"/>
        </w:trPr>
        <w:tc>
          <w:tcPr>
            <w:tcW w:w="828" w:type="dxa"/>
            <w:vMerge w:val="restart"/>
          </w:tcPr>
          <w:p w:rsidR="00410A0F" w:rsidRPr="00475999" w:rsidRDefault="00410A0F" w:rsidP="00766C8D">
            <w:pPr>
              <w:jc w:val="center"/>
              <w:rPr>
                <w:b/>
                <w:sz w:val="32"/>
                <w:szCs w:val="32"/>
              </w:rPr>
            </w:pPr>
            <w:r w:rsidRPr="00475999">
              <w:rPr>
                <w:b/>
                <w:sz w:val="32"/>
                <w:szCs w:val="32"/>
              </w:rPr>
              <w:t>№</w:t>
            </w:r>
          </w:p>
          <w:p w:rsidR="00410A0F" w:rsidRPr="00475999" w:rsidRDefault="00410A0F" w:rsidP="00766C8D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 w:rsidRPr="00475999">
              <w:rPr>
                <w:b/>
                <w:sz w:val="32"/>
                <w:szCs w:val="32"/>
              </w:rPr>
              <w:t>п\</w:t>
            </w:r>
            <w:proofErr w:type="gramStart"/>
            <w:r w:rsidRPr="00475999">
              <w:rPr>
                <w:b/>
                <w:sz w:val="32"/>
                <w:szCs w:val="32"/>
              </w:rPr>
              <w:t>п</w:t>
            </w:r>
            <w:proofErr w:type="spellEnd"/>
            <w:proofErr w:type="gramEnd"/>
          </w:p>
        </w:tc>
        <w:tc>
          <w:tcPr>
            <w:tcW w:w="5376" w:type="dxa"/>
            <w:vMerge w:val="restart"/>
          </w:tcPr>
          <w:p w:rsidR="00410A0F" w:rsidRPr="00475999" w:rsidRDefault="00410A0F" w:rsidP="00766C8D">
            <w:pPr>
              <w:jc w:val="center"/>
              <w:rPr>
                <w:b/>
                <w:sz w:val="32"/>
                <w:szCs w:val="32"/>
              </w:rPr>
            </w:pPr>
            <w:r w:rsidRPr="00475999">
              <w:rPr>
                <w:b/>
                <w:sz w:val="32"/>
                <w:szCs w:val="32"/>
              </w:rPr>
              <w:t>Критерии анализа</w:t>
            </w:r>
          </w:p>
        </w:tc>
        <w:tc>
          <w:tcPr>
            <w:tcW w:w="4320" w:type="dxa"/>
            <w:gridSpan w:val="6"/>
          </w:tcPr>
          <w:p w:rsidR="00410A0F" w:rsidRPr="00475999" w:rsidRDefault="00410A0F" w:rsidP="00766C8D">
            <w:pPr>
              <w:jc w:val="center"/>
              <w:rPr>
                <w:b/>
                <w:sz w:val="32"/>
                <w:szCs w:val="32"/>
              </w:rPr>
            </w:pPr>
            <w:r w:rsidRPr="00475999">
              <w:rPr>
                <w:b/>
                <w:sz w:val="32"/>
                <w:szCs w:val="32"/>
              </w:rPr>
              <w:t>Возрастные группы</w:t>
            </w:r>
          </w:p>
        </w:tc>
      </w:tr>
      <w:tr w:rsidR="00410A0F" w:rsidRPr="00475999" w:rsidTr="006E0E75">
        <w:trPr>
          <w:trHeight w:val="240"/>
        </w:trPr>
        <w:tc>
          <w:tcPr>
            <w:tcW w:w="828" w:type="dxa"/>
            <w:vMerge/>
          </w:tcPr>
          <w:p w:rsidR="00410A0F" w:rsidRPr="00475999" w:rsidRDefault="00410A0F" w:rsidP="00766C8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376" w:type="dxa"/>
            <w:vMerge/>
          </w:tcPr>
          <w:p w:rsidR="00410A0F" w:rsidRPr="00475999" w:rsidRDefault="00410A0F" w:rsidP="00766C8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20" w:type="dxa"/>
          </w:tcPr>
          <w:p w:rsidR="00410A0F" w:rsidRPr="00410A0F" w:rsidRDefault="00410A0F" w:rsidP="00410A0F">
            <w:pPr>
              <w:rPr>
                <w:b/>
                <w:sz w:val="18"/>
                <w:szCs w:val="18"/>
              </w:rPr>
            </w:pPr>
            <w:r w:rsidRPr="00410A0F">
              <w:rPr>
                <w:b/>
                <w:sz w:val="18"/>
                <w:szCs w:val="18"/>
              </w:rPr>
              <w:t>«</w:t>
            </w:r>
            <w:proofErr w:type="spellStart"/>
            <w:r w:rsidRPr="00410A0F">
              <w:rPr>
                <w:b/>
                <w:sz w:val="18"/>
                <w:szCs w:val="18"/>
              </w:rPr>
              <w:t>Одуван</w:t>
            </w:r>
            <w:proofErr w:type="spellEnd"/>
            <w:r w:rsidRPr="00410A0F">
              <w:rPr>
                <w:b/>
                <w:sz w:val="18"/>
                <w:szCs w:val="18"/>
              </w:rPr>
              <w:t>.»</w:t>
            </w:r>
          </w:p>
        </w:tc>
        <w:tc>
          <w:tcPr>
            <w:tcW w:w="720" w:type="dxa"/>
          </w:tcPr>
          <w:p w:rsidR="00410A0F" w:rsidRPr="00410A0F" w:rsidRDefault="00410A0F" w:rsidP="00766C8D">
            <w:pPr>
              <w:jc w:val="center"/>
              <w:rPr>
                <w:b/>
                <w:sz w:val="18"/>
                <w:szCs w:val="18"/>
              </w:rPr>
            </w:pPr>
            <w:r w:rsidRPr="00410A0F">
              <w:rPr>
                <w:b/>
                <w:sz w:val="18"/>
                <w:szCs w:val="18"/>
              </w:rPr>
              <w:t>«</w:t>
            </w:r>
            <w:proofErr w:type="spellStart"/>
            <w:r w:rsidRPr="00410A0F">
              <w:rPr>
                <w:b/>
                <w:sz w:val="18"/>
                <w:szCs w:val="18"/>
              </w:rPr>
              <w:t>Ромаш</w:t>
            </w:r>
            <w:proofErr w:type="spellEnd"/>
            <w:r w:rsidRPr="00410A0F">
              <w:rPr>
                <w:b/>
                <w:sz w:val="18"/>
                <w:szCs w:val="18"/>
              </w:rPr>
              <w:t>.»</w:t>
            </w:r>
          </w:p>
        </w:tc>
        <w:tc>
          <w:tcPr>
            <w:tcW w:w="720" w:type="dxa"/>
          </w:tcPr>
          <w:p w:rsidR="00410A0F" w:rsidRPr="00410A0F" w:rsidRDefault="00410A0F" w:rsidP="00766C8D">
            <w:pPr>
              <w:jc w:val="center"/>
              <w:rPr>
                <w:b/>
                <w:sz w:val="18"/>
                <w:szCs w:val="18"/>
              </w:rPr>
            </w:pPr>
            <w:r w:rsidRPr="00410A0F">
              <w:rPr>
                <w:b/>
                <w:sz w:val="18"/>
                <w:szCs w:val="18"/>
              </w:rPr>
              <w:t>«Колокол</w:t>
            </w:r>
            <w:proofErr w:type="gramStart"/>
            <w:r w:rsidRPr="00410A0F">
              <w:rPr>
                <w:b/>
                <w:sz w:val="18"/>
                <w:szCs w:val="18"/>
              </w:rPr>
              <w:t>.»</w:t>
            </w:r>
            <w:proofErr w:type="gramEnd"/>
          </w:p>
        </w:tc>
        <w:tc>
          <w:tcPr>
            <w:tcW w:w="720" w:type="dxa"/>
          </w:tcPr>
          <w:p w:rsidR="00410A0F" w:rsidRPr="00410A0F" w:rsidRDefault="00410A0F" w:rsidP="00766C8D">
            <w:pPr>
              <w:jc w:val="center"/>
              <w:rPr>
                <w:b/>
                <w:sz w:val="18"/>
                <w:szCs w:val="18"/>
              </w:rPr>
            </w:pPr>
            <w:r w:rsidRPr="00410A0F">
              <w:rPr>
                <w:b/>
                <w:sz w:val="18"/>
                <w:szCs w:val="18"/>
              </w:rPr>
              <w:t>«</w:t>
            </w:r>
            <w:proofErr w:type="spellStart"/>
            <w:r w:rsidRPr="00410A0F">
              <w:rPr>
                <w:b/>
                <w:sz w:val="18"/>
                <w:szCs w:val="18"/>
              </w:rPr>
              <w:t>Незабуд</w:t>
            </w:r>
            <w:proofErr w:type="spellEnd"/>
            <w:r w:rsidRPr="00410A0F">
              <w:rPr>
                <w:b/>
                <w:sz w:val="18"/>
                <w:szCs w:val="18"/>
              </w:rPr>
              <w:t>.»</w:t>
            </w:r>
          </w:p>
        </w:tc>
        <w:tc>
          <w:tcPr>
            <w:tcW w:w="720" w:type="dxa"/>
          </w:tcPr>
          <w:p w:rsidR="00410A0F" w:rsidRPr="00410A0F" w:rsidRDefault="00410A0F" w:rsidP="00766C8D">
            <w:pPr>
              <w:jc w:val="center"/>
              <w:rPr>
                <w:b/>
                <w:sz w:val="18"/>
                <w:szCs w:val="18"/>
              </w:rPr>
            </w:pPr>
            <w:r w:rsidRPr="00410A0F">
              <w:rPr>
                <w:b/>
                <w:sz w:val="18"/>
                <w:szCs w:val="18"/>
              </w:rPr>
              <w:t>«Ландыш»</w:t>
            </w:r>
          </w:p>
        </w:tc>
        <w:tc>
          <w:tcPr>
            <w:tcW w:w="720" w:type="dxa"/>
          </w:tcPr>
          <w:p w:rsidR="00410A0F" w:rsidRPr="00410A0F" w:rsidRDefault="00410A0F" w:rsidP="00766C8D">
            <w:pPr>
              <w:jc w:val="center"/>
              <w:rPr>
                <w:b/>
                <w:sz w:val="18"/>
                <w:szCs w:val="18"/>
              </w:rPr>
            </w:pPr>
            <w:r w:rsidRPr="00410A0F">
              <w:rPr>
                <w:b/>
                <w:sz w:val="18"/>
                <w:szCs w:val="18"/>
              </w:rPr>
              <w:t>«Василёк»</w:t>
            </w:r>
          </w:p>
        </w:tc>
      </w:tr>
      <w:tr w:rsidR="00410A0F" w:rsidRPr="0033358A" w:rsidTr="006E0E75">
        <w:tc>
          <w:tcPr>
            <w:tcW w:w="828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  <w:r w:rsidRPr="0033358A">
              <w:rPr>
                <w:sz w:val="28"/>
                <w:szCs w:val="28"/>
              </w:rPr>
              <w:t>1</w:t>
            </w:r>
          </w:p>
        </w:tc>
        <w:tc>
          <w:tcPr>
            <w:tcW w:w="5376" w:type="dxa"/>
          </w:tcPr>
          <w:p w:rsidR="00410A0F" w:rsidRPr="0033358A" w:rsidRDefault="00410A0F" w:rsidP="00766C8D">
            <w:pPr>
              <w:rPr>
                <w:sz w:val="28"/>
                <w:szCs w:val="28"/>
              </w:rPr>
            </w:pPr>
            <w:r w:rsidRPr="0033358A">
              <w:rPr>
                <w:sz w:val="28"/>
                <w:szCs w:val="28"/>
              </w:rPr>
              <w:t>Конкретность информации</w:t>
            </w: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</w:tr>
      <w:tr w:rsidR="00410A0F" w:rsidRPr="0033358A" w:rsidTr="006E0E75">
        <w:tc>
          <w:tcPr>
            <w:tcW w:w="828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  <w:r w:rsidRPr="0033358A">
              <w:rPr>
                <w:sz w:val="28"/>
                <w:szCs w:val="28"/>
              </w:rPr>
              <w:t>2</w:t>
            </w:r>
          </w:p>
        </w:tc>
        <w:tc>
          <w:tcPr>
            <w:tcW w:w="5376" w:type="dxa"/>
          </w:tcPr>
          <w:p w:rsidR="00410A0F" w:rsidRPr="0033358A" w:rsidRDefault="00410A0F" w:rsidP="00766C8D">
            <w:pPr>
              <w:rPr>
                <w:sz w:val="28"/>
                <w:szCs w:val="28"/>
              </w:rPr>
            </w:pPr>
            <w:r w:rsidRPr="0033358A">
              <w:rPr>
                <w:sz w:val="28"/>
                <w:szCs w:val="28"/>
              </w:rPr>
              <w:t>Доступность предлагаемого материала</w:t>
            </w: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</w:tr>
      <w:tr w:rsidR="00410A0F" w:rsidRPr="0033358A" w:rsidTr="006E0E75">
        <w:tc>
          <w:tcPr>
            <w:tcW w:w="828" w:type="dxa"/>
          </w:tcPr>
          <w:p w:rsidR="00410A0F" w:rsidRPr="0033358A" w:rsidRDefault="0033358A" w:rsidP="00766C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76" w:type="dxa"/>
          </w:tcPr>
          <w:p w:rsidR="00410A0F" w:rsidRPr="0033358A" w:rsidRDefault="00410A0F" w:rsidP="00766C8D">
            <w:pPr>
              <w:rPr>
                <w:sz w:val="28"/>
                <w:szCs w:val="28"/>
              </w:rPr>
            </w:pPr>
            <w:r w:rsidRPr="0033358A">
              <w:rPr>
                <w:sz w:val="28"/>
                <w:szCs w:val="28"/>
              </w:rPr>
              <w:t>Эстетичное оформление наглядных материалов:</w:t>
            </w:r>
          </w:p>
          <w:p w:rsidR="00410A0F" w:rsidRPr="0033358A" w:rsidRDefault="00410A0F" w:rsidP="00766C8D">
            <w:pPr>
              <w:rPr>
                <w:color w:val="000000"/>
                <w:sz w:val="28"/>
                <w:szCs w:val="28"/>
              </w:rPr>
            </w:pPr>
            <w:r w:rsidRPr="0033358A">
              <w:rPr>
                <w:color w:val="000000"/>
                <w:sz w:val="28"/>
                <w:szCs w:val="28"/>
              </w:rPr>
              <w:t>— цветовая гармония</w:t>
            </w:r>
          </w:p>
          <w:p w:rsidR="00410A0F" w:rsidRPr="0033358A" w:rsidRDefault="00410A0F" w:rsidP="00410A0F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33358A">
              <w:rPr>
                <w:color w:val="000000"/>
                <w:sz w:val="28"/>
                <w:szCs w:val="28"/>
              </w:rPr>
              <w:t>— состояние стендов и наглядность</w:t>
            </w:r>
          </w:p>
          <w:p w:rsidR="00410A0F" w:rsidRPr="0033358A" w:rsidRDefault="00410A0F" w:rsidP="00410A0F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33358A">
              <w:rPr>
                <w:color w:val="000000"/>
                <w:sz w:val="28"/>
                <w:szCs w:val="28"/>
              </w:rPr>
              <w:t>— творческий подход к оформлению</w:t>
            </w:r>
          </w:p>
          <w:p w:rsidR="00410A0F" w:rsidRPr="0033358A" w:rsidRDefault="00410A0F" w:rsidP="00766C8D">
            <w:pPr>
              <w:rPr>
                <w:sz w:val="28"/>
                <w:szCs w:val="28"/>
              </w:rPr>
            </w:pPr>
            <w:r w:rsidRPr="0033358A">
              <w:rPr>
                <w:color w:val="000000"/>
                <w:sz w:val="28"/>
                <w:szCs w:val="28"/>
              </w:rPr>
              <w:t>— рациональность в оформлении</w:t>
            </w: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</w:tr>
      <w:tr w:rsidR="00410A0F" w:rsidRPr="0033358A" w:rsidTr="006E0E75">
        <w:tc>
          <w:tcPr>
            <w:tcW w:w="828" w:type="dxa"/>
          </w:tcPr>
          <w:p w:rsidR="00410A0F" w:rsidRPr="0033358A" w:rsidRDefault="0033358A" w:rsidP="00766C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76" w:type="dxa"/>
          </w:tcPr>
          <w:p w:rsidR="00410A0F" w:rsidRPr="0033358A" w:rsidRDefault="00410A0F" w:rsidP="00766C8D">
            <w:pPr>
              <w:rPr>
                <w:sz w:val="28"/>
                <w:szCs w:val="28"/>
              </w:rPr>
            </w:pPr>
            <w:r w:rsidRPr="0033358A">
              <w:rPr>
                <w:sz w:val="28"/>
                <w:szCs w:val="28"/>
              </w:rPr>
              <w:t>Педагогическая целесообразность предлагаемых материалов</w:t>
            </w: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</w:tr>
      <w:tr w:rsidR="00410A0F" w:rsidRPr="0033358A" w:rsidTr="006E0E75">
        <w:tc>
          <w:tcPr>
            <w:tcW w:w="828" w:type="dxa"/>
          </w:tcPr>
          <w:p w:rsidR="00410A0F" w:rsidRPr="0033358A" w:rsidRDefault="0033358A" w:rsidP="00766C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76" w:type="dxa"/>
          </w:tcPr>
          <w:p w:rsidR="00410A0F" w:rsidRPr="0033358A" w:rsidRDefault="00410A0F" w:rsidP="00766C8D">
            <w:pPr>
              <w:rPr>
                <w:color w:val="000000"/>
                <w:sz w:val="28"/>
                <w:szCs w:val="28"/>
              </w:rPr>
            </w:pPr>
            <w:r w:rsidRPr="0033358A">
              <w:rPr>
                <w:color w:val="000000"/>
                <w:sz w:val="28"/>
                <w:szCs w:val="28"/>
              </w:rPr>
              <w:t>Содержание:</w:t>
            </w:r>
          </w:p>
          <w:p w:rsidR="00410A0F" w:rsidRPr="0033358A" w:rsidRDefault="00410A0F" w:rsidP="00410A0F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33358A">
              <w:rPr>
                <w:color w:val="000000"/>
                <w:sz w:val="28"/>
                <w:szCs w:val="28"/>
              </w:rPr>
              <w:t>— соответствие возрасту детей</w:t>
            </w:r>
          </w:p>
          <w:p w:rsidR="00410A0F" w:rsidRPr="0033358A" w:rsidRDefault="00410A0F" w:rsidP="00410A0F">
            <w:pPr>
              <w:rPr>
                <w:color w:val="000000"/>
                <w:sz w:val="28"/>
                <w:szCs w:val="28"/>
              </w:rPr>
            </w:pPr>
            <w:r w:rsidRPr="0033358A">
              <w:rPr>
                <w:color w:val="000000"/>
                <w:sz w:val="28"/>
                <w:szCs w:val="28"/>
              </w:rPr>
              <w:t>— целенаправленность (времени года, календарным праздникам)</w:t>
            </w:r>
          </w:p>
          <w:p w:rsidR="00410A0F" w:rsidRPr="0033358A" w:rsidRDefault="00410A0F" w:rsidP="00410A0F">
            <w:pPr>
              <w:rPr>
                <w:color w:val="000000"/>
                <w:sz w:val="28"/>
                <w:szCs w:val="28"/>
              </w:rPr>
            </w:pPr>
            <w:r w:rsidRPr="0033358A">
              <w:rPr>
                <w:color w:val="000000"/>
                <w:sz w:val="28"/>
                <w:szCs w:val="28"/>
              </w:rPr>
              <w:t>— практическая направленность предлагаемого</w:t>
            </w:r>
            <w:r w:rsidRPr="0033358A">
              <w:rPr>
                <w:sz w:val="28"/>
                <w:szCs w:val="28"/>
              </w:rPr>
              <w:t xml:space="preserve"> </w:t>
            </w:r>
            <w:r w:rsidRPr="0033358A">
              <w:rPr>
                <w:color w:val="000000"/>
                <w:sz w:val="28"/>
                <w:szCs w:val="28"/>
              </w:rPr>
              <w:t>материала</w:t>
            </w:r>
          </w:p>
          <w:p w:rsidR="00410A0F" w:rsidRPr="0033358A" w:rsidRDefault="00410A0F" w:rsidP="00410A0F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33358A">
              <w:rPr>
                <w:color w:val="000000"/>
                <w:sz w:val="28"/>
                <w:szCs w:val="28"/>
              </w:rPr>
              <w:t>— связь материала с работой групп</w:t>
            </w:r>
          </w:p>
          <w:p w:rsidR="00410A0F" w:rsidRPr="0033358A" w:rsidRDefault="00410A0F" w:rsidP="00410A0F">
            <w:pPr>
              <w:rPr>
                <w:sz w:val="28"/>
                <w:szCs w:val="28"/>
              </w:rPr>
            </w:pPr>
            <w:r w:rsidRPr="0033358A">
              <w:rPr>
                <w:color w:val="000000"/>
                <w:sz w:val="28"/>
                <w:szCs w:val="28"/>
              </w:rPr>
              <w:t>— учет современных требований</w:t>
            </w: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</w:tr>
      <w:tr w:rsidR="00410A0F" w:rsidRPr="0033358A" w:rsidTr="00A30049">
        <w:tc>
          <w:tcPr>
            <w:tcW w:w="828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  <w:r w:rsidRPr="0033358A">
              <w:rPr>
                <w:sz w:val="28"/>
                <w:szCs w:val="28"/>
              </w:rPr>
              <w:t>6</w:t>
            </w:r>
          </w:p>
        </w:tc>
        <w:tc>
          <w:tcPr>
            <w:tcW w:w="9696" w:type="dxa"/>
            <w:gridSpan w:val="7"/>
          </w:tcPr>
          <w:p w:rsidR="00410A0F" w:rsidRPr="0033358A" w:rsidRDefault="00410A0F" w:rsidP="00766C8D">
            <w:pPr>
              <w:jc w:val="center"/>
              <w:rPr>
                <w:b/>
                <w:sz w:val="28"/>
                <w:szCs w:val="28"/>
              </w:rPr>
            </w:pPr>
            <w:r w:rsidRPr="0033358A">
              <w:rPr>
                <w:b/>
                <w:sz w:val="28"/>
                <w:szCs w:val="28"/>
              </w:rPr>
              <w:t>Форма подачи материала</w:t>
            </w:r>
          </w:p>
        </w:tc>
      </w:tr>
      <w:tr w:rsidR="00410A0F" w:rsidRPr="0033358A" w:rsidTr="006E0E75">
        <w:tc>
          <w:tcPr>
            <w:tcW w:w="828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</w:tcPr>
          <w:p w:rsidR="00410A0F" w:rsidRPr="0033358A" w:rsidRDefault="00410A0F" w:rsidP="00766C8D">
            <w:pPr>
              <w:rPr>
                <w:sz w:val="28"/>
                <w:szCs w:val="28"/>
              </w:rPr>
            </w:pPr>
            <w:r w:rsidRPr="0033358A">
              <w:rPr>
                <w:sz w:val="28"/>
                <w:szCs w:val="28"/>
              </w:rPr>
              <w:t>- папки-передвижки</w:t>
            </w: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</w:tr>
      <w:tr w:rsidR="00410A0F" w:rsidRPr="0033358A" w:rsidTr="006E0E75">
        <w:tc>
          <w:tcPr>
            <w:tcW w:w="828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</w:tcPr>
          <w:p w:rsidR="00410A0F" w:rsidRPr="0033358A" w:rsidRDefault="00410A0F" w:rsidP="00766C8D">
            <w:pPr>
              <w:rPr>
                <w:sz w:val="28"/>
                <w:szCs w:val="28"/>
              </w:rPr>
            </w:pPr>
            <w:r w:rsidRPr="0033358A">
              <w:rPr>
                <w:sz w:val="28"/>
                <w:szCs w:val="28"/>
              </w:rPr>
              <w:t>- стенды</w:t>
            </w: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</w:tr>
      <w:tr w:rsidR="00410A0F" w:rsidRPr="0033358A" w:rsidTr="006E0E75">
        <w:tc>
          <w:tcPr>
            <w:tcW w:w="828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</w:tcPr>
          <w:p w:rsidR="00410A0F" w:rsidRPr="0033358A" w:rsidRDefault="00410A0F" w:rsidP="00766C8D">
            <w:pPr>
              <w:rPr>
                <w:sz w:val="28"/>
                <w:szCs w:val="28"/>
              </w:rPr>
            </w:pPr>
            <w:r w:rsidRPr="0033358A">
              <w:rPr>
                <w:sz w:val="28"/>
                <w:szCs w:val="28"/>
              </w:rPr>
              <w:t>- ширмы</w:t>
            </w: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</w:tr>
      <w:tr w:rsidR="00410A0F" w:rsidRPr="0033358A" w:rsidTr="006E0E75">
        <w:tc>
          <w:tcPr>
            <w:tcW w:w="828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76" w:type="dxa"/>
          </w:tcPr>
          <w:p w:rsidR="00410A0F" w:rsidRPr="0033358A" w:rsidRDefault="00410A0F" w:rsidP="00766C8D">
            <w:pPr>
              <w:rPr>
                <w:sz w:val="28"/>
                <w:szCs w:val="28"/>
              </w:rPr>
            </w:pPr>
            <w:r w:rsidRPr="0033358A">
              <w:rPr>
                <w:sz w:val="28"/>
                <w:szCs w:val="28"/>
              </w:rPr>
              <w:t>- информационные письма-памятки для родителей</w:t>
            </w: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</w:p>
        </w:tc>
      </w:tr>
      <w:tr w:rsidR="00410A0F" w:rsidRPr="0033358A" w:rsidTr="006E0E75">
        <w:tc>
          <w:tcPr>
            <w:tcW w:w="828" w:type="dxa"/>
          </w:tcPr>
          <w:p w:rsidR="00410A0F" w:rsidRPr="0033358A" w:rsidRDefault="00410A0F" w:rsidP="00766C8D">
            <w:pPr>
              <w:jc w:val="center"/>
              <w:rPr>
                <w:sz w:val="28"/>
                <w:szCs w:val="28"/>
              </w:rPr>
            </w:pPr>
            <w:r w:rsidRPr="0033358A">
              <w:rPr>
                <w:sz w:val="28"/>
                <w:szCs w:val="28"/>
              </w:rPr>
              <w:t>7</w:t>
            </w:r>
          </w:p>
        </w:tc>
        <w:tc>
          <w:tcPr>
            <w:tcW w:w="5376" w:type="dxa"/>
          </w:tcPr>
          <w:p w:rsidR="00410A0F" w:rsidRPr="0033358A" w:rsidRDefault="00410A0F" w:rsidP="00766C8D">
            <w:pPr>
              <w:rPr>
                <w:sz w:val="28"/>
                <w:szCs w:val="28"/>
              </w:rPr>
            </w:pPr>
            <w:proofErr w:type="spellStart"/>
            <w:r w:rsidRPr="0033358A">
              <w:rPr>
                <w:sz w:val="28"/>
                <w:szCs w:val="28"/>
              </w:rPr>
              <w:t>Востребованность</w:t>
            </w:r>
            <w:proofErr w:type="spellEnd"/>
            <w:r w:rsidRPr="0033358A">
              <w:rPr>
                <w:sz w:val="28"/>
                <w:szCs w:val="28"/>
              </w:rPr>
              <w:t xml:space="preserve"> предлагаемого материала у родителей (по результатам анкетирования)</w:t>
            </w: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</w:tcPr>
          <w:p w:rsidR="00410A0F" w:rsidRPr="0033358A" w:rsidRDefault="00410A0F" w:rsidP="00766C8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10A0F" w:rsidRDefault="0033358A" w:rsidP="00410A0F">
      <w:pPr>
        <w:rPr>
          <w:b/>
          <w:sz w:val="28"/>
          <w:szCs w:val="28"/>
        </w:rPr>
      </w:pPr>
      <w:r w:rsidRPr="0033358A">
        <w:rPr>
          <w:b/>
          <w:sz w:val="28"/>
          <w:szCs w:val="28"/>
        </w:rPr>
        <w:t>Рекомендации</w:t>
      </w:r>
      <w:r>
        <w:rPr>
          <w:b/>
          <w:sz w:val="28"/>
          <w:szCs w:val="28"/>
        </w:rPr>
        <w:t>:</w:t>
      </w:r>
    </w:p>
    <w:p w:rsidR="0033358A" w:rsidRPr="0033358A" w:rsidRDefault="0033358A" w:rsidP="00410A0F">
      <w:pPr>
        <w:rPr>
          <w:b/>
          <w:sz w:val="28"/>
          <w:szCs w:val="28"/>
        </w:rPr>
      </w:pPr>
      <w:r w:rsidRPr="0033358A">
        <w:rPr>
          <w:b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Ознакомились: </w:t>
      </w:r>
    </w:p>
    <w:p w:rsidR="0033358A" w:rsidRPr="0033358A" w:rsidRDefault="0033358A" w:rsidP="00410A0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10A0F" w:rsidRPr="0033358A" w:rsidRDefault="00410A0F" w:rsidP="00410A0F">
      <w:pPr>
        <w:rPr>
          <w:b/>
          <w:sz w:val="28"/>
          <w:szCs w:val="28"/>
        </w:rPr>
      </w:pPr>
    </w:p>
    <w:p w:rsidR="00410A0F" w:rsidRDefault="00410A0F" w:rsidP="00410A0F"/>
    <w:p w:rsidR="00FB1FDD" w:rsidRDefault="00FB1FDD" w:rsidP="00410A0F"/>
    <w:sectPr w:rsidR="00FB1FDD" w:rsidSect="00410A0F">
      <w:pgSz w:w="11906" w:h="16838"/>
      <w:pgMar w:top="28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10A0F"/>
    <w:rsid w:val="001D6E75"/>
    <w:rsid w:val="001F5442"/>
    <w:rsid w:val="0033358A"/>
    <w:rsid w:val="00361627"/>
    <w:rsid w:val="00410A0F"/>
    <w:rsid w:val="00533118"/>
    <w:rsid w:val="006225E9"/>
    <w:rsid w:val="00764BBA"/>
    <w:rsid w:val="00796F7C"/>
    <w:rsid w:val="007F76CA"/>
    <w:rsid w:val="00996C7D"/>
    <w:rsid w:val="00AE20F2"/>
    <w:rsid w:val="00BC59A0"/>
    <w:rsid w:val="00BF7746"/>
    <w:rsid w:val="00D37EBA"/>
    <w:rsid w:val="00FB1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0F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796F7C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F7C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F7C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F7C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sz w:val="20"/>
      <w:szCs w:val="2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F7C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sz w:val="20"/>
      <w:szCs w:val="2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F7C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20"/>
      <w:szCs w:val="2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F7C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F7C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F7C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F7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F7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6F7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6F7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6F7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6F7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6F7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6F7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6F7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6F7C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val="en-US" w:eastAsia="en-US" w:bidi="en-US"/>
    </w:rPr>
  </w:style>
  <w:style w:type="paragraph" w:styleId="a4">
    <w:name w:val="Title"/>
    <w:next w:val="a"/>
    <w:link w:val="a5"/>
    <w:uiPriority w:val="10"/>
    <w:qFormat/>
    <w:rsid w:val="00796F7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796F7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6F7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6F7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6F7C"/>
    <w:rPr>
      <w:b/>
      <w:bCs/>
      <w:spacing w:val="0"/>
    </w:rPr>
  </w:style>
  <w:style w:type="character" w:styleId="a9">
    <w:name w:val="Emphasis"/>
    <w:uiPriority w:val="20"/>
    <w:qFormat/>
    <w:rsid w:val="00796F7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6F7C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val="en-US" w:eastAsia="en-US" w:bidi="en-US"/>
    </w:rPr>
  </w:style>
  <w:style w:type="paragraph" w:styleId="ab">
    <w:name w:val="List Paragraph"/>
    <w:basedOn w:val="a"/>
    <w:uiPriority w:val="34"/>
    <w:qFormat/>
    <w:rsid w:val="00796F7C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796F7C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796F7C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6F7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796F7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6F7C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6F7C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6F7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6F7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6F7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6F7C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2017-03-10T02:09:00Z</dcterms:created>
  <dcterms:modified xsi:type="dcterms:W3CDTF">2017-03-20T09:48:00Z</dcterms:modified>
</cp:coreProperties>
</file>