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7 класс краеведение                                                                                                                                             дата</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Урок № 2</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Тема                                                                   Виды </w:t>
      </w:r>
      <w:proofErr w:type="gramStart"/>
      <w:r w:rsidRPr="003605DF">
        <w:rPr>
          <w:rFonts w:ascii="Times New Roman" w:eastAsia="Times New Roman" w:hAnsi="Times New Roman" w:cs="Times New Roman"/>
          <w:color w:val="444444"/>
          <w:sz w:val="16"/>
          <w:szCs w:val="16"/>
          <w:lang w:eastAsia="ru-RU"/>
        </w:rPr>
        <w:t>карт</w:t>
      </w:r>
      <w:proofErr w:type="gramEnd"/>
      <w:r w:rsidRPr="003605DF">
        <w:rPr>
          <w:rFonts w:ascii="Times New Roman" w:eastAsia="Times New Roman" w:hAnsi="Times New Roman" w:cs="Times New Roman"/>
          <w:color w:val="444444"/>
          <w:sz w:val="16"/>
          <w:szCs w:val="16"/>
          <w:lang w:eastAsia="ru-RU"/>
        </w:rPr>
        <w:t xml:space="preserve"> используемых в краеведении</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b/>
          <w:bCs/>
          <w:color w:val="000000"/>
          <w:sz w:val="16"/>
          <w:szCs w:val="16"/>
          <w:lang w:eastAsia="ru-RU"/>
        </w:rPr>
        <w:t>Цель урока:</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Создать условия, позволяющие учащимся сформировать общее представление о способе изображения земной поверхности.</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Закрепить и систематизировать понятие «географическая карта».</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Сформировать знание о географической карте как об источнике географической информации.</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Начать формировать умение работы с географическими картами.</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Проблемы, решаемые обучающимися: Развивать навыки работы в группе, навыки работы с географическими картами, текстом, схемами. Решать проблемные вопросы и задачи.</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Планируемые результаты:</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 xml:space="preserve">1) видеть конечный результат своей деятельности, строить ее для успешного достижения поставленной цели; высказывать свои предположения на </w:t>
      </w:r>
      <w:proofErr w:type="gramStart"/>
      <w:r w:rsidRPr="003605DF">
        <w:rPr>
          <w:rFonts w:ascii="Times New Roman" w:eastAsia="Times New Roman" w:hAnsi="Times New Roman" w:cs="Times New Roman"/>
          <w:color w:val="000000"/>
          <w:sz w:val="16"/>
          <w:szCs w:val="16"/>
          <w:lang w:eastAsia="ru-RU"/>
        </w:rPr>
        <w:t>основе ,</w:t>
      </w:r>
      <w:proofErr w:type="gramEnd"/>
      <w:r w:rsidRPr="003605DF">
        <w:rPr>
          <w:rFonts w:ascii="Times New Roman" w:eastAsia="Times New Roman" w:hAnsi="Times New Roman" w:cs="Times New Roman"/>
          <w:color w:val="000000"/>
          <w:sz w:val="16"/>
          <w:szCs w:val="16"/>
          <w:lang w:eastAsia="ru-RU"/>
        </w:rPr>
        <w:t xml:space="preserve"> полученной в ходе работы информации; проговаривать последовательность действий при выполнении; работать по предложенному плану, осуществлять самоконтроль и коррекцию; осознавать степень усвоения учебного материала на разных этапах урока</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proofErr w:type="gramStart"/>
      <w:r w:rsidRPr="003605DF">
        <w:rPr>
          <w:rFonts w:ascii="Times New Roman" w:eastAsia="Times New Roman" w:hAnsi="Times New Roman" w:cs="Times New Roman"/>
          <w:color w:val="000000"/>
          <w:sz w:val="16"/>
          <w:szCs w:val="16"/>
          <w:lang w:eastAsia="ru-RU"/>
        </w:rPr>
        <w:t>2)Уметь</w:t>
      </w:r>
      <w:proofErr w:type="gramEnd"/>
      <w:r w:rsidRPr="003605DF">
        <w:rPr>
          <w:rFonts w:ascii="Times New Roman" w:eastAsia="Times New Roman" w:hAnsi="Times New Roman" w:cs="Times New Roman"/>
          <w:color w:val="000000"/>
          <w:sz w:val="16"/>
          <w:szCs w:val="16"/>
          <w:lang w:eastAsia="ru-RU"/>
        </w:rPr>
        <w:t xml:space="preserve"> вести самостоятельный поиск информации, анализировать её, выделять главное, преобразовывать информацию в соответствии с поставленной задачей.</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3) Уметь работать в группе, договариваться друг с другом, участвовать в диалоге, в коллективном обсуждении проблемы, слушать и понимать других, аргументировать свое мнение.</w:t>
      </w:r>
    </w:p>
    <w:p w:rsidR="003605DF" w:rsidRPr="003605DF" w:rsidRDefault="003605DF" w:rsidP="003605DF">
      <w:pPr>
        <w:spacing w:after="0" w:line="240" w:lineRule="auto"/>
        <w:ind w:left="150" w:right="150" w:firstLine="210"/>
        <w:jc w:val="both"/>
        <w:rPr>
          <w:rFonts w:ascii="Times New Roman" w:eastAsia="Times New Roman" w:hAnsi="Times New Roman" w:cs="Times New Roman"/>
          <w:color w:val="000000"/>
          <w:sz w:val="16"/>
          <w:szCs w:val="16"/>
          <w:lang w:eastAsia="ru-RU"/>
        </w:rPr>
      </w:pPr>
      <w:r w:rsidRPr="003605DF">
        <w:rPr>
          <w:rFonts w:ascii="Times New Roman" w:eastAsia="Times New Roman" w:hAnsi="Times New Roman" w:cs="Times New Roman"/>
          <w:color w:val="000000"/>
          <w:sz w:val="16"/>
          <w:szCs w:val="16"/>
          <w:lang w:eastAsia="ru-RU"/>
        </w:rPr>
        <w:t>4) Осознать, что география – наука, позволяющая людям ориентироваться в мире и давать ответы на сложные вопросы взаимоотношения человека, природы и общества.</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Все приемы учебной работы с картой, формируемые на уроках географии, можно </w:t>
      </w:r>
      <w:proofErr w:type="gramStart"/>
      <w:r w:rsidRPr="003605DF">
        <w:rPr>
          <w:rFonts w:ascii="Times New Roman" w:eastAsia="Times New Roman" w:hAnsi="Times New Roman" w:cs="Times New Roman"/>
          <w:color w:val="444444"/>
          <w:sz w:val="16"/>
          <w:szCs w:val="16"/>
          <w:lang w:eastAsia="ru-RU"/>
        </w:rPr>
        <w:t>разделить  между</w:t>
      </w:r>
      <w:proofErr w:type="gramEnd"/>
      <w:r w:rsidRPr="003605DF">
        <w:rPr>
          <w:rFonts w:ascii="Times New Roman" w:eastAsia="Times New Roman" w:hAnsi="Times New Roman" w:cs="Times New Roman"/>
          <w:color w:val="444444"/>
          <w:sz w:val="16"/>
          <w:szCs w:val="16"/>
          <w:lang w:eastAsia="ru-RU"/>
        </w:rPr>
        <w:t xml:space="preserve"> собой на группы:</w:t>
      </w:r>
    </w:p>
    <w:p w:rsidR="003605DF" w:rsidRPr="003605DF" w:rsidRDefault="003605DF" w:rsidP="003605DF">
      <w:pPr>
        <w:numPr>
          <w:ilvl w:val="0"/>
          <w:numId w:val="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Картометрические, к ним относятся приемы определения направлений, измерения расстояний с помощью градусной сетки и масштаба и т.п.</w:t>
      </w:r>
    </w:p>
    <w:p w:rsidR="003605DF" w:rsidRPr="003605DF" w:rsidRDefault="003605DF" w:rsidP="003605DF">
      <w:pPr>
        <w:numPr>
          <w:ilvl w:val="0"/>
          <w:numId w:val="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Приемы чтения карт. Это описание гор, равнин, рек, характеристики природы территории</w:t>
      </w:r>
    </w:p>
    <w:p w:rsidR="003605DF" w:rsidRPr="003605DF" w:rsidRDefault="003605DF" w:rsidP="003605DF">
      <w:pPr>
        <w:numPr>
          <w:ilvl w:val="0"/>
          <w:numId w:val="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Чтение условных знаков тематических карт – климатических, природных зон, характеристика рельефа территории, климата и т.п.</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В зависимости от диапазона применения приемы </w:t>
      </w:r>
      <w:proofErr w:type="gramStart"/>
      <w:r w:rsidRPr="003605DF">
        <w:rPr>
          <w:rFonts w:ascii="Times New Roman" w:eastAsia="Times New Roman" w:hAnsi="Times New Roman" w:cs="Times New Roman"/>
          <w:color w:val="444444"/>
          <w:sz w:val="16"/>
          <w:szCs w:val="16"/>
          <w:lang w:eastAsia="ru-RU"/>
        </w:rPr>
        <w:t>« чтения</w:t>
      </w:r>
      <w:proofErr w:type="gramEnd"/>
      <w:r w:rsidRPr="003605DF">
        <w:rPr>
          <w:rFonts w:ascii="Times New Roman" w:eastAsia="Times New Roman" w:hAnsi="Times New Roman" w:cs="Times New Roman"/>
          <w:color w:val="444444"/>
          <w:sz w:val="16"/>
          <w:szCs w:val="16"/>
          <w:lang w:eastAsia="ru-RU"/>
        </w:rPr>
        <w:t xml:space="preserve"> карты» могут быть обобщенными и частными, например:</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r w:rsidRPr="003605DF">
        <w:rPr>
          <w:rFonts w:ascii="Times New Roman" w:eastAsia="Times New Roman" w:hAnsi="Times New Roman" w:cs="Times New Roman"/>
          <w:b/>
          <w:bCs/>
          <w:color w:val="444444"/>
          <w:sz w:val="16"/>
          <w:szCs w:val="16"/>
          <w:lang w:eastAsia="ru-RU"/>
        </w:rPr>
        <w:t>Система приемов чтения карты в курсе географии материков</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tbl>
      <w:tblPr>
        <w:tblW w:w="12885"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6442"/>
        <w:gridCol w:w="6443"/>
      </w:tblGrid>
      <w:tr w:rsidR="003605DF" w:rsidRPr="003605DF" w:rsidTr="003605DF">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Частные приемы</w:t>
            </w:r>
          </w:p>
        </w:tc>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Обобщенные приемы</w:t>
            </w:r>
          </w:p>
        </w:tc>
      </w:tr>
      <w:tr w:rsidR="003605DF" w:rsidRPr="003605DF" w:rsidTr="003605DF">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Чтение условных знаков карты строения земной поверхности, климатической карты, карты природных зон и климатических поясов, комплексной карты и др.</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Характеристика географического положения материка, характеристика рельефа территории, полезных ископаемых территории, климата территории и климатических поясов и областей, характеристика внутренних вод территории, природных зон территории, почв.</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Комплексная характеристика природы территории.</w:t>
            </w:r>
          </w:p>
        </w:tc>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Чтение условных знаков карты.</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Характеристика компонента природы.</w:t>
            </w:r>
          </w:p>
        </w:tc>
      </w:tr>
    </w:tbl>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В начальном курсе физической географии </w:t>
      </w:r>
      <w:proofErr w:type="gramStart"/>
      <w:r w:rsidRPr="003605DF">
        <w:rPr>
          <w:rFonts w:ascii="Times New Roman" w:eastAsia="Times New Roman" w:hAnsi="Times New Roman" w:cs="Times New Roman"/>
          <w:color w:val="444444"/>
          <w:sz w:val="16"/>
          <w:szCs w:val="16"/>
          <w:lang w:eastAsia="ru-RU"/>
        </w:rPr>
        <w:t>( 6</w:t>
      </w:r>
      <w:proofErr w:type="gramEnd"/>
      <w:r w:rsidRPr="003605DF">
        <w:rPr>
          <w:rFonts w:ascii="Times New Roman" w:eastAsia="Times New Roman" w:hAnsi="Times New Roman" w:cs="Times New Roman"/>
          <w:color w:val="444444"/>
          <w:sz w:val="16"/>
          <w:szCs w:val="16"/>
          <w:lang w:eastAsia="ru-RU"/>
        </w:rPr>
        <w:t xml:space="preserve"> класс) формируются приемы « чтения условных знаков» общегеографической карты. В состав приема входят следующие действия:</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 прочитать название карты, сделать вывод о том, какие объекты и явления на ней изображены;</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2) изучив легенду карты, определить способы изображения на ней объектов и явлений.</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 курсе 7-го класса требуется не просто описать тот или иной объект или явление, но и объяснить причины его особенностей. Поэтому учащихся необходимо вооружить приемом сопоставления карт, который включает в свой состав следующие действия.</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tbl>
      <w:tblPr>
        <w:tblW w:w="12885"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6442"/>
        <w:gridCol w:w="6443"/>
      </w:tblGrid>
      <w:tr w:rsidR="003605DF" w:rsidRPr="003605DF" w:rsidTr="003605DF">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Действия, входящие в состав приема</w:t>
            </w:r>
          </w:p>
        </w:tc>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Опорные приемы</w:t>
            </w:r>
          </w:p>
        </w:tc>
      </w:tr>
      <w:tr w:rsidR="003605DF" w:rsidRPr="003605DF" w:rsidTr="003605DF">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numPr>
                <w:ilvl w:val="0"/>
                <w:numId w:val="2"/>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lastRenderedPageBreak/>
              <w:t>Познакомиться с названием карт.</w:t>
            </w:r>
          </w:p>
          <w:p w:rsidR="003605DF" w:rsidRPr="003605DF" w:rsidRDefault="003605DF" w:rsidP="003605DF">
            <w:pPr>
              <w:numPr>
                <w:ilvl w:val="0"/>
                <w:numId w:val="2"/>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Найти на картах заданную территорию, используя ориентиры: градусную сетку, очертания береговой линии, речную сеть и др.</w:t>
            </w:r>
          </w:p>
          <w:p w:rsidR="003605DF" w:rsidRPr="003605DF" w:rsidRDefault="003605DF" w:rsidP="003605DF">
            <w:pPr>
              <w:numPr>
                <w:ilvl w:val="0"/>
                <w:numId w:val="2"/>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Пользуясь приемом чтения условных знаков карты, рассмотреть территорию последовательно на той и другой карте.</w:t>
            </w:r>
          </w:p>
          <w:p w:rsidR="003605DF" w:rsidRPr="003605DF" w:rsidRDefault="003605DF" w:rsidP="003605DF">
            <w:pPr>
              <w:numPr>
                <w:ilvl w:val="0"/>
                <w:numId w:val="2"/>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Сопоставив содержание данных карт, сделать вывод о характере и взаимосвязи рассмотренных компонентов.</w:t>
            </w:r>
          </w:p>
        </w:tc>
        <w:tc>
          <w:tcPr>
            <w:tcW w:w="47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Чтение условных знаков карты.</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Определение направлений по карте.</w:t>
            </w:r>
          </w:p>
        </w:tc>
      </w:tr>
    </w:tbl>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С помощью приема </w:t>
      </w:r>
      <w:proofErr w:type="gramStart"/>
      <w:r w:rsidRPr="003605DF">
        <w:rPr>
          <w:rFonts w:ascii="Times New Roman" w:eastAsia="Times New Roman" w:hAnsi="Times New Roman" w:cs="Times New Roman"/>
          <w:color w:val="444444"/>
          <w:sz w:val="16"/>
          <w:szCs w:val="16"/>
          <w:lang w:eastAsia="ru-RU"/>
        </w:rPr>
        <w:t>« сопоставления</w:t>
      </w:r>
      <w:proofErr w:type="gramEnd"/>
      <w:r w:rsidRPr="003605DF">
        <w:rPr>
          <w:rFonts w:ascii="Times New Roman" w:eastAsia="Times New Roman" w:hAnsi="Times New Roman" w:cs="Times New Roman"/>
          <w:color w:val="444444"/>
          <w:sz w:val="16"/>
          <w:szCs w:val="16"/>
          <w:lang w:eastAsia="ru-RU"/>
        </w:rPr>
        <w:t xml:space="preserve"> карт» раскрывают взаимосвязи между компонентами природы, поэтому он является составной частью почти всех приемов характеристики компонентов природы, формируемых в 7 классе.</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В курсе географии материков все материки изучаются по единому плану: вначале дается общая характеристика природы материка по компонентам, потом рассматриваются особенности природы отдельных областей материка. Так при изучении рельефа и полезных ископаемых материков удобно использовать прием:</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r w:rsidRPr="003605DF">
        <w:rPr>
          <w:rFonts w:ascii="Times New Roman" w:eastAsia="Times New Roman" w:hAnsi="Times New Roman" w:cs="Times New Roman"/>
          <w:b/>
          <w:bCs/>
          <w:color w:val="444444"/>
          <w:sz w:val="16"/>
          <w:szCs w:val="16"/>
          <w:lang w:eastAsia="ru-RU"/>
        </w:rPr>
        <w:t xml:space="preserve">Состав приема </w:t>
      </w:r>
      <w:proofErr w:type="gramStart"/>
      <w:r w:rsidRPr="003605DF">
        <w:rPr>
          <w:rFonts w:ascii="Times New Roman" w:eastAsia="Times New Roman" w:hAnsi="Times New Roman" w:cs="Times New Roman"/>
          <w:b/>
          <w:bCs/>
          <w:color w:val="444444"/>
          <w:sz w:val="16"/>
          <w:szCs w:val="16"/>
          <w:lang w:eastAsia="ru-RU"/>
        </w:rPr>
        <w:t>« характеристика</w:t>
      </w:r>
      <w:proofErr w:type="gramEnd"/>
      <w:r w:rsidRPr="003605DF">
        <w:rPr>
          <w:rFonts w:ascii="Times New Roman" w:eastAsia="Times New Roman" w:hAnsi="Times New Roman" w:cs="Times New Roman"/>
          <w:b/>
          <w:bCs/>
          <w:color w:val="444444"/>
          <w:sz w:val="16"/>
          <w:szCs w:val="16"/>
          <w:lang w:eastAsia="ru-RU"/>
        </w:rPr>
        <w:t xml:space="preserve"> рельефа и полезных ископаемых территории»</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tbl>
      <w:tblPr>
        <w:tblW w:w="13602" w:type="dxa"/>
        <w:tblInd w:w="-717"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5245"/>
        <w:gridCol w:w="8357"/>
      </w:tblGrid>
      <w:tr w:rsidR="003605DF" w:rsidRPr="003605DF" w:rsidTr="003605DF">
        <w:tc>
          <w:tcPr>
            <w:tcW w:w="524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Характеристика рельефа территории</w:t>
            </w:r>
          </w:p>
        </w:tc>
        <w:tc>
          <w:tcPr>
            <w:tcW w:w="8357"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Характеристика полезных ископаемых территории.</w:t>
            </w:r>
          </w:p>
        </w:tc>
      </w:tr>
      <w:tr w:rsidR="003605DF" w:rsidRPr="003605DF" w:rsidTr="003605DF">
        <w:tc>
          <w:tcPr>
            <w:tcW w:w="524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numPr>
                <w:ilvl w:val="0"/>
                <w:numId w:val="3"/>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 физической карте установить общий характер поверхности территории.</w:t>
            </w:r>
          </w:p>
          <w:p w:rsidR="003605DF" w:rsidRPr="003605DF" w:rsidRDefault="003605DF" w:rsidP="003605DF">
            <w:pPr>
              <w:numPr>
                <w:ilvl w:val="0"/>
                <w:numId w:val="3"/>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 шкале высот определить преобладающие высоты территории.</w:t>
            </w:r>
          </w:p>
          <w:p w:rsidR="003605DF" w:rsidRPr="003605DF" w:rsidRDefault="003605DF" w:rsidP="003605DF">
            <w:pPr>
              <w:numPr>
                <w:ilvl w:val="0"/>
                <w:numId w:val="3"/>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 подписи отметок высот определить наименьшие и наибольшие высоты.</w:t>
            </w:r>
          </w:p>
          <w:p w:rsidR="003605DF" w:rsidRPr="003605DF" w:rsidRDefault="003605DF" w:rsidP="003605DF">
            <w:pPr>
              <w:numPr>
                <w:ilvl w:val="0"/>
                <w:numId w:val="3"/>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Определить размещение отдельных форм рельефа территории _ где, в какой части, в каком направлении от центра материка.</w:t>
            </w:r>
          </w:p>
          <w:p w:rsidR="003605DF" w:rsidRPr="003605DF" w:rsidRDefault="003605DF" w:rsidP="003605DF">
            <w:pPr>
              <w:numPr>
                <w:ilvl w:val="0"/>
                <w:numId w:val="3"/>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Сопоставив физическую и тектоническую карты, объяснить размещение форм поверхности.</w:t>
            </w:r>
          </w:p>
        </w:tc>
        <w:tc>
          <w:tcPr>
            <w:tcW w:w="8357"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Найти заданную территорию.</w:t>
            </w:r>
          </w:p>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С помощью легенды </w:t>
            </w:r>
            <w:proofErr w:type="gramStart"/>
            <w:r w:rsidRPr="003605DF">
              <w:rPr>
                <w:rFonts w:ascii="Times New Roman" w:eastAsia="Times New Roman" w:hAnsi="Times New Roman" w:cs="Times New Roman"/>
                <w:color w:val="444444"/>
                <w:sz w:val="16"/>
                <w:szCs w:val="16"/>
                <w:lang w:eastAsia="ru-RU"/>
              </w:rPr>
              <w:t>установить ,</w:t>
            </w:r>
            <w:proofErr w:type="gramEnd"/>
            <w:r w:rsidRPr="003605DF">
              <w:rPr>
                <w:rFonts w:ascii="Times New Roman" w:eastAsia="Times New Roman" w:hAnsi="Times New Roman" w:cs="Times New Roman"/>
                <w:color w:val="444444"/>
                <w:sz w:val="16"/>
                <w:szCs w:val="16"/>
                <w:lang w:eastAsia="ru-RU"/>
              </w:rPr>
              <w:t xml:space="preserve"> какие полезные </w:t>
            </w:r>
          </w:p>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ископаемые здесь залегают.</w:t>
            </w:r>
          </w:p>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Определить, в каких частях территории залегают</w:t>
            </w:r>
          </w:p>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полезные ископаемые, как они размещаются на территории материка.</w:t>
            </w:r>
          </w:p>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Определить, к каким формам рельефа приурочены.</w:t>
            </w:r>
          </w:p>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Сопоставив физическую карту и карту строения </w:t>
            </w:r>
          </w:p>
          <w:p w:rsidR="003605DF" w:rsidRPr="003605DF" w:rsidRDefault="003605DF" w:rsidP="003605DF">
            <w:pPr>
              <w:numPr>
                <w:ilvl w:val="0"/>
                <w:numId w:val="4"/>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земной поверхности, объяснить размещение полезных ископаемых.</w:t>
            </w:r>
          </w:p>
        </w:tc>
      </w:tr>
    </w:tbl>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При характеристике размещения полезных ископаемых учащиеся, кроме сведений из карты, должны по возможности рассказать и об их происхождении, используя учебник. Такой подход к изучению рельефа повышает интерес учащихся, способствует лучшему усвоению материала.</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Последовательность действий в приеме </w:t>
      </w:r>
      <w:proofErr w:type="gramStart"/>
      <w:r w:rsidRPr="003605DF">
        <w:rPr>
          <w:rFonts w:ascii="Times New Roman" w:eastAsia="Times New Roman" w:hAnsi="Times New Roman" w:cs="Times New Roman"/>
          <w:color w:val="444444"/>
          <w:sz w:val="16"/>
          <w:szCs w:val="16"/>
          <w:lang w:eastAsia="ru-RU"/>
        </w:rPr>
        <w:t>« работы</w:t>
      </w:r>
      <w:proofErr w:type="gramEnd"/>
      <w:r w:rsidRPr="003605DF">
        <w:rPr>
          <w:rFonts w:ascii="Times New Roman" w:eastAsia="Times New Roman" w:hAnsi="Times New Roman" w:cs="Times New Roman"/>
          <w:color w:val="444444"/>
          <w:sz w:val="16"/>
          <w:szCs w:val="16"/>
          <w:lang w:eastAsia="ru-RU"/>
        </w:rPr>
        <w:t xml:space="preserve"> с картой» совпадает с последовательностью планов характеристик компонентов природы, но в отличие от плана, прием раскрывает систему действий. Покажем отличие приема от плана на примере </w:t>
      </w:r>
      <w:proofErr w:type="gramStart"/>
      <w:r w:rsidRPr="003605DF">
        <w:rPr>
          <w:rFonts w:ascii="Times New Roman" w:eastAsia="Times New Roman" w:hAnsi="Times New Roman" w:cs="Times New Roman"/>
          <w:color w:val="444444"/>
          <w:sz w:val="16"/>
          <w:szCs w:val="16"/>
          <w:lang w:eastAsia="ru-RU"/>
        </w:rPr>
        <w:t>« характеристика</w:t>
      </w:r>
      <w:proofErr w:type="gramEnd"/>
      <w:r w:rsidRPr="003605DF">
        <w:rPr>
          <w:rFonts w:ascii="Times New Roman" w:eastAsia="Times New Roman" w:hAnsi="Times New Roman" w:cs="Times New Roman"/>
          <w:color w:val="444444"/>
          <w:sz w:val="16"/>
          <w:szCs w:val="16"/>
          <w:lang w:eastAsia="ru-RU"/>
        </w:rPr>
        <w:t xml:space="preserve"> климата территории»</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r w:rsidRPr="003605DF">
        <w:rPr>
          <w:rFonts w:ascii="Times New Roman" w:eastAsia="Times New Roman" w:hAnsi="Times New Roman" w:cs="Times New Roman"/>
          <w:b/>
          <w:bCs/>
          <w:color w:val="444444"/>
          <w:sz w:val="16"/>
          <w:szCs w:val="16"/>
          <w:lang w:eastAsia="ru-RU"/>
        </w:rPr>
        <w:t>Работа на контурных картах</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p>
    <w:tbl>
      <w:tblPr>
        <w:tblW w:w="12885"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4019"/>
        <w:gridCol w:w="8866"/>
      </w:tblGrid>
      <w:tr w:rsidR="003605DF" w:rsidRPr="003605DF" w:rsidTr="003605DF">
        <w:tc>
          <w:tcPr>
            <w:tcW w:w="29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План</w:t>
            </w:r>
          </w:p>
        </w:tc>
        <w:tc>
          <w:tcPr>
            <w:tcW w:w="65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Действия, входящие в состав приема</w:t>
            </w:r>
          </w:p>
        </w:tc>
      </w:tr>
      <w:tr w:rsidR="003605DF" w:rsidRPr="003605DF" w:rsidTr="003605DF">
        <w:tc>
          <w:tcPr>
            <w:tcW w:w="29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numPr>
                <w:ilvl w:val="0"/>
                <w:numId w:val="7"/>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Границы России и пограничные государства.</w:t>
            </w:r>
          </w:p>
          <w:p w:rsidR="003605DF" w:rsidRPr="003605DF" w:rsidRDefault="003605DF" w:rsidP="003605DF">
            <w:pPr>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numPr>
                <w:ilvl w:val="0"/>
                <w:numId w:val="8"/>
              </w:numPr>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Моря, омывающие Россию.</w:t>
            </w:r>
          </w:p>
        </w:tc>
        <w:tc>
          <w:tcPr>
            <w:tcW w:w="6585"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Обвести на контурной карте России границы РФ и подписать</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пограничные государства: Норвегия, Финляндия, Эстония, Литва,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Латвия, Польша, Белоруссия, Украина, Грузия, Азербайджан,</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Казахстан, Монголия, Китай, КНДР.</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lastRenderedPageBreak/>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Подписать </w:t>
            </w:r>
            <w:proofErr w:type="gramStart"/>
            <w:r w:rsidRPr="003605DF">
              <w:rPr>
                <w:rFonts w:ascii="Times New Roman" w:eastAsia="Times New Roman" w:hAnsi="Times New Roman" w:cs="Times New Roman"/>
                <w:color w:val="444444"/>
                <w:sz w:val="16"/>
                <w:szCs w:val="16"/>
                <w:lang w:eastAsia="ru-RU"/>
              </w:rPr>
              <w:t>моря :</w:t>
            </w:r>
            <w:proofErr w:type="gramEnd"/>
            <w:r w:rsidRPr="003605DF">
              <w:rPr>
                <w:rFonts w:ascii="Times New Roman" w:eastAsia="Times New Roman" w:hAnsi="Times New Roman" w:cs="Times New Roman"/>
                <w:color w:val="444444"/>
                <w:sz w:val="16"/>
                <w:szCs w:val="16"/>
                <w:lang w:eastAsia="ru-RU"/>
              </w:rPr>
              <w:t xml:space="preserve"> Балтийское, Баренцево, Белое, Карское,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Лаптевых, </w:t>
            </w:r>
            <w:proofErr w:type="spellStart"/>
            <w:r w:rsidRPr="003605DF">
              <w:rPr>
                <w:rFonts w:ascii="Times New Roman" w:eastAsia="Times New Roman" w:hAnsi="Times New Roman" w:cs="Times New Roman"/>
                <w:color w:val="444444"/>
                <w:sz w:val="16"/>
                <w:szCs w:val="16"/>
                <w:lang w:eastAsia="ru-RU"/>
              </w:rPr>
              <w:t>Восточно</w:t>
            </w:r>
            <w:proofErr w:type="spellEnd"/>
            <w:r w:rsidRPr="003605DF">
              <w:rPr>
                <w:rFonts w:ascii="Times New Roman" w:eastAsia="Times New Roman" w:hAnsi="Times New Roman" w:cs="Times New Roman"/>
                <w:color w:val="444444"/>
                <w:sz w:val="16"/>
                <w:szCs w:val="16"/>
                <w:lang w:eastAsia="ru-RU"/>
              </w:rPr>
              <w:t xml:space="preserve"> – Сибирское, Чукотское, Берингово,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Охотское, Японское, Черное, Азовское.</w:t>
            </w:r>
          </w:p>
        </w:tc>
      </w:tr>
    </w:tbl>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lastRenderedPageBreak/>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Такая работа дается на 10 – 15 мин. Учащиеся выполняют с удовольствием такую работу, если заранее предупредить, что будет зачет.</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Обязательно при изучении любого компонента природы в 8 классе давать детям план работы, планы характеристик компонентов природы, территорий помогут последовательно и логично работать с картами. Планы характеристик в методических пособиях всегда печатают, лучше работа организуется, когда каждый ученик видит перед собой этот план. Можно сделать следующим образом:</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b/>
          <w:bCs/>
          <w:color w:val="444444"/>
          <w:sz w:val="16"/>
          <w:szCs w:val="16"/>
          <w:lang w:eastAsia="ru-RU"/>
        </w:rPr>
        <w:t>                                    Планы характеристики</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tbl>
      <w:tblPr>
        <w:tblW w:w="12885"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2577"/>
        <w:gridCol w:w="2577"/>
        <w:gridCol w:w="2577"/>
        <w:gridCol w:w="2577"/>
        <w:gridCol w:w="2577"/>
      </w:tblGrid>
      <w:tr w:rsidR="003605DF" w:rsidRPr="003605DF" w:rsidTr="003605DF">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ГП страны</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моря</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рельефа</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климата</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Внутренних вод</w:t>
            </w:r>
          </w:p>
        </w:tc>
      </w:tr>
      <w:tr w:rsidR="003605DF" w:rsidRPr="003605DF" w:rsidTr="003605DF">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1.Положение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страны на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материке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2.Относительно</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экватора и 0 меридиана.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3. Омывающие моря и океаны.</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4. Пограничные государства.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Сравнение с ГП других стран.</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Оценка ГП страны с точки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Зрения условий жизни деятельности населения страны.</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1.К бассейну какого океана принадлежит.</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2. Как расположено</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proofErr w:type="gramStart"/>
            <w:r w:rsidRPr="003605DF">
              <w:rPr>
                <w:rFonts w:ascii="Times New Roman" w:eastAsia="Times New Roman" w:hAnsi="Times New Roman" w:cs="Times New Roman"/>
                <w:color w:val="444444"/>
                <w:sz w:val="16"/>
                <w:szCs w:val="16"/>
                <w:lang w:eastAsia="ru-RU"/>
              </w:rPr>
              <w:t>( окраинное</w:t>
            </w:r>
            <w:proofErr w:type="gramEnd"/>
            <w:r w:rsidRPr="003605DF">
              <w:rPr>
                <w:rFonts w:ascii="Times New Roman" w:eastAsia="Times New Roman" w:hAnsi="Times New Roman" w:cs="Times New Roman"/>
                <w:color w:val="444444"/>
                <w:sz w:val="16"/>
                <w:szCs w:val="16"/>
                <w:lang w:eastAsia="ru-RU"/>
              </w:rPr>
              <w:t>, вдающееся в сушу, связь с другими морями)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3. Какая береговая линия </w:t>
            </w:r>
            <w:proofErr w:type="gramStart"/>
            <w:r w:rsidRPr="003605DF">
              <w:rPr>
                <w:rFonts w:ascii="Times New Roman" w:eastAsia="Times New Roman" w:hAnsi="Times New Roman" w:cs="Times New Roman"/>
                <w:color w:val="444444"/>
                <w:sz w:val="16"/>
                <w:szCs w:val="16"/>
                <w:lang w:eastAsia="ru-RU"/>
              </w:rPr>
              <w:t>( изрезанная</w:t>
            </w:r>
            <w:proofErr w:type="gramEnd"/>
            <w:r w:rsidRPr="003605DF">
              <w:rPr>
                <w:rFonts w:ascii="Times New Roman" w:eastAsia="Times New Roman" w:hAnsi="Times New Roman" w:cs="Times New Roman"/>
                <w:color w:val="444444"/>
                <w:sz w:val="16"/>
                <w:szCs w:val="16"/>
                <w:lang w:eastAsia="ru-RU"/>
              </w:rPr>
              <w:t>, нет, какие есть заливы, полуострова).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4.Глубины, рельеф дна.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5. Соленость,</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причины такой</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солености.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6. Температурный режим.</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7. Ресурсы моря и их использование человеком.</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8. Экологические проблемы.</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 ГП в стране.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2. На какой тектонической структуре расположена.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3. Какие высоты преобладают</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w:t>
            </w:r>
            <w:proofErr w:type="spellStart"/>
            <w:r w:rsidRPr="003605DF">
              <w:rPr>
                <w:rFonts w:ascii="Times New Roman" w:eastAsia="Times New Roman" w:hAnsi="Times New Roman" w:cs="Times New Roman"/>
                <w:color w:val="444444"/>
                <w:sz w:val="16"/>
                <w:szCs w:val="16"/>
                <w:lang w:eastAsia="ru-RU"/>
              </w:rPr>
              <w:t>минимальн</w:t>
            </w:r>
            <w:proofErr w:type="spellEnd"/>
            <w:r w:rsidRPr="003605DF">
              <w:rPr>
                <w:rFonts w:ascii="Times New Roman" w:eastAsia="Times New Roman" w:hAnsi="Times New Roman" w:cs="Times New Roman"/>
                <w:color w:val="444444"/>
                <w:sz w:val="16"/>
                <w:szCs w:val="16"/>
                <w:lang w:eastAsia="ru-RU"/>
              </w:rPr>
              <w:t>. 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proofErr w:type="spellStart"/>
            <w:r w:rsidRPr="003605DF">
              <w:rPr>
                <w:rFonts w:ascii="Times New Roman" w:eastAsia="Times New Roman" w:hAnsi="Times New Roman" w:cs="Times New Roman"/>
                <w:color w:val="444444"/>
                <w:sz w:val="16"/>
                <w:szCs w:val="16"/>
                <w:lang w:eastAsia="ru-RU"/>
              </w:rPr>
              <w:t>максимальн</w:t>
            </w:r>
            <w:proofErr w:type="spellEnd"/>
            <w:r w:rsidRPr="003605DF">
              <w:rPr>
                <w:rFonts w:ascii="Times New Roman" w:eastAsia="Times New Roman" w:hAnsi="Times New Roman" w:cs="Times New Roman"/>
                <w:color w:val="444444"/>
                <w:sz w:val="16"/>
                <w:szCs w:val="16"/>
                <w:lang w:eastAsia="ru-RU"/>
              </w:rPr>
              <w:t>.)</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4. Какой возраст</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слагающих</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пород, как они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залегают.</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5.Характер рельефа </w:t>
            </w:r>
            <w:proofErr w:type="gramStart"/>
            <w:r w:rsidRPr="003605DF">
              <w:rPr>
                <w:rFonts w:ascii="Times New Roman" w:eastAsia="Times New Roman" w:hAnsi="Times New Roman" w:cs="Times New Roman"/>
                <w:color w:val="444444"/>
                <w:sz w:val="16"/>
                <w:szCs w:val="16"/>
                <w:lang w:eastAsia="ru-RU"/>
              </w:rPr>
              <w:t>( плоский</w:t>
            </w:r>
            <w:proofErr w:type="gramEnd"/>
            <w:r w:rsidRPr="003605DF">
              <w:rPr>
                <w:rFonts w:ascii="Times New Roman" w:eastAsia="Times New Roman" w:hAnsi="Times New Roman" w:cs="Times New Roman"/>
                <w:color w:val="444444"/>
                <w:sz w:val="16"/>
                <w:szCs w:val="16"/>
                <w:lang w:eastAsia="ru-RU"/>
              </w:rPr>
              <w:t>, холмистый, горный)</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6. Как образовался</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рельеф (разрушение гор, накопление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морских</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отложений)</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7.Какие есть полезные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ископаемые.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8. Какие неблагоприятные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для человека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явления связаны с рельефом</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данной территории.</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 В каком климатическом</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поясе расположена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территория.</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2. Какие </w:t>
            </w:r>
            <w:proofErr w:type="spellStart"/>
            <w:r w:rsidRPr="003605DF">
              <w:rPr>
                <w:rFonts w:ascii="Times New Roman" w:eastAsia="Times New Roman" w:hAnsi="Times New Roman" w:cs="Times New Roman"/>
                <w:color w:val="444444"/>
                <w:sz w:val="16"/>
                <w:szCs w:val="16"/>
                <w:lang w:eastAsia="ru-RU"/>
              </w:rPr>
              <w:t>климатообразую</w:t>
            </w:r>
            <w:proofErr w:type="spellEnd"/>
            <w:r w:rsidRPr="003605DF">
              <w:rPr>
                <w:rFonts w:ascii="Times New Roman" w:eastAsia="Times New Roman" w:hAnsi="Times New Roman" w:cs="Times New Roman"/>
                <w:color w:val="444444"/>
                <w:sz w:val="16"/>
                <w:szCs w:val="16"/>
                <w:lang w:eastAsia="ru-RU"/>
              </w:rPr>
              <w:t>-</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proofErr w:type="spellStart"/>
            <w:r w:rsidRPr="003605DF">
              <w:rPr>
                <w:rFonts w:ascii="Times New Roman" w:eastAsia="Times New Roman" w:hAnsi="Times New Roman" w:cs="Times New Roman"/>
                <w:color w:val="444444"/>
                <w:sz w:val="16"/>
                <w:szCs w:val="16"/>
                <w:lang w:eastAsia="ru-RU"/>
              </w:rPr>
              <w:t>щие</w:t>
            </w:r>
            <w:proofErr w:type="spellEnd"/>
            <w:r w:rsidRPr="003605DF">
              <w:rPr>
                <w:rFonts w:ascii="Times New Roman" w:eastAsia="Times New Roman" w:hAnsi="Times New Roman" w:cs="Times New Roman"/>
                <w:color w:val="444444"/>
                <w:sz w:val="16"/>
                <w:szCs w:val="16"/>
                <w:lang w:eastAsia="ru-RU"/>
              </w:rPr>
              <w:t xml:space="preserve"> факторы оказывающие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влияние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3. Средние температуры зимы и лета, почему.</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4. Количество </w:t>
            </w:r>
            <w:proofErr w:type="spellStart"/>
            <w:proofErr w:type="gramStart"/>
            <w:r w:rsidRPr="003605DF">
              <w:rPr>
                <w:rFonts w:ascii="Times New Roman" w:eastAsia="Times New Roman" w:hAnsi="Times New Roman" w:cs="Times New Roman"/>
                <w:color w:val="444444"/>
                <w:sz w:val="16"/>
                <w:szCs w:val="16"/>
                <w:lang w:eastAsia="ru-RU"/>
              </w:rPr>
              <w:t>осадков,распреде</w:t>
            </w:r>
            <w:proofErr w:type="spellEnd"/>
            <w:proofErr w:type="gramEnd"/>
            <w:r w:rsidRPr="003605DF">
              <w:rPr>
                <w:rFonts w:ascii="Times New Roman" w:eastAsia="Times New Roman" w:hAnsi="Times New Roman" w:cs="Times New Roman"/>
                <w:color w:val="444444"/>
                <w:sz w:val="16"/>
                <w:szCs w:val="16"/>
                <w:lang w:eastAsia="ru-RU"/>
              </w:rPr>
              <w:t>-</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proofErr w:type="spellStart"/>
            <w:r w:rsidRPr="003605DF">
              <w:rPr>
                <w:rFonts w:ascii="Times New Roman" w:eastAsia="Times New Roman" w:hAnsi="Times New Roman" w:cs="Times New Roman"/>
                <w:color w:val="444444"/>
                <w:sz w:val="16"/>
                <w:szCs w:val="16"/>
                <w:lang w:eastAsia="ru-RU"/>
              </w:rPr>
              <w:t>ление</w:t>
            </w:r>
            <w:proofErr w:type="spellEnd"/>
            <w:r w:rsidRPr="003605DF">
              <w:rPr>
                <w:rFonts w:ascii="Times New Roman" w:eastAsia="Times New Roman" w:hAnsi="Times New Roman" w:cs="Times New Roman"/>
                <w:color w:val="444444"/>
                <w:sz w:val="16"/>
                <w:szCs w:val="16"/>
                <w:lang w:eastAsia="ru-RU"/>
              </w:rPr>
              <w:t xml:space="preserve"> по сезонам.</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5. Каков коэффициент</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увлажнения.</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6. Какие </w:t>
            </w:r>
            <w:proofErr w:type="spellStart"/>
            <w:r w:rsidRPr="003605DF">
              <w:rPr>
                <w:rFonts w:ascii="Times New Roman" w:eastAsia="Times New Roman" w:hAnsi="Times New Roman" w:cs="Times New Roman"/>
                <w:color w:val="444444"/>
                <w:sz w:val="16"/>
                <w:szCs w:val="16"/>
                <w:lang w:eastAsia="ru-RU"/>
              </w:rPr>
              <w:t>неблаго</w:t>
            </w:r>
            <w:proofErr w:type="spellEnd"/>
            <w:r w:rsidRPr="003605DF">
              <w:rPr>
                <w:rFonts w:ascii="Times New Roman" w:eastAsia="Times New Roman" w:hAnsi="Times New Roman" w:cs="Times New Roman"/>
                <w:color w:val="444444"/>
                <w:sz w:val="16"/>
                <w:szCs w:val="16"/>
                <w:lang w:eastAsia="ru-RU"/>
              </w:rPr>
              <w:t>-</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proofErr w:type="spellStart"/>
            <w:r w:rsidRPr="003605DF">
              <w:rPr>
                <w:rFonts w:ascii="Times New Roman" w:eastAsia="Times New Roman" w:hAnsi="Times New Roman" w:cs="Times New Roman"/>
                <w:color w:val="444444"/>
                <w:sz w:val="16"/>
                <w:szCs w:val="16"/>
                <w:lang w:eastAsia="ru-RU"/>
              </w:rPr>
              <w:t>прятные</w:t>
            </w:r>
            <w:proofErr w:type="spellEnd"/>
            <w:r w:rsidRPr="003605DF">
              <w:rPr>
                <w:rFonts w:ascii="Times New Roman" w:eastAsia="Times New Roman" w:hAnsi="Times New Roman" w:cs="Times New Roman"/>
                <w:color w:val="444444"/>
                <w:sz w:val="16"/>
                <w:szCs w:val="16"/>
                <w:lang w:eastAsia="ru-RU"/>
              </w:rPr>
              <w:t xml:space="preserve"> явления</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связаны с климатом данной</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территории, их причины.</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7. Оценка климата территории для</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жизни и деятельности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человека.</w:t>
            </w:r>
          </w:p>
        </w:tc>
        <w:tc>
          <w:tcPr>
            <w:tcW w:w="1920"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1.Какими внутренними водами богата территория.</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2.Как они размещены по территории и почему.</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3. Как влияет климат на внутренние воды.</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4Какими </w:t>
            </w:r>
            <w:proofErr w:type="spellStart"/>
            <w:r w:rsidRPr="003605DF">
              <w:rPr>
                <w:rFonts w:ascii="Times New Roman" w:eastAsia="Times New Roman" w:hAnsi="Times New Roman" w:cs="Times New Roman"/>
                <w:color w:val="444444"/>
                <w:sz w:val="16"/>
                <w:szCs w:val="16"/>
                <w:lang w:eastAsia="ru-RU"/>
              </w:rPr>
              <w:t>неблагоприя</w:t>
            </w:r>
            <w:proofErr w:type="spellEnd"/>
            <w:r w:rsidRPr="003605DF">
              <w:rPr>
                <w:rFonts w:ascii="Times New Roman" w:eastAsia="Times New Roman" w:hAnsi="Times New Roman" w:cs="Times New Roman"/>
                <w:color w:val="444444"/>
                <w:sz w:val="16"/>
                <w:szCs w:val="16"/>
                <w:lang w:eastAsia="ru-RU"/>
              </w:rPr>
              <w:t>-</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proofErr w:type="spellStart"/>
            <w:r w:rsidRPr="003605DF">
              <w:rPr>
                <w:rFonts w:ascii="Times New Roman" w:eastAsia="Times New Roman" w:hAnsi="Times New Roman" w:cs="Times New Roman"/>
                <w:color w:val="444444"/>
                <w:sz w:val="16"/>
                <w:szCs w:val="16"/>
                <w:lang w:eastAsia="ru-RU"/>
              </w:rPr>
              <w:t>тные</w:t>
            </w:r>
            <w:proofErr w:type="spellEnd"/>
            <w:r w:rsidRPr="003605DF">
              <w:rPr>
                <w:rFonts w:ascii="Times New Roman" w:eastAsia="Times New Roman" w:hAnsi="Times New Roman" w:cs="Times New Roman"/>
                <w:color w:val="444444"/>
                <w:sz w:val="16"/>
                <w:szCs w:val="16"/>
                <w:lang w:eastAsia="ru-RU"/>
              </w:rPr>
              <w:t xml:space="preserve"> явления связаны с внутренними водами.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5. Как используется</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человеком.</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6. Экологические проблемы.</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tc>
      </w:tr>
    </w:tbl>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Приступая к составлению описания по карте, ученики должны уяснить, какую информацию они должны извлечь из ее содержания. Например, при описании гор используется примерно такой план характеристики.</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lastRenderedPageBreak/>
        <w:t>В какой части материка расположены горы, на каком расстоянии от места, где вы живете?</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Какова их протяженность?</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 каком направлении вытянуты горы?</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какова наибольшая высота?</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Где расположены наивысшие точки гор?</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 чем особенность форм горных хребтов?</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 чем выражается характерная особенность склонов гор?</w:t>
      </w:r>
    </w:p>
    <w:p w:rsidR="003605DF" w:rsidRPr="003605DF" w:rsidRDefault="003605DF" w:rsidP="003605DF">
      <w:pPr>
        <w:numPr>
          <w:ilvl w:val="0"/>
          <w:numId w:val="9"/>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К какому типу гор они относятся?</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Предлагая план характеристики того или иного объекта, учитель одновременно и указывает на источник информации </w:t>
      </w:r>
      <w:proofErr w:type="gramStart"/>
      <w:r w:rsidRPr="003605DF">
        <w:rPr>
          <w:rFonts w:ascii="Times New Roman" w:eastAsia="Times New Roman" w:hAnsi="Times New Roman" w:cs="Times New Roman"/>
          <w:color w:val="444444"/>
          <w:sz w:val="16"/>
          <w:szCs w:val="16"/>
          <w:lang w:eastAsia="ru-RU"/>
        </w:rPr>
        <w:t>( демонстрационная</w:t>
      </w:r>
      <w:proofErr w:type="gramEnd"/>
      <w:r w:rsidRPr="003605DF">
        <w:rPr>
          <w:rFonts w:ascii="Times New Roman" w:eastAsia="Times New Roman" w:hAnsi="Times New Roman" w:cs="Times New Roman"/>
          <w:color w:val="444444"/>
          <w:sz w:val="16"/>
          <w:szCs w:val="16"/>
          <w:lang w:eastAsia="ru-RU"/>
        </w:rPr>
        <w:t xml:space="preserve"> карта, карта атласа, учебник), и напоминает учащимися об общих требованиях, которые необходимо соблюдать, работая с картой ( используется таблица – план).Направляя деятельность учеников, в ходе беседы учитель выясняет:</w:t>
      </w:r>
    </w:p>
    <w:p w:rsidR="003605DF" w:rsidRPr="003605DF" w:rsidRDefault="003605DF" w:rsidP="003605DF">
      <w:pPr>
        <w:numPr>
          <w:ilvl w:val="0"/>
          <w:numId w:val="10"/>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Какими данными карты ты воспользуешься, чтобы определить:</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А) Место расположения и направления гор?</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Б) Их протяженность и высоту?</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 Форму хребтов и характер склонов?</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2. По каким признакам на карте можно определить время их образования?</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После этого учитель предлагает составить описание географического объекта </w:t>
      </w:r>
      <w:proofErr w:type="gramStart"/>
      <w:r w:rsidRPr="003605DF">
        <w:rPr>
          <w:rFonts w:ascii="Times New Roman" w:eastAsia="Times New Roman" w:hAnsi="Times New Roman" w:cs="Times New Roman"/>
          <w:color w:val="444444"/>
          <w:sz w:val="16"/>
          <w:szCs w:val="16"/>
          <w:lang w:eastAsia="ru-RU"/>
        </w:rPr>
        <w:t>( устное</w:t>
      </w:r>
      <w:proofErr w:type="gramEnd"/>
      <w:r w:rsidRPr="003605DF">
        <w:rPr>
          <w:rFonts w:ascii="Times New Roman" w:eastAsia="Times New Roman" w:hAnsi="Times New Roman" w:cs="Times New Roman"/>
          <w:color w:val="444444"/>
          <w:sz w:val="16"/>
          <w:szCs w:val="16"/>
          <w:lang w:eastAsia="ru-RU"/>
        </w:rPr>
        <w:t xml:space="preserve"> или письменное); последовательность изложения должна соответствовать плану типовой характеристики.</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Используя карту как источник знаний, необходимо решить наиболее важную методическую задачу – научить учащихся ее читать.</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Знание карты и умение читать карту – понятия неравнозначные. Можно знать «азбуку картографии» </w:t>
      </w:r>
      <w:proofErr w:type="gramStart"/>
      <w:r w:rsidRPr="003605DF">
        <w:rPr>
          <w:rFonts w:ascii="Times New Roman" w:eastAsia="Times New Roman" w:hAnsi="Times New Roman" w:cs="Times New Roman"/>
          <w:color w:val="444444"/>
          <w:sz w:val="16"/>
          <w:szCs w:val="16"/>
          <w:lang w:eastAsia="ru-RU"/>
        </w:rPr>
        <w:t>( масштаб</w:t>
      </w:r>
      <w:proofErr w:type="gramEnd"/>
      <w:r w:rsidRPr="003605DF">
        <w:rPr>
          <w:rFonts w:ascii="Times New Roman" w:eastAsia="Times New Roman" w:hAnsi="Times New Roman" w:cs="Times New Roman"/>
          <w:color w:val="444444"/>
          <w:sz w:val="16"/>
          <w:szCs w:val="16"/>
          <w:lang w:eastAsia="ru-RU"/>
        </w:rPr>
        <w:t>, условные знаки), но не уметь читать карту. Это умение неразрывно связано с системой географических и картографических знаний на основе самой карты.</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Умение читать карту складывается из сложной системы взаимосвязанных действий. Обязательным условием этого умения является ознакомление учащихся со способами действий. После постановки познавательной задачи важно объяснить школьникам способ действий, продемонстрировать эти действия, показать образец выполнения действий и конечные результаты работы.</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Желательно, чтобы «Общие правила пользования картой» были оформлены, в виде демонстрационного пособия и находилась в географическом кабинете в месте, удобном для обозрения учащимися.</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b/>
          <w:bCs/>
          <w:color w:val="444444"/>
          <w:sz w:val="16"/>
          <w:szCs w:val="16"/>
          <w:lang w:eastAsia="ru-RU"/>
        </w:rPr>
        <w:t>                   Общие правила пользования картой.</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numPr>
          <w:ilvl w:val="0"/>
          <w:numId w:val="1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Прочитай название карты.</w:t>
      </w:r>
    </w:p>
    <w:p w:rsidR="003605DF" w:rsidRPr="003605DF" w:rsidRDefault="003605DF" w:rsidP="003605DF">
      <w:pPr>
        <w:numPr>
          <w:ilvl w:val="0"/>
          <w:numId w:val="1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Ознакомься с легендой карты: выясни, какие географические объекты или явления показаны на карте, каково условное изображение, какие единицы измерения приняты для выражения количественных показателей.</w:t>
      </w:r>
    </w:p>
    <w:p w:rsidR="003605DF" w:rsidRPr="003605DF" w:rsidRDefault="003605DF" w:rsidP="003605DF">
      <w:pPr>
        <w:numPr>
          <w:ilvl w:val="0"/>
          <w:numId w:val="1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Найди обозначенные в легенде объекты и явления на карте.</w:t>
      </w:r>
    </w:p>
    <w:p w:rsidR="003605DF" w:rsidRPr="003605DF" w:rsidRDefault="003605DF" w:rsidP="003605DF">
      <w:pPr>
        <w:numPr>
          <w:ilvl w:val="0"/>
          <w:numId w:val="1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 картографической сетке уясни, в каких показателях дана оцифровка градусной сети.</w:t>
      </w:r>
    </w:p>
    <w:p w:rsidR="003605DF" w:rsidRPr="003605DF" w:rsidRDefault="003605DF" w:rsidP="003605DF">
      <w:pPr>
        <w:numPr>
          <w:ilvl w:val="0"/>
          <w:numId w:val="1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Ознакомься с масштабом карты. Определи степень уменьшения.</w:t>
      </w:r>
    </w:p>
    <w:p w:rsidR="003605DF" w:rsidRPr="003605DF" w:rsidRDefault="003605DF" w:rsidP="003605DF">
      <w:pPr>
        <w:numPr>
          <w:ilvl w:val="0"/>
          <w:numId w:val="1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Выясни, есть ли дополнительные материалы, включенные в содержание карты </w:t>
      </w:r>
      <w:proofErr w:type="gramStart"/>
      <w:r w:rsidRPr="003605DF">
        <w:rPr>
          <w:rFonts w:ascii="Times New Roman" w:eastAsia="Times New Roman" w:hAnsi="Times New Roman" w:cs="Times New Roman"/>
          <w:color w:val="444444"/>
          <w:sz w:val="16"/>
          <w:szCs w:val="16"/>
          <w:lang w:eastAsia="ru-RU"/>
        </w:rPr>
        <w:t>( врезки</w:t>
      </w:r>
      <w:proofErr w:type="gramEnd"/>
      <w:r w:rsidRPr="003605DF">
        <w:rPr>
          <w:rFonts w:ascii="Times New Roman" w:eastAsia="Times New Roman" w:hAnsi="Times New Roman" w:cs="Times New Roman"/>
          <w:color w:val="444444"/>
          <w:sz w:val="16"/>
          <w:szCs w:val="16"/>
          <w:lang w:eastAsia="ru-RU"/>
        </w:rPr>
        <w:t>, графики, диаграммы, рисунки, фотографии).</w:t>
      </w:r>
    </w:p>
    <w:p w:rsidR="003605DF" w:rsidRPr="003605DF" w:rsidRDefault="003605DF" w:rsidP="003605DF">
      <w:pPr>
        <w:numPr>
          <w:ilvl w:val="0"/>
          <w:numId w:val="11"/>
        </w:numPr>
        <w:shd w:val="clear" w:color="auto" w:fill="F4F4F4"/>
        <w:spacing w:after="0" w:line="270" w:lineRule="atLeast"/>
        <w:ind w:left="24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Читай текст учебника, карты атласа, находи выделенные в тексте учебников названия географических объектов на карте, сопоставляй с изображением этих объектов на схемах, рисунках, данными справочного материала.</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В целом эти правила включают в себя состав действий одного из приемов чтения карты – составление описаний географических объектов и явлений.</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С целью </w:t>
      </w:r>
      <w:proofErr w:type="gramStart"/>
      <w:r w:rsidRPr="003605DF">
        <w:rPr>
          <w:rFonts w:ascii="Times New Roman" w:eastAsia="Times New Roman" w:hAnsi="Times New Roman" w:cs="Times New Roman"/>
          <w:color w:val="444444"/>
          <w:sz w:val="16"/>
          <w:szCs w:val="16"/>
          <w:lang w:eastAsia="ru-RU"/>
        </w:rPr>
        <w:t>развития познавательной активности</w:t>
      </w:r>
      <w:proofErr w:type="gramEnd"/>
      <w:r w:rsidRPr="003605DF">
        <w:rPr>
          <w:rFonts w:ascii="Times New Roman" w:eastAsia="Times New Roman" w:hAnsi="Times New Roman" w:cs="Times New Roman"/>
          <w:color w:val="444444"/>
          <w:sz w:val="16"/>
          <w:szCs w:val="16"/>
          <w:lang w:eastAsia="ru-RU"/>
        </w:rPr>
        <w:t xml:space="preserve"> учащихся следует рекомендовать домашние задания работы с картой, например:</w:t>
      </w:r>
    </w:p>
    <w:p w:rsidR="003605DF" w:rsidRPr="003605DF" w:rsidRDefault="003605DF" w:rsidP="003605DF">
      <w:pPr>
        <w:shd w:val="clear" w:color="auto" w:fill="F4F4F4"/>
        <w:spacing w:before="90" w:after="90" w:line="270" w:lineRule="atLeast"/>
        <w:ind w:left="360"/>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tbl>
      <w:tblPr>
        <w:tblW w:w="13744" w:type="dxa"/>
        <w:tblInd w:w="-859" w:type="dxa"/>
        <w:tblBorders>
          <w:top w:val="outset" w:sz="6" w:space="0" w:color="auto"/>
          <w:left w:val="outset" w:sz="6" w:space="0" w:color="auto"/>
          <w:bottom w:val="outset" w:sz="6" w:space="0" w:color="auto"/>
          <w:right w:val="outset" w:sz="6" w:space="0" w:color="auto"/>
        </w:tblBorders>
        <w:shd w:val="clear" w:color="auto" w:fill="F4F4F4"/>
        <w:tblCellMar>
          <w:left w:w="0" w:type="dxa"/>
          <w:right w:w="0" w:type="dxa"/>
        </w:tblCellMar>
        <w:tblLook w:val="04A0" w:firstRow="1" w:lastRow="0" w:firstColumn="1" w:lastColumn="0" w:noHBand="0" w:noVBand="1"/>
      </w:tblPr>
      <w:tblGrid>
        <w:gridCol w:w="4962"/>
        <w:gridCol w:w="8782"/>
      </w:tblGrid>
      <w:tr w:rsidR="003605DF" w:rsidRPr="003605DF" w:rsidTr="003605DF">
        <w:tc>
          <w:tcPr>
            <w:tcW w:w="4962"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lastRenderedPageBreak/>
              <w:t>Приемы учебной работы</w:t>
            </w:r>
          </w:p>
        </w:tc>
        <w:tc>
          <w:tcPr>
            <w:tcW w:w="8782"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Ответы учащихся</w:t>
            </w:r>
          </w:p>
        </w:tc>
      </w:tr>
      <w:tr w:rsidR="003605DF" w:rsidRPr="003605DF" w:rsidTr="003605DF">
        <w:tc>
          <w:tcPr>
            <w:tcW w:w="4962"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 Определить по карте географическую</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долготу г. Санкт – Петербурга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г. Владивостока</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2. Высчитать расстояние в градусах между городами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3. Вычислить разницу между городами</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4. Определить местное время во Владивостоке, если в Санкт – Петербурге полдень.</w:t>
            </w:r>
          </w:p>
        </w:tc>
        <w:tc>
          <w:tcPr>
            <w:tcW w:w="8782" w:type="dxa"/>
            <w:tcBorders>
              <w:top w:val="outset" w:sz="6" w:space="0" w:color="auto"/>
              <w:left w:val="outset" w:sz="6" w:space="0" w:color="auto"/>
              <w:bottom w:val="outset" w:sz="6" w:space="0" w:color="auto"/>
              <w:right w:val="outset" w:sz="6" w:space="0" w:color="auto"/>
            </w:tcBorders>
            <w:shd w:val="clear" w:color="auto" w:fill="F4F4F4"/>
            <w:tcMar>
              <w:top w:w="45" w:type="dxa"/>
              <w:left w:w="45" w:type="dxa"/>
              <w:bottom w:w="45" w:type="dxa"/>
              <w:right w:w="45" w:type="dxa"/>
            </w:tcMar>
            <w:vAlign w:val="center"/>
            <w:hideMark/>
          </w:tcPr>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31˚ в. д</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133˚ </w:t>
            </w:r>
            <w:proofErr w:type="spellStart"/>
            <w:r w:rsidRPr="003605DF">
              <w:rPr>
                <w:rFonts w:ascii="Times New Roman" w:eastAsia="Times New Roman" w:hAnsi="Times New Roman" w:cs="Times New Roman"/>
                <w:color w:val="444444"/>
                <w:sz w:val="16"/>
                <w:szCs w:val="16"/>
                <w:lang w:eastAsia="ru-RU"/>
              </w:rPr>
              <w:t>в.д</w:t>
            </w:r>
            <w:proofErr w:type="spellEnd"/>
            <w:r w:rsidRPr="003605DF">
              <w:rPr>
                <w:rFonts w:ascii="Times New Roman" w:eastAsia="Times New Roman" w:hAnsi="Times New Roman" w:cs="Times New Roman"/>
                <w:color w:val="444444"/>
                <w:sz w:val="16"/>
                <w:szCs w:val="16"/>
                <w:lang w:eastAsia="ru-RU"/>
              </w:rPr>
              <w:t>..</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133˚в.д. - 31˚в.д. = 102˚</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4</w:t>
            </w:r>
            <w:proofErr w:type="gramStart"/>
            <w:r w:rsidRPr="003605DF">
              <w:rPr>
                <w:rFonts w:ascii="Times New Roman" w:eastAsia="Times New Roman" w:hAnsi="Times New Roman" w:cs="Times New Roman"/>
                <w:color w:val="444444"/>
                <w:sz w:val="16"/>
                <w:szCs w:val="16"/>
                <w:lang w:eastAsia="ru-RU"/>
              </w:rPr>
              <w:t>΄  102</w:t>
            </w:r>
            <w:proofErr w:type="gramEnd"/>
            <w:r w:rsidRPr="003605DF">
              <w:rPr>
                <w:rFonts w:ascii="Times New Roman" w:eastAsia="Times New Roman" w:hAnsi="Times New Roman" w:cs="Times New Roman"/>
                <w:color w:val="444444"/>
                <w:sz w:val="16"/>
                <w:szCs w:val="16"/>
                <w:lang w:eastAsia="ru-RU"/>
              </w:rPr>
              <w:t>˚= 6ч мин.</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Владивосток находится восточнее Санкт – Петербурга, </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поэтому сутки во Владивостоке начинаются раньше,</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чем в Санкт – Петербурге 12ч+ 6ч 48 мин = 18ч 48 мин.</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Следовательно, местное время Владивостока – 18ч. 48 мин,</w:t>
            </w:r>
          </w:p>
          <w:p w:rsidR="003605DF" w:rsidRPr="003605DF" w:rsidRDefault="003605DF" w:rsidP="003605DF">
            <w:pPr>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xml:space="preserve"> если в Санкт – Петербурге полдень.</w:t>
            </w:r>
          </w:p>
        </w:tc>
      </w:tr>
    </w:tbl>
    <w:p w:rsidR="003605DF" w:rsidRPr="003605DF" w:rsidRDefault="003605DF" w:rsidP="003605DF">
      <w:pPr>
        <w:shd w:val="clear" w:color="auto" w:fill="F4F4F4"/>
        <w:spacing w:before="90" w:after="90" w:line="270" w:lineRule="atLeast"/>
        <w:rPr>
          <w:rFonts w:ascii="Times New Roman" w:eastAsia="Times New Roman" w:hAnsi="Times New Roman" w:cs="Times New Roman"/>
          <w:color w:val="444444"/>
          <w:sz w:val="16"/>
          <w:szCs w:val="16"/>
          <w:lang w:eastAsia="ru-RU"/>
        </w:rPr>
      </w:pPr>
      <w:r w:rsidRPr="003605DF">
        <w:rPr>
          <w:rFonts w:ascii="Times New Roman" w:eastAsia="Times New Roman" w:hAnsi="Times New Roman" w:cs="Times New Roman"/>
          <w:color w:val="444444"/>
          <w:sz w:val="16"/>
          <w:szCs w:val="16"/>
          <w:lang w:eastAsia="ru-RU"/>
        </w:rPr>
        <w:t> </w:t>
      </w:r>
      <w:r>
        <w:rPr>
          <w:rFonts w:ascii="Times New Roman" w:eastAsia="Times New Roman" w:hAnsi="Times New Roman" w:cs="Times New Roman"/>
          <w:color w:val="444444"/>
          <w:sz w:val="16"/>
          <w:szCs w:val="16"/>
          <w:lang w:eastAsia="ru-RU"/>
        </w:rPr>
        <w:t>Д/</w:t>
      </w:r>
      <w:proofErr w:type="gramStart"/>
      <w:r>
        <w:rPr>
          <w:rFonts w:ascii="Times New Roman" w:eastAsia="Times New Roman" w:hAnsi="Times New Roman" w:cs="Times New Roman"/>
          <w:color w:val="444444"/>
          <w:sz w:val="16"/>
          <w:szCs w:val="16"/>
          <w:lang w:eastAsia="ru-RU"/>
        </w:rPr>
        <w:t>З  на</w:t>
      </w:r>
      <w:proofErr w:type="gramEnd"/>
      <w:r>
        <w:rPr>
          <w:rFonts w:ascii="Times New Roman" w:eastAsia="Times New Roman" w:hAnsi="Times New Roman" w:cs="Times New Roman"/>
          <w:color w:val="444444"/>
          <w:sz w:val="16"/>
          <w:szCs w:val="16"/>
          <w:lang w:eastAsia="ru-RU"/>
        </w:rPr>
        <w:t xml:space="preserve"> контурной карте обозначить водные ресурсы, полезные ископаемые</w:t>
      </w:r>
      <w:bookmarkStart w:id="0" w:name="_GoBack"/>
      <w:bookmarkEnd w:id="0"/>
    </w:p>
    <w:sectPr w:rsidR="003605DF" w:rsidRPr="003605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B41DB"/>
    <w:multiLevelType w:val="multilevel"/>
    <w:tmpl w:val="586ED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40540A"/>
    <w:multiLevelType w:val="multilevel"/>
    <w:tmpl w:val="A8123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A610D7"/>
    <w:multiLevelType w:val="multilevel"/>
    <w:tmpl w:val="82D83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630851"/>
    <w:multiLevelType w:val="multilevel"/>
    <w:tmpl w:val="676E6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5046B2"/>
    <w:multiLevelType w:val="multilevel"/>
    <w:tmpl w:val="CF00B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BE31D5"/>
    <w:multiLevelType w:val="multilevel"/>
    <w:tmpl w:val="E0DA9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9386649"/>
    <w:multiLevelType w:val="multilevel"/>
    <w:tmpl w:val="A02EB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5B20CD"/>
    <w:multiLevelType w:val="multilevel"/>
    <w:tmpl w:val="3EA01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614354"/>
    <w:multiLevelType w:val="multilevel"/>
    <w:tmpl w:val="404AE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FCD6CFC"/>
    <w:multiLevelType w:val="multilevel"/>
    <w:tmpl w:val="9FEA7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8A77380"/>
    <w:multiLevelType w:val="multilevel"/>
    <w:tmpl w:val="89980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8"/>
  </w:num>
  <w:num w:numId="4">
    <w:abstractNumId w:val="0"/>
  </w:num>
  <w:num w:numId="5">
    <w:abstractNumId w:val="10"/>
  </w:num>
  <w:num w:numId="6">
    <w:abstractNumId w:val="5"/>
  </w:num>
  <w:num w:numId="7">
    <w:abstractNumId w:val="1"/>
  </w:num>
  <w:num w:numId="8">
    <w:abstractNumId w:val="2"/>
  </w:num>
  <w:num w:numId="9">
    <w:abstractNumId w:val="6"/>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5DF"/>
    <w:rsid w:val="00241B56"/>
    <w:rsid w:val="003605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F5C80-9279-4ED7-93D8-EF2BD41FE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05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605DF"/>
  </w:style>
  <w:style w:type="character" w:styleId="a4">
    <w:name w:val="Strong"/>
    <w:basedOn w:val="a0"/>
    <w:uiPriority w:val="22"/>
    <w:qFormat/>
    <w:rsid w:val="003605DF"/>
    <w:rPr>
      <w:b/>
      <w:bCs/>
    </w:rPr>
  </w:style>
  <w:style w:type="paragraph" w:styleId="a5">
    <w:name w:val="Balloon Text"/>
    <w:basedOn w:val="a"/>
    <w:link w:val="a6"/>
    <w:uiPriority w:val="99"/>
    <w:semiHidden/>
    <w:unhideWhenUsed/>
    <w:rsid w:val="003605D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605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8528322">
      <w:bodyDiv w:val="1"/>
      <w:marLeft w:val="0"/>
      <w:marRight w:val="0"/>
      <w:marTop w:val="0"/>
      <w:marBottom w:val="0"/>
      <w:divBdr>
        <w:top w:val="none" w:sz="0" w:space="0" w:color="auto"/>
        <w:left w:val="none" w:sz="0" w:space="0" w:color="auto"/>
        <w:bottom w:val="none" w:sz="0" w:space="0" w:color="auto"/>
        <w:right w:val="none" w:sz="0" w:space="0" w:color="auto"/>
      </w:divBdr>
    </w:div>
    <w:div w:id="210268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1905</Words>
  <Characters>10862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Dinara1</dc:creator>
  <cp:keywords/>
  <dc:description/>
  <cp:lastModifiedBy>Dinara1</cp:lastModifiedBy>
  <cp:revision>2</cp:revision>
  <cp:lastPrinted>2014-10-19T09:43:00Z</cp:lastPrinted>
  <dcterms:created xsi:type="dcterms:W3CDTF">2014-10-19T09:35:00Z</dcterms:created>
  <dcterms:modified xsi:type="dcterms:W3CDTF">2014-10-19T09:44:00Z</dcterms:modified>
</cp:coreProperties>
</file>