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147916" w14:textId="77777777" w:rsidR="00DE72D2" w:rsidRPr="00310566" w:rsidRDefault="00DE72D2" w:rsidP="00DE72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Пояснительная записка</w:t>
      </w:r>
    </w:p>
    <w:p w14:paraId="0975F5AC" w14:textId="77777777" w:rsidR="00DE72D2" w:rsidRPr="00310566" w:rsidRDefault="00DE72D2" w:rsidP="00DE72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элективного курса рассчитана на учащихся десятых классов.</w:t>
      </w:r>
    </w:p>
    <w:p w14:paraId="0D5E6F33" w14:textId="77777777" w:rsidR="00DE72D2" w:rsidRPr="00310566" w:rsidRDefault="00DE72D2" w:rsidP="00DE72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курса:</w:t>
      </w: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повысить интерес к гуманитарному образованию, реализовать интерес к данному предмету.</w:t>
      </w:r>
    </w:p>
    <w:p w14:paraId="7ADCC0D7" w14:textId="77777777" w:rsidR="00DE72D2" w:rsidRPr="00310566" w:rsidRDefault="00DE72D2" w:rsidP="00DE72D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Задачи курса: 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быстро и эффективно повторить весь курс русского языка, пройденного в основной школе и подготовить учащихся к централизованному тестированию, выпускным и вступительным экзаменам, способствовать формированию навыков работы со справочной литературой, развивать навыки исследовательской работы. </w:t>
      </w:r>
    </w:p>
    <w:p w14:paraId="01DF0157" w14:textId="77777777" w:rsidR="00DE72D2" w:rsidRPr="00310566" w:rsidRDefault="00DE72D2" w:rsidP="00DE72D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Экзамены по русскому языку – выпускные в школе и вступительные в вузах – уже много лет проходят в виде различного рода тестов. Традиционные тесты включают разделы по орфографии, пунктуации, культуры речи, то есть проверяют практическое знание языка.</w:t>
      </w:r>
    </w:p>
    <w:p w14:paraId="634320D3" w14:textId="77777777" w:rsidR="00DE72D2" w:rsidRPr="00310566" w:rsidRDefault="00DE72D2" w:rsidP="00DE72D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Тесты ЕНТ имеют более сложную структуру: кроме орфографических и синтаксических заданий, они содержат задания по теории языка, требуют знаний по различным разделам языкознания – от фонетики до текста. Отдельным блоком ЕНТ является задание, связанное с конкретным текстом. Для его выполнения надо уметь анализировать текст, а также создавать свой текст на основе данного.</w:t>
      </w:r>
    </w:p>
    <w:p w14:paraId="214F1DAA" w14:textId="77777777" w:rsidR="00DE72D2" w:rsidRPr="00310566" w:rsidRDefault="00DE72D2" w:rsidP="00DE72D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Подготовка к тестированию требует особого подхода. Прежде всего, это постепенное повторение всех разделов лингвистики и постоянная тренировка в выполнении разных тестов.</w:t>
      </w:r>
    </w:p>
    <w:p w14:paraId="7331D986" w14:textId="77777777" w:rsidR="00DE72D2" w:rsidRPr="00310566" w:rsidRDefault="00DE72D2" w:rsidP="00DE72D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Важно воспринимать язык не как свод правил, а как живой организм, систему, которую надо постараться почувствовать, понять, в которой надо разобраться.</w:t>
      </w:r>
    </w:p>
    <w:p w14:paraId="5A72D08E" w14:textId="77777777" w:rsidR="00DE72D2" w:rsidRPr="00310566" w:rsidRDefault="00DE72D2" w:rsidP="00DE72D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Форма организации работы учащихся в рамках данного элективного курса - практические знания, на которых десятиклассники повторяют все разделы лингвистики, а также тренировки в выполнении разных тестов. Кроме того, предусмотрены практикумы творческого плана: интерпретация и рецензирование научного и публицистического текстов, что должно стать надёжной основной речевой и коммуникативной компетентности ученика. Важно организовать исследовательскую и проектную деятельность </w:t>
      </w:r>
      <w:proofErr w:type="gramStart"/>
      <w:r w:rsidRPr="00310566">
        <w:rPr>
          <w:rFonts w:ascii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31056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01631A26" w14:textId="67059AC8" w:rsidR="00310566" w:rsidRPr="00633A32" w:rsidRDefault="00DE72D2" w:rsidP="00633A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Программа рассчитана на 34 часа.</w:t>
      </w:r>
    </w:p>
    <w:p w14:paraId="51EEE25F" w14:textId="77777777" w:rsidR="00310566" w:rsidRPr="00D73767" w:rsidRDefault="00310566" w:rsidP="0031056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376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Содержание программы</w:t>
      </w:r>
    </w:p>
    <w:p w14:paraId="546F3AAF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1. Гласные в корнях слов, проверяемые и непроверяемые ударением</w:t>
      </w:r>
    </w:p>
    <w:p w14:paraId="4A2B330D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Система правил, регулирующих написание гласных в корне. Роль смыслового анализа при подборе однокоренного проверочного слова. 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Правописание гласных корня: безударные проверяемые и непроверяемые, </w:t>
      </w:r>
      <w:proofErr w:type="gram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-е</w:t>
      </w:r>
      <w:proofErr w:type="gram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-э-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в заимствованных словах. 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-о-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-ё-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после шипящих.  </w:t>
      </w:r>
    </w:p>
    <w:p w14:paraId="76524DA4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  Правила, нарушающие единообразие написания корня (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</w:t>
      </w:r>
      <w:proofErr w:type="gram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ы-</w:t>
      </w:r>
      <w:proofErr w:type="gramEnd"/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-и-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в корне после приставок), и понятие о фонетическом принципе написания.   </w:t>
      </w:r>
    </w:p>
    <w:p w14:paraId="4E797733" w14:textId="77777777" w:rsidR="00310566" w:rsidRPr="00D73767" w:rsidRDefault="00310566" w:rsidP="00310566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 Группы корней с чередование гласных: 1</w:t>
      </w:r>
      <w:r w:rsidRPr="00D73767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-</w:t>
      </w:r>
      <w:proofErr w:type="spell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кас</w:t>
      </w:r>
      <w:proofErr w:type="spell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 // -ко</w:t>
      </w:r>
      <w:proofErr w:type="gram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с-</w:t>
      </w:r>
      <w:proofErr w:type="gram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, -лаг- // -лож-, -</w:t>
      </w:r>
      <w:proofErr w:type="spell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бир</w:t>
      </w:r>
      <w:proofErr w:type="spell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 // -</w:t>
      </w:r>
      <w:proofErr w:type="spell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бер</w:t>
      </w:r>
      <w:proofErr w:type="spell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-, -тир- //-тер-, -</w:t>
      </w:r>
      <w:proofErr w:type="spell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стил</w:t>
      </w:r>
      <w:proofErr w:type="spell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 // -стел-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и др. (зависимость от глагольного су</w:t>
      </w:r>
      <w:r w:rsidR="00D73767">
        <w:rPr>
          <w:rFonts w:ascii="Times New Roman" w:hAnsi="Times New Roman" w:cs="Times New Roman"/>
          <w:sz w:val="28"/>
          <w:szCs w:val="28"/>
          <w:lang w:eastAsia="ru-RU"/>
        </w:rPr>
        <w:t xml:space="preserve">ффикса -а-); 2) </w:t>
      </w:r>
      <w:r w:rsidR="00D73767"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</w:t>
      </w:r>
      <w:proofErr w:type="spellStart"/>
      <w:r w:rsidR="00D73767"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раст</w:t>
      </w:r>
      <w:proofErr w:type="spellEnd"/>
      <w:r w:rsidR="00D73767"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 // -рос,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</w:t>
      </w:r>
      <w:proofErr w:type="spell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скак</w:t>
      </w:r>
      <w:proofErr w:type="spell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- // - </w:t>
      </w:r>
      <w:proofErr w:type="spell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скоч</w:t>
      </w:r>
      <w:proofErr w:type="spell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>(зависимость от последующего согласного); 3</w:t>
      </w:r>
      <w:r w:rsidRPr="00D73767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-</w:t>
      </w:r>
      <w:proofErr w:type="spell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гар</w:t>
      </w:r>
      <w:proofErr w:type="spell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 // -гор-, -</w:t>
      </w:r>
      <w:proofErr w:type="spell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твар</w:t>
      </w:r>
      <w:proofErr w:type="spell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 // -</w:t>
      </w:r>
      <w:proofErr w:type="spell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твор</w:t>
      </w:r>
      <w:proofErr w:type="spell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-, </w:t>
      </w:r>
    </w:p>
    <w:p w14:paraId="24DECBA7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-клан- // -кло</w:t>
      </w:r>
      <w:proofErr w:type="gram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н-</w:t>
      </w:r>
      <w:proofErr w:type="gram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, -</w:t>
      </w:r>
      <w:proofErr w:type="spell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зар</w:t>
      </w:r>
      <w:proofErr w:type="spell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 // -</w:t>
      </w:r>
      <w:proofErr w:type="spell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зор</w:t>
      </w:r>
      <w:proofErr w:type="spell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(зависимость от ударения); 4) корни с полногласными и неполногласными сочетаниями </w:t>
      </w:r>
      <w:proofErr w:type="spell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оло</w:t>
      </w:r>
      <w:proofErr w:type="spell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// ла, </w:t>
      </w:r>
      <w:proofErr w:type="spell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оро</w:t>
      </w:r>
      <w:proofErr w:type="spell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// </w:t>
      </w:r>
      <w:proofErr w:type="spell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ра</w:t>
      </w:r>
      <w:proofErr w:type="spell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, ере // ре, ело // </w:t>
      </w:r>
      <w:proofErr w:type="spell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ле</w:t>
      </w:r>
      <w:proofErr w:type="spell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14:paraId="12377D45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 Правописание иноязычных словообразовательных элементов (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лог, фил, </w:t>
      </w:r>
      <w:proofErr w:type="spell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гео</w:t>
      </w:r>
      <w:proofErr w:type="spell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, фон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и т.п.)</w:t>
      </w:r>
    </w:p>
    <w:p w14:paraId="75CD6AFF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 Корни-омофоны.</w:t>
      </w:r>
    </w:p>
    <w:p w14:paraId="648EBBE9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2. Соединительные гласные в сложных словах</w:t>
      </w:r>
    </w:p>
    <w:p w14:paraId="52CBBC79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Гласные в приставках. Правописание соединительных гласных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-о</w:t>
      </w:r>
      <w:proofErr w:type="gram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и 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-е-.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Сложные слова без соединительной гласной: сумасшедший, аквапарк; с первым корнем</w:t>
      </w:r>
      <w:r w:rsidR="00D73767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а) числительным: шестигранник, б) существительным на -</w:t>
      </w:r>
      <w:proofErr w:type="spellStart"/>
      <w:r w:rsidRPr="00310566">
        <w:rPr>
          <w:rFonts w:ascii="Times New Roman" w:hAnsi="Times New Roman" w:cs="Times New Roman"/>
          <w:sz w:val="28"/>
          <w:szCs w:val="28"/>
          <w:lang w:eastAsia="ru-RU"/>
        </w:rPr>
        <w:t>мя</w:t>
      </w:r>
      <w:proofErr w:type="spellEnd"/>
      <w:r w:rsidRPr="00310566">
        <w:rPr>
          <w:rFonts w:ascii="Times New Roman" w:hAnsi="Times New Roman" w:cs="Times New Roman"/>
          <w:sz w:val="28"/>
          <w:szCs w:val="28"/>
          <w:lang w:eastAsia="ru-RU"/>
        </w:rPr>
        <w:t>: имярек, семядоля.</w:t>
      </w:r>
    </w:p>
    <w:p w14:paraId="6D0A5E32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Морфологический принцип написания приставок. Приставки </w:t>
      </w:r>
      <w:proofErr w:type="spell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не-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>и</w:t>
      </w:r>
      <w:proofErr w:type="spellEnd"/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D73767"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н</w:t>
      </w:r>
      <w:proofErr w:type="gram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и-;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раз- (рас-) и роз-(раз-)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Роль смыслового анализа при различении приставок </w:t>
      </w:r>
      <w:r w:rsidR="00D7376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пре-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="00D7376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при-.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41CCA81D" w14:textId="77777777" w:rsidR="00D73767" w:rsidRPr="00D73767" w:rsidRDefault="00310566" w:rsidP="00310566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Написание иноязычных приставок </w:t>
      </w:r>
      <w:proofErr w:type="gramStart"/>
      <w:r w:rsidR="00D73767"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</w:t>
      </w:r>
      <w:proofErr w:type="spell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б</w:t>
      </w:r>
      <w:proofErr w:type="gram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и</w:t>
      </w:r>
      <w:proofErr w:type="spell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-, де-, </w:t>
      </w:r>
      <w:r w:rsidR="00D73767"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инфра-, </w:t>
      </w:r>
      <w:r w:rsidR="00D73767"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под-, </w:t>
      </w:r>
      <w:r w:rsidR="00D73767"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пара-, </w:t>
      </w:r>
      <w:r w:rsidR="00D73767"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ре-,</w:t>
      </w:r>
    </w:p>
    <w:p w14:paraId="635A356D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73767"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экстр</w:t>
      </w:r>
      <w:proofErr w:type="gram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а-</w:t>
      </w:r>
      <w:proofErr w:type="gram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D73767"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пере-, </w:t>
      </w:r>
      <w:r w:rsidR="00D73767"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эпи-. </w:t>
      </w:r>
    </w:p>
    <w:p w14:paraId="16C08F16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3. Гласные в безударных окончаниях существительных, прилагательных и причастий</w:t>
      </w:r>
    </w:p>
    <w:p w14:paraId="743DF576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Гласные в суффиксах существительных, прилагательных, причастий и наречий. Система правил, регулирующих правописание окончаний разных частей речи. Различие окончаний </w:t>
      </w:r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– е – 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и </w:t>
      </w:r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– и – 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в именах существительных. Ударные окончания в словах </w:t>
      </w:r>
      <w:r w:rsidRPr="00310566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в забытьи, на острие.</w:t>
      </w:r>
    </w:p>
    <w:p w14:paraId="07FEB219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Орфографические правила, требующие различения морфем, в составе которых находится орфограмма: </w:t>
      </w:r>
      <w:proofErr w:type="gramStart"/>
      <w:r w:rsidRPr="00310566">
        <w:rPr>
          <w:rFonts w:ascii="Times New Roman" w:hAnsi="Times New Roman" w:cs="Times New Roman"/>
          <w:sz w:val="28"/>
          <w:szCs w:val="28"/>
          <w:u w:val="single"/>
          <w:lang w:eastAsia="ru-RU"/>
        </w:rPr>
        <w:t>-</w:t>
      </w:r>
      <w:r w:rsidRPr="00310566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о</w:t>
      </w:r>
      <w:proofErr w:type="gramEnd"/>
      <w:r w:rsidRPr="00310566">
        <w:rPr>
          <w:rFonts w:ascii="Times New Roman" w:hAnsi="Times New Roman" w:cs="Times New Roman"/>
          <w:sz w:val="28"/>
          <w:szCs w:val="28"/>
          <w:u w:val="single"/>
          <w:lang w:eastAsia="ru-RU"/>
        </w:rPr>
        <w:t>- и -</w:t>
      </w:r>
      <w:r w:rsidRPr="00310566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е</w:t>
      </w:r>
      <w:r w:rsidRPr="00310566">
        <w:rPr>
          <w:rFonts w:ascii="Times New Roman" w:hAnsi="Times New Roman" w:cs="Times New Roman"/>
          <w:sz w:val="28"/>
          <w:szCs w:val="28"/>
          <w:u w:val="single"/>
          <w:lang w:eastAsia="ru-RU"/>
        </w:rPr>
        <w:t>- после шипящих и -</w:t>
      </w:r>
      <w:r w:rsidRPr="00310566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ц-</w:t>
      </w:r>
      <w:r w:rsidRPr="00310566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в суффиксе и окончании; правописание -</w:t>
      </w:r>
      <w:r w:rsidRPr="00310566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и-</w:t>
      </w:r>
      <w:r w:rsidRPr="00310566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и -</w:t>
      </w:r>
      <w:r w:rsidRPr="00310566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ы</w:t>
      </w:r>
      <w:r w:rsidRPr="00310566">
        <w:rPr>
          <w:rFonts w:ascii="Times New Roman" w:hAnsi="Times New Roman" w:cs="Times New Roman"/>
          <w:sz w:val="28"/>
          <w:szCs w:val="28"/>
          <w:u w:val="single"/>
          <w:lang w:eastAsia="ru-RU"/>
        </w:rPr>
        <w:t>- после -</w:t>
      </w:r>
      <w:r w:rsidRPr="00310566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ц</w:t>
      </w:r>
      <w:r w:rsidRPr="00310566">
        <w:rPr>
          <w:rFonts w:ascii="Times New Roman" w:hAnsi="Times New Roman" w:cs="Times New Roman"/>
          <w:sz w:val="28"/>
          <w:szCs w:val="28"/>
          <w:u w:val="single"/>
          <w:lang w:eastAsia="ru-RU"/>
        </w:rPr>
        <w:t>- .</w:t>
      </w:r>
    </w:p>
    <w:p w14:paraId="510310DE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Типичные суффиксы имён существительных и их написание: </w:t>
      </w:r>
      <w:proofErr w:type="gramStart"/>
      <w:r w:rsidRPr="00310566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</w:t>
      </w:r>
      <w:proofErr w:type="gramEnd"/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рь</w:t>
      </w:r>
      <w:proofErr w:type="spellEnd"/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>, -</w:t>
      </w:r>
      <w:proofErr w:type="spellStart"/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тель</w:t>
      </w:r>
      <w:proofErr w:type="spellEnd"/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>, -</w:t>
      </w:r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ник-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>, -</w:t>
      </w:r>
      <w:proofErr w:type="spellStart"/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изн</w:t>
      </w:r>
      <w:proofErr w:type="spellEnd"/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>, -</w:t>
      </w:r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есть- 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>(-</w:t>
      </w:r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ость-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>), -</w:t>
      </w:r>
      <w:proofErr w:type="spellStart"/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ени</w:t>
      </w:r>
      <w:proofErr w:type="spellEnd"/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и другие. Суффиксы  </w:t>
      </w:r>
      <w:proofErr w:type="gramStart"/>
      <w:r w:rsidRPr="00310566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</w:t>
      </w:r>
      <w:proofErr w:type="gramEnd"/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</w:t>
      </w:r>
      <w:proofErr w:type="spellEnd"/>
      <w:r w:rsidRPr="00310566">
        <w:rPr>
          <w:rFonts w:ascii="Times New Roman" w:hAnsi="Times New Roman" w:cs="Times New Roman"/>
          <w:sz w:val="28"/>
          <w:szCs w:val="28"/>
          <w:lang w:eastAsia="ru-RU"/>
        </w:rPr>
        <w:t>- и –</w:t>
      </w:r>
      <w:proofErr w:type="spellStart"/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ик</w:t>
      </w:r>
      <w:proofErr w:type="spellEnd"/>
      <w:r w:rsidRPr="00310566">
        <w:rPr>
          <w:rFonts w:ascii="Times New Roman" w:hAnsi="Times New Roman" w:cs="Times New Roman"/>
          <w:sz w:val="28"/>
          <w:szCs w:val="28"/>
          <w:lang w:eastAsia="ru-RU"/>
        </w:rPr>
        <w:t>-, -</w:t>
      </w:r>
      <w:proofErr w:type="spellStart"/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ец</w:t>
      </w:r>
      <w:proofErr w:type="spellEnd"/>
      <w:r w:rsidRPr="00310566">
        <w:rPr>
          <w:rFonts w:ascii="Times New Roman" w:hAnsi="Times New Roman" w:cs="Times New Roman"/>
          <w:sz w:val="28"/>
          <w:szCs w:val="28"/>
          <w:lang w:eastAsia="ru-RU"/>
        </w:rPr>
        <w:t>- и –</w:t>
      </w:r>
      <w:proofErr w:type="spellStart"/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иц</w:t>
      </w:r>
      <w:proofErr w:type="spellEnd"/>
      <w:r w:rsidRPr="00310566">
        <w:rPr>
          <w:rFonts w:ascii="Times New Roman" w:hAnsi="Times New Roman" w:cs="Times New Roman"/>
          <w:sz w:val="28"/>
          <w:szCs w:val="28"/>
          <w:lang w:eastAsia="ru-RU"/>
        </w:rPr>
        <w:t>- в именах существительных со значением уменьшительности.</w:t>
      </w:r>
    </w:p>
    <w:p w14:paraId="7DAAFFCB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Типичные суффиксы прилагательных и их значение </w:t>
      </w:r>
      <w:proofErr w:type="gramStart"/>
      <w:r w:rsidRPr="00310566">
        <w:rPr>
          <w:rFonts w:ascii="Times New Roman" w:hAnsi="Times New Roman" w:cs="Times New Roman"/>
          <w:sz w:val="28"/>
          <w:szCs w:val="28"/>
          <w:lang w:eastAsia="ru-RU"/>
        </w:rPr>
        <w:t>–</w:t>
      </w:r>
      <w:proofErr w:type="spellStart"/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</w:t>
      </w:r>
      <w:proofErr w:type="gramEnd"/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ват</w:t>
      </w:r>
      <w:proofErr w:type="spellEnd"/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(-</w:t>
      </w:r>
      <w:proofErr w:type="spellStart"/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еват</w:t>
      </w:r>
      <w:proofErr w:type="spellEnd"/>
      <w:r w:rsidRPr="00310566">
        <w:rPr>
          <w:rFonts w:ascii="Times New Roman" w:hAnsi="Times New Roman" w:cs="Times New Roman"/>
          <w:sz w:val="28"/>
          <w:szCs w:val="28"/>
          <w:lang w:eastAsia="ru-RU"/>
        </w:rPr>
        <w:t>-), -</w:t>
      </w:r>
      <w:proofErr w:type="spellStart"/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евит</w:t>
      </w:r>
      <w:proofErr w:type="spellEnd"/>
      <w:r w:rsidRPr="00310566">
        <w:rPr>
          <w:rFonts w:ascii="Times New Roman" w:hAnsi="Times New Roman" w:cs="Times New Roman"/>
          <w:sz w:val="28"/>
          <w:szCs w:val="28"/>
          <w:lang w:eastAsia="ru-RU"/>
        </w:rPr>
        <w:t>-, -</w:t>
      </w:r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лив-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>, -</w:t>
      </w:r>
      <w:proofErr w:type="spellStart"/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чив</w:t>
      </w:r>
      <w:proofErr w:type="spellEnd"/>
      <w:r w:rsidR="00D73767">
        <w:rPr>
          <w:rFonts w:ascii="Times New Roman" w:hAnsi="Times New Roman" w:cs="Times New Roman"/>
          <w:sz w:val="28"/>
          <w:szCs w:val="28"/>
          <w:lang w:eastAsia="ru-RU"/>
        </w:rPr>
        <w:t xml:space="preserve">-, 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чат-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>, -</w:t>
      </w:r>
      <w:proofErr w:type="spellStart"/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ист</w:t>
      </w:r>
      <w:proofErr w:type="spellEnd"/>
      <w:r w:rsidRPr="00310566">
        <w:rPr>
          <w:rFonts w:ascii="Times New Roman" w:hAnsi="Times New Roman" w:cs="Times New Roman"/>
          <w:sz w:val="28"/>
          <w:szCs w:val="28"/>
          <w:lang w:eastAsia="ru-RU"/>
        </w:rPr>
        <w:t>-, -</w:t>
      </w:r>
      <w:proofErr w:type="spellStart"/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оньк</w:t>
      </w:r>
      <w:proofErr w:type="spellEnd"/>
      <w:r w:rsidRPr="00310566">
        <w:rPr>
          <w:rFonts w:ascii="Times New Roman" w:hAnsi="Times New Roman" w:cs="Times New Roman"/>
          <w:sz w:val="28"/>
          <w:szCs w:val="28"/>
          <w:lang w:eastAsia="ru-RU"/>
        </w:rPr>
        <w:t>- (-</w:t>
      </w:r>
      <w:proofErr w:type="spellStart"/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еньк</w:t>
      </w:r>
      <w:proofErr w:type="spellEnd"/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-) и другие. Различение на письме суффиксов </w:t>
      </w:r>
      <w:proofErr w:type="gramStart"/>
      <w:r w:rsidRPr="00310566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</w:t>
      </w:r>
      <w:proofErr w:type="gramEnd"/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>- и -</w:t>
      </w:r>
      <w:r w:rsidRPr="003105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ев-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133CC96B" w14:textId="77777777" w:rsidR="00633A32" w:rsidRDefault="00633A32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1E07BB5B" w14:textId="77777777" w:rsidR="00633A32" w:rsidRDefault="00633A32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24240536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4.  Гласные в суффиксах и окончаниях глаголов и их форм</w:t>
      </w:r>
    </w:p>
    <w:p w14:paraId="14E8A2D7" w14:textId="77777777" w:rsidR="00D73767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Типичные суффиксы глагола и их написание 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: </w:t>
      </w:r>
      <w:proofErr w:type="gram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-и</w:t>
      </w:r>
      <w:proofErr w:type="gram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-, -е-, -а-, -ка-, -</w:t>
      </w:r>
      <w:proofErr w:type="spell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ва</w:t>
      </w:r>
      <w:proofErr w:type="spell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-,  -</w:t>
      </w:r>
      <w:proofErr w:type="spell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ирова</w:t>
      </w:r>
      <w:proofErr w:type="spell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-, -</w:t>
      </w:r>
      <w:proofErr w:type="spell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ича</w:t>
      </w:r>
      <w:proofErr w:type="spell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-, -</w:t>
      </w:r>
      <w:proofErr w:type="spell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ану</w:t>
      </w:r>
      <w:proofErr w:type="spell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и др. различение на письме глагольных суффиксов 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– </w:t>
      </w:r>
      <w:proofErr w:type="spell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ова</w:t>
      </w:r>
      <w:proofErr w:type="spell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 ( -</w:t>
      </w:r>
      <w:proofErr w:type="spell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ева</w:t>
      </w:r>
      <w:proofErr w:type="spell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-) и  –</w:t>
      </w:r>
      <w:proofErr w:type="spell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ыва</w:t>
      </w:r>
      <w:proofErr w:type="spell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</w:t>
      </w:r>
      <w:r w:rsidR="00D73767">
        <w:rPr>
          <w:rFonts w:ascii="Times New Roman" w:hAnsi="Times New Roman" w:cs="Times New Roman"/>
          <w:sz w:val="28"/>
          <w:szCs w:val="28"/>
          <w:lang w:eastAsia="ru-RU"/>
        </w:rPr>
        <w:t xml:space="preserve"> . Н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аписание суффикса 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 а –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или  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-и-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в глаголах с приставкой 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– </w:t>
      </w:r>
      <w:proofErr w:type="spell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обез</w:t>
      </w:r>
      <w:proofErr w:type="spell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3BBBCAC0" w14:textId="77777777" w:rsidR="00310566" w:rsidRPr="00310566" w:rsidRDefault="00D73767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="00310566"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обезлесить – обезлесеть ); </w:t>
      </w:r>
      <w:r w:rsidR="00310566"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- </w:t>
      </w:r>
      <w:proofErr w:type="spellStart"/>
      <w:r w:rsidR="00310566"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тьс</w:t>
      </w:r>
      <w:proofErr w:type="gramStart"/>
      <w:r w:rsidR="00310566"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я</w:t>
      </w:r>
      <w:proofErr w:type="spell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</w:t>
      </w:r>
      <w:proofErr w:type="gramEnd"/>
      <w:r w:rsidR="00310566"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="00310566"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–</w:t>
      </w:r>
      <w:proofErr w:type="spellStart"/>
      <w:r w:rsidR="00310566"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тся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eastAsia="ru-RU"/>
        </w:rPr>
        <w:t>-</w:t>
      </w:r>
      <w:r w:rsidR="00310566"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в глаголах.</w:t>
      </w:r>
    </w:p>
    <w:p w14:paraId="2E5E0DE1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Образование причастий с помощью специальных суффиксов. Выбор суффикса причастия настоящего времени в зависимости от спряжения глагола. Сохранение на письме глагольного суффикса при образовании </w:t>
      </w:r>
      <w:r w:rsidR="00D73767">
        <w:rPr>
          <w:rFonts w:ascii="Times New Roman" w:hAnsi="Times New Roman" w:cs="Times New Roman"/>
          <w:sz w:val="28"/>
          <w:szCs w:val="28"/>
          <w:lang w:eastAsia="ru-RU"/>
        </w:rPr>
        <w:t xml:space="preserve"> причастий прошедшего времени (посеять - </w:t>
      </w:r>
      <w:proofErr w:type="gramStart"/>
      <w:r w:rsidR="00D73767">
        <w:rPr>
          <w:rFonts w:ascii="Times New Roman" w:hAnsi="Times New Roman" w:cs="Times New Roman"/>
          <w:sz w:val="28"/>
          <w:szCs w:val="28"/>
          <w:lang w:eastAsia="ru-RU"/>
        </w:rPr>
        <w:t>посеявший</w:t>
      </w:r>
      <w:proofErr w:type="gramEnd"/>
      <w:r w:rsidR="00D73767">
        <w:rPr>
          <w:rFonts w:ascii="Times New Roman" w:hAnsi="Times New Roman" w:cs="Times New Roman"/>
          <w:sz w:val="28"/>
          <w:szCs w:val="28"/>
          <w:lang w:eastAsia="ru-RU"/>
        </w:rPr>
        <w:t xml:space="preserve"> – посеянный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14:paraId="69473A51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5. Согласные в корнях, приставках, суффиксах</w:t>
      </w: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C951D80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Правописание согласных корня: звонких и глухих; непроизносимых; удвоенных. Чередование согласных в корне и связанные с этим орфографические трудности (доска – дощатый, очки – </w:t>
      </w:r>
      <w:proofErr w:type="spellStart"/>
      <w:r w:rsidRPr="00310566">
        <w:rPr>
          <w:rFonts w:ascii="Times New Roman" w:hAnsi="Times New Roman" w:cs="Times New Roman"/>
          <w:sz w:val="28"/>
          <w:szCs w:val="28"/>
          <w:lang w:eastAsia="ru-RU"/>
        </w:rPr>
        <w:t>очёчник</w:t>
      </w:r>
      <w:proofErr w:type="spellEnd"/>
      <w:r w:rsidRPr="00310566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14:paraId="2F999CCE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Приставки на  </w:t>
      </w:r>
      <w:proofErr w:type="gramStart"/>
      <w:r w:rsidR="00D73767"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-з</w:t>
      </w:r>
      <w:proofErr w:type="gramEnd"/>
      <w:r w:rsidR="00D73767"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(</w:t>
      </w:r>
      <w:r w:rsidR="00D73767"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с )-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фонетический принцип. Различение суффиксов </w:t>
      </w:r>
      <w:proofErr w:type="gram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–ч</w:t>
      </w:r>
      <w:proofErr w:type="gram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ик- и –</w:t>
      </w:r>
      <w:proofErr w:type="spell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щик</w:t>
      </w:r>
      <w:proofErr w:type="spell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со значением лица ;  </w:t>
      </w:r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-к- 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>и –</w:t>
      </w:r>
      <w:proofErr w:type="spellStart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ск</w:t>
      </w:r>
      <w:proofErr w:type="spellEnd"/>
      <w:r w:rsidRPr="00D73767">
        <w:rPr>
          <w:rFonts w:ascii="Times New Roman" w:hAnsi="Times New Roman" w:cs="Times New Roman"/>
          <w:b/>
          <w:sz w:val="28"/>
          <w:szCs w:val="28"/>
          <w:lang w:eastAsia="ru-RU"/>
        </w:rPr>
        <w:t>-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в именах прилагательных</w:t>
      </w:r>
    </w:p>
    <w:p w14:paraId="3321547E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6. Правописание </w:t>
      </w:r>
      <w:proofErr w:type="gramStart"/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-н</w:t>
      </w:r>
      <w:proofErr w:type="gramEnd"/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и -</w:t>
      </w:r>
      <w:proofErr w:type="spellStart"/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нн</w:t>
      </w:r>
      <w:proofErr w:type="spellEnd"/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в прилагательных и причастиях</w:t>
      </w:r>
    </w:p>
    <w:p w14:paraId="20B32E75" w14:textId="77777777" w:rsidR="00310566" w:rsidRPr="00310566" w:rsidRDefault="00D73767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7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proofErr w:type="gramStart"/>
      <w:r w:rsidR="00310566" w:rsidRPr="00D737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Pr="00D737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proofErr w:type="gramEnd"/>
      <w:r w:rsidR="00310566"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D737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</w:t>
      </w:r>
      <w:proofErr w:type="spellStart"/>
      <w:r w:rsidR="00310566" w:rsidRPr="00D737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нн</w:t>
      </w:r>
      <w:proofErr w:type="spellEnd"/>
      <w:r w:rsidRPr="00D737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310566" w:rsidRPr="00D737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10566"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полных и кратких формах причастий, а также в прилагательных , образованных от существительного и от глагола.</w:t>
      </w:r>
    </w:p>
    <w:p w14:paraId="1509F953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7. Употребление </w:t>
      </w:r>
      <w:proofErr w:type="gramStart"/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-ь</w:t>
      </w:r>
      <w:proofErr w:type="gramEnd"/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и -ъ-</w:t>
      </w:r>
    </w:p>
    <w:p w14:paraId="3AAEAF2F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Употребление разделительных </w:t>
      </w:r>
      <w:proofErr w:type="gramStart"/>
      <w:r w:rsidR="00D73767" w:rsidRPr="00D737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</w:t>
      </w:r>
      <w:r w:rsidRPr="00D737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ъ</w:t>
      </w:r>
      <w:proofErr w:type="gramEnd"/>
      <w:r w:rsidR="00D73767" w:rsidRPr="00D737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D737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D73767" w:rsidRPr="00D737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</w:t>
      </w:r>
      <w:r w:rsidRPr="00D737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ь</w:t>
      </w:r>
      <w:r w:rsidR="00D73767" w:rsidRPr="00D737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 написание сочетаний </w:t>
      </w:r>
      <w:proofErr w:type="spellStart"/>
      <w:r w:rsidRPr="00D737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чн</w:t>
      </w:r>
      <w:proofErr w:type="spellEnd"/>
      <w:r w:rsidRPr="00D737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, </w:t>
      </w:r>
      <w:proofErr w:type="spellStart"/>
      <w:r w:rsidRPr="00D737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щн</w:t>
      </w:r>
      <w:proofErr w:type="spellEnd"/>
      <w:r w:rsidRPr="00D737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,</w:t>
      </w:r>
      <w:proofErr w:type="spellStart"/>
      <w:r w:rsidRPr="00D737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нч</w:t>
      </w:r>
      <w:proofErr w:type="spellEnd"/>
      <w:r w:rsidRPr="00D737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, </w:t>
      </w:r>
      <w:proofErr w:type="spellStart"/>
      <w:r w:rsidRPr="00D737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нщ</w:t>
      </w:r>
      <w:proofErr w:type="spellEnd"/>
      <w:r w:rsidRPr="00D737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proofErr w:type="spellStart"/>
      <w:r w:rsidRPr="00D737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рщ</w:t>
      </w:r>
      <w:proofErr w:type="spellEnd"/>
      <w:r w:rsidRPr="00D737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proofErr w:type="spellStart"/>
      <w:r w:rsidRPr="00D737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рч</w:t>
      </w:r>
      <w:proofErr w:type="spellEnd"/>
      <w:r w:rsidRPr="00D737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proofErr w:type="spellStart"/>
      <w:r w:rsidRPr="00D737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чк</w:t>
      </w:r>
      <w:proofErr w:type="spellEnd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  внутри отдельной морфемы и на стыке морфем ; употребление </w:t>
      </w:r>
      <w:r w:rsidR="00D73767" w:rsidRPr="00D737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</w:t>
      </w:r>
      <w:r w:rsidRPr="00D737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ь</w:t>
      </w:r>
      <w:r w:rsidR="00D73767" w:rsidRPr="00D737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 для обозначения мягкости согласного внутри морфемы и на стыке  морфем. </w:t>
      </w:r>
      <w:r w:rsidRPr="00D737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Ь</w:t>
      </w: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шипящих в словах разных частей речи. </w:t>
      </w:r>
    </w:p>
    <w:p w14:paraId="5A83633B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8. Слитное, раздельное, дефисное написание слов</w:t>
      </w:r>
    </w:p>
    <w:p w14:paraId="7D82C15F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Система орфограмм данного раздела правописания. Роль смыслового и грамматического анализа при выборе правильного написания.</w:t>
      </w:r>
    </w:p>
    <w:p w14:paraId="1C414BC8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Орфограммы, связанные с различением на письме  служебного слова и морфем</w:t>
      </w:r>
      <w:r w:rsidR="00D73767">
        <w:rPr>
          <w:rFonts w:ascii="Times New Roman" w:hAnsi="Times New Roman" w:cs="Times New Roman"/>
          <w:sz w:val="28"/>
          <w:szCs w:val="28"/>
          <w:lang w:eastAsia="ru-RU"/>
        </w:rPr>
        <w:t>ы. Г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рамматико-семантический анализ при выборе слитного и раздельного написания </w:t>
      </w:r>
      <w:r w:rsidRPr="00FA0147">
        <w:rPr>
          <w:rFonts w:ascii="Times New Roman" w:hAnsi="Times New Roman" w:cs="Times New Roman"/>
          <w:b/>
          <w:sz w:val="28"/>
          <w:szCs w:val="28"/>
          <w:lang w:eastAsia="ru-RU"/>
        </w:rPr>
        <w:t>не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с разными частями речи. Различение приставки </w:t>
      </w:r>
      <w:r w:rsidRPr="00FA0147">
        <w:rPr>
          <w:rFonts w:ascii="Times New Roman" w:hAnsi="Times New Roman" w:cs="Times New Roman"/>
          <w:b/>
          <w:sz w:val="28"/>
          <w:szCs w:val="28"/>
          <w:lang w:eastAsia="ru-RU"/>
        </w:rPr>
        <w:t>ни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proofErr w:type="gramStart"/>
      <w:r w:rsidRPr="00310566">
        <w:rPr>
          <w:rFonts w:ascii="Times New Roman" w:hAnsi="Times New Roman" w:cs="Times New Roman"/>
          <w:sz w:val="28"/>
          <w:szCs w:val="28"/>
          <w:lang w:eastAsia="ru-RU"/>
        </w:rPr>
        <w:t>слова</w:t>
      </w:r>
      <w:proofErr w:type="gramEnd"/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A014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ни 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>(частицы, союза).</w:t>
      </w:r>
    </w:p>
    <w:p w14:paraId="1004EB49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Грамматико-орфографические отличия приставки и предлога. Слитное и раздельное написания приставок в наречиях. Историческая справка о происхождении некоторых наречий.</w:t>
      </w:r>
    </w:p>
    <w:p w14:paraId="27C308C4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Образование и написание сложных  слов (имена существительные, прилагательные, наречия). Смысловые и грамматические отличия сложных прилагательных, образованных слиянием, и созвучных словосочетаний (</w:t>
      </w:r>
      <w:proofErr w:type="gramStart"/>
      <w:r w:rsidRPr="00310566">
        <w:rPr>
          <w:rFonts w:ascii="Times New Roman" w:hAnsi="Times New Roman" w:cs="Times New Roman"/>
          <w:sz w:val="28"/>
          <w:szCs w:val="28"/>
          <w:lang w:eastAsia="ru-RU"/>
        </w:rPr>
        <w:t>многообещающий</w:t>
      </w:r>
      <w:proofErr w:type="gramEnd"/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 – много обещающий).</w:t>
      </w:r>
    </w:p>
    <w:p w14:paraId="0034185B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Употребление дефиса в знаменательных и служебных частях речи. Работа со словарем «Слитно или раздельно».</w:t>
      </w:r>
    </w:p>
    <w:p w14:paraId="699703AB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9. Правописание знаменательных и служебных слов, сходных по звучанию</w:t>
      </w: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174A232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Особенности написания производных предлогов. </w:t>
      </w:r>
      <w:proofErr w:type="gramStart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Смысловые, грамматические и орфографические отличия союзов </w:t>
      </w:r>
      <w:r w:rsidRPr="0031056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чтобы, также, тоже, потому, поэтому, оттого, отчего, зато, поскольку </w:t>
      </w: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созвучных слов.</w:t>
      </w:r>
      <w:proofErr w:type="gramEnd"/>
    </w:p>
    <w:p w14:paraId="527F2FAE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10. Контрольный тест по разделу «Орфография»</w:t>
      </w:r>
    </w:p>
    <w:p w14:paraId="7455060B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11. Орфоэпические (произношение, ударение) и морфологические нормы</w:t>
      </w: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CD5BA0C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произношения гласных и согласных звуков. Деление слова на слоги. Морфологические нормы знаменательных частей речи.</w:t>
      </w:r>
    </w:p>
    <w:p w14:paraId="2E4F477C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12.Лексические и синтаксические нормы</w:t>
      </w:r>
    </w:p>
    <w:p w14:paraId="327633E5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Построение предложения с деепричастиями. Управление и однородные члены в предложении, согласование в предложении. Нормы лексической сочетаемости слов.</w:t>
      </w:r>
    </w:p>
    <w:p w14:paraId="7BB1957B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13. Зачёт по культуре речи</w:t>
      </w:r>
    </w:p>
    <w:p w14:paraId="66C07FD9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14. Простое предложение</w:t>
      </w: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F5A4E4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Однородные члены предложения. Тире между подлежащим и сказуемым. Тире между подлежащим и сказуемым. Тире в неполном предложении; инт</w:t>
      </w:r>
      <w:r w:rsidR="00FA0147">
        <w:rPr>
          <w:rFonts w:ascii="Times New Roman" w:hAnsi="Times New Roman" w:cs="Times New Roman"/>
          <w:sz w:val="28"/>
          <w:szCs w:val="28"/>
          <w:lang w:eastAsia="ru-RU"/>
        </w:rPr>
        <w:t>он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>ационные особенности этих предложений.</w:t>
      </w:r>
    </w:p>
    <w:p w14:paraId="47C3785F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Грамматические и инт</w:t>
      </w:r>
      <w:r w:rsidR="00FA0147">
        <w:rPr>
          <w:rFonts w:ascii="Times New Roman" w:hAnsi="Times New Roman" w:cs="Times New Roman"/>
          <w:sz w:val="28"/>
          <w:szCs w:val="28"/>
          <w:lang w:eastAsia="ru-RU"/>
        </w:rPr>
        <w:t>он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>ационные особенности предложений с однородными членами; интонация перечисления.</w:t>
      </w:r>
    </w:p>
    <w:p w14:paraId="30EDC189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Однородные члены, не соединённые союзом. Однородные члены, соединённые неповторяющимися союзами. Однородные члены, соединённые повторяющимися союзами. Однородные члены, соединённые двойными союзами.</w:t>
      </w:r>
    </w:p>
    <w:p w14:paraId="2C267A44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Интонационные и пунктуационные особенности предложений с обобщающими словами при однородных членах.</w:t>
      </w:r>
    </w:p>
    <w:p w14:paraId="2C0FF980" w14:textId="401067F6" w:rsidR="00633A32" w:rsidRPr="00633A32" w:rsidRDefault="00310566" w:rsidP="00633A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Однородные и неоднородные определения, их различение на основе семантико-грамматической и интонационной характеристики предложения и его окружения (контекста).</w:t>
      </w:r>
    </w:p>
    <w:p w14:paraId="71F723B2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Тема 15. Обособленные члены предложения</w:t>
      </w:r>
    </w:p>
    <w:p w14:paraId="312168E3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Интонационные особенности предложений с обособленными членами.</w:t>
      </w:r>
    </w:p>
    <w:p w14:paraId="69C1A4CE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Обособленные определения распространённые и нераспространённые, согласованные и несогласованные. Причастный оборот как особая синтаксическая конструкция, грамматико-пунктуационные отличия его от деепричастного оборота.</w:t>
      </w:r>
    </w:p>
    <w:p w14:paraId="44DC5298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Способы обособления предложений.</w:t>
      </w:r>
    </w:p>
    <w:p w14:paraId="5359704D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Обособление обстоятельств, выраженных одиночным деепричастием и деепричастным оборотом. Смысловые и интонационные особенности предложений с обособленными обстоятельствами, выраженными именем существительными в косвенном падеже.</w:t>
      </w:r>
    </w:p>
    <w:p w14:paraId="29362712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Смысловая и интонационная характеристика предложений с обособленными дополнениями.</w:t>
      </w:r>
    </w:p>
    <w:p w14:paraId="1D85A300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Выделение голосом при произношении и знаками препинания на письме уточняющих, поясняющих и присоединительных членов предложения.</w:t>
      </w:r>
    </w:p>
    <w:p w14:paraId="2ACAF917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16. Знаки препинания при вводных словах и конструкциях, обращение</w:t>
      </w: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7C2A2C6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Интонационные и пунктуационные особенности предложений с вводными словами. Семантико-грамматические отличия вводных слов от созвучных членов предложения. Уместное употребление в письменной речи разных смысловых групп вводных слов.</w:t>
      </w:r>
    </w:p>
    <w:p w14:paraId="10EB6158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Интонационные и пунктуационные особенности предложений с обращениями. Речевые формулы обращений, используемые в письменной речи.</w:t>
      </w:r>
    </w:p>
    <w:p w14:paraId="31023786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310566">
        <w:rPr>
          <w:rFonts w:ascii="Times New Roman" w:hAnsi="Times New Roman" w:cs="Times New Roman"/>
          <w:sz w:val="28"/>
          <w:szCs w:val="28"/>
          <w:lang w:eastAsia="ru-RU"/>
        </w:rPr>
        <w:t>Пунктуационное выделение междометий, утвердительных, отрицательных, вопросительно-в</w:t>
      </w:r>
      <w:r w:rsidR="00FA0147">
        <w:rPr>
          <w:rFonts w:ascii="Times New Roman" w:hAnsi="Times New Roman" w:cs="Times New Roman"/>
          <w:sz w:val="28"/>
          <w:szCs w:val="28"/>
          <w:lang w:eastAsia="ru-RU"/>
        </w:rPr>
        <w:t>осклицательных слов (</w:t>
      </w:r>
      <w:r w:rsidR="00FA0147" w:rsidRPr="00FA0147">
        <w:rPr>
          <w:rFonts w:ascii="Times New Roman" w:hAnsi="Times New Roman" w:cs="Times New Roman"/>
          <w:b/>
          <w:sz w:val="28"/>
          <w:szCs w:val="28"/>
          <w:lang w:eastAsia="ru-RU"/>
        </w:rPr>
        <w:t>что, что ж</w:t>
      </w:r>
      <w:r w:rsidRPr="00FA0147">
        <w:rPr>
          <w:rFonts w:ascii="Times New Roman" w:hAnsi="Times New Roman" w:cs="Times New Roman"/>
          <w:b/>
          <w:sz w:val="28"/>
          <w:szCs w:val="28"/>
          <w:lang w:eastAsia="ru-RU"/>
        </w:rPr>
        <w:t>, как же, что же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t>).</w:t>
      </w:r>
      <w:proofErr w:type="gramEnd"/>
    </w:p>
    <w:p w14:paraId="3D18DF41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17. Знаки препинания при прямой речи</w:t>
      </w:r>
    </w:p>
    <w:p w14:paraId="7E3996B4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Прямая и косвенная речь. Оформление на письме прямой речи и диалога. Разные способы оформления на письме цитат.</w:t>
      </w:r>
    </w:p>
    <w:p w14:paraId="02576C48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18. Знаки препинания в ССП</w:t>
      </w:r>
    </w:p>
    <w:p w14:paraId="6EE1C76B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Знаки препинания между частями сложносочинённого предложения. Интонационные и смысловые особенности предложений, между частями которых ставятся знаки тире, запятая и тире, точка с запятой.</w:t>
      </w:r>
    </w:p>
    <w:p w14:paraId="66AC35BA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19. Знаки препинания в СПП</w:t>
      </w:r>
    </w:p>
    <w:p w14:paraId="7BE37A1D" w14:textId="3C531AED" w:rsidR="00633A32" w:rsidRPr="00633A32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Употребление знаков препинания между частями сложноподчинённого предложения.</w:t>
      </w:r>
    </w:p>
    <w:p w14:paraId="5471693D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Тема 20. Знаки препинания в БСП</w:t>
      </w:r>
    </w:p>
    <w:p w14:paraId="1DDF3C2D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Семантико-интонационный анализ как основа выбора знака препинания в бессоюзном сложном предложении.</w:t>
      </w:r>
    </w:p>
    <w:p w14:paraId="18145D39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21. Контрольный текст по разделу</w:t>
      </w: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«Культура речи»</w:t>
      </w:r>
    </w:p>
    <w:p w14:paraId="60490323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22. Определение функционального стиля текста</w:t>
      </w: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C0A2EBA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Текст, его строение, виды его преобразования и основные признаки. Стили речи (разговорные и книжные: </w:t>
      </w:r>
      <w:proofErr w:type="gramStart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научный</w:t>
      </w:r>
      <w:proofErr w:type="gramEnd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деловой, публицистический, художественный). </w:t>
      </w:r>
    </w:p>
    <w:p w14:paraId="5DAF8DAE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23. Работа со смысловыми типами речи</w:t>
      </w: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2DB2CA5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Типы речи: повествование, описание, рассуждение.</w:t>
      </w:r>
    </w:p>
    <w:p w14:paraId="1D4C8704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24. Основная мысль текста – рассуждение</w:t>
      </w: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BE46C76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Типы речи. Рассуждение. Схема построения текста-рассуждения.</w:t>
      </w:r>
    </w:p>
    <w:p w14:paraId="2521B3B3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25. Приёмы логического разворачивания основной мысли (тезиса). </w:t>
      </w:r>
    </w:p>
    <w:p w14:paraId="18F7A2C9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26. Языковые средства, обеспечивающие связность текста.</w:t>
      </w:r>
    </w:p>
    <w:p w14:paraId="6F2CBACE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27. Анализ композиции научного и публицистического текстов.</w:t>
      </w:r>
    </w:p>
    <w:p w14:paraId="22075D1C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28. Комплексный анализ научно-популярного и публицистического текстов.</w:t>
      </w:r>
    </w:p>
    <w:p w14:paraId="0F8BC0C9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29. Рецензия на научный и публицистический тексты.</w:t>
      </w:r>
    </w:p>
    <w:p w14:paraId="7F6F88AD" w14:textId="77777777" w:rsidR="00310566" w:rsidRPr="00310566" w:rsidRDefault="00310566" w:rsidP="00310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30. Редактирование текста.</w:t>
      </w:r>
    </w:p>
    <w:p w14:paraId="74DB54BF" w14:textId="77777777" w:rsidR="00310566" w:rsidRPr="00310566" w:rsidRDefault="00310566" w:rsidP="0031056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Экспертная оценка курса.</w:t>
      </w:r>
    </w:p>
    <w:p w14:paraId="1D4F25FD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Программа позволяет учащимся осуществить пробы, оценить свои возможности и подготовиться к тестированию по русскому языку. </w:t>
      </w:r>
    </w:p>
    <w:p w14:paraId="00712578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Программа включает новые для учащихся знания, не содержащиеся в базовых программах. Они необходимы для выработки более свободного и широкого взгляда на русский язык. </w:t>
      </w:r>
    </w:p>
    <w:p w14:paraId="0FB715CF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Программа содержит новые знания для учащихся, что вызывает познавательный интерес школьников и побуждает желание самообразования.</w:t>
      </w:r>
    </w:p>
    <w:p w14:paraId="7DCC55ED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 xml:space="preserve">Курс предполагает освоение глубоких теоретических познаний в области языка, что способствует восприятию русского языка не как свод правил, а как </w:t>
      </w:r>
      <w:r w:rsidRPr="0031056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живой организм, систему, которую надо постараться почувствовать, понять, в которой надо разобраться.</w:t>
      </w:r>
    </w:p>
    <w:p w14:paraId="2309657D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Программа даёт возможность установить степень достижения промежуточных и итоговых результатов и выявить сбой в прохождении программы в любой момент процесса обучения.</w:t>
      </w:r>
    </w:p>
    <w:p w14:paraId="3A873C5C" w14:textId="77777777" w:rsidR="00310566" w:rsidRPr="00310566" w:rsidRDefault="00310566" w:rsidP="0031056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hAnsi="Times New Roman" w:cs="Times New Roman"/>
          <w:sz w:val="28"/>
          <w:szCs w:val="28"/>
          <w:lang w:eastAsia="ru-RU"/>
        </w:rPr>
        <w:t>Программой определена такая последовательность изучения знаний, которая является наиболее «коротким путём» в достижении целей. Это последовательность, при которой на восстановление забытых или уже утраченных знаний не нужно будет тратить много времени; изучение новых знаний будет опираться на недавно пройденный и легко восстанавливающийся в памяти учебный материал.</w:t>
      </w: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712367FD" w14:textId="77777777" w:rsidR="00DE72D2" w:rsidRPr="00310566" w:rsidRDefault="00DE72D2" w:rsidP="00DE72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31056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Учебно-тематический план</w:t>
      </w:r>
    </w:p>
    <w:tbl>
      <w:tblPr>
        <w:tblW w:w="0" w:type="auto"/>
        <w:tblCellSpacing w:w="0" w:type="dxa"/>
        <w:tblInd w:w="-4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4208"/>
        <w:gridCol w:w="957"/>
        <w:gridCol w:w="3907"/>
      </w:tblGrid>
      <w:tr w:rsidR="00DE72D2" w:rsidRPr="00310566" w14:paraId="463C8A33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595B8E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1A4029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1C3C2F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3DC85D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 деятельности</w:t>
            </w:r>
          </w:p>
        </w:tc>
      </w:tr>
      <w:tr w:rsidR="00DE72D2" w:rsidRPr="00310566" w14:paraId="3D0DA020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8EAE75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0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C76F82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ОРФОГРАФИЯ</w:t>
            </w:r>
          </w:p>
        </w:tc>
      </w:tr>
      <w:tr w:rsidR="00DE72D2" w:rsidRPr="00310566" w14:paraId="7CA91466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C4B38E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2936CF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Гласные в корнях слов, проверяемые и непроверяемые ударением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289671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202E9D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алгоритмов применения правил, тестирование, работа со словарём</w:t>
            </w:r>
          </w:p>
        </w:tc>
      </w:tr>
      <w:tr w:rsidR="00DE72D2" w:rsidRPr="00310566" w14:paraId="7B56BC8F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808550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873C6F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Соединительные гласные в сложных словах. Гласные в приставках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26373B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21A228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перфокартами, мини-тестирование, практикум</w:t>
            </w:r>
          </w:p>
        </w:tc>
      </w:tr>
      <w:tr w:rsidR="00DE72D2" w:rsidRPr="00310566" w14:paraId="77DA6744" w14:textId="77777777" w:rsidTr="005C61B1">
        <w:trPr>
          <w:trHeight w:val="1628"/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8CA698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DFFDBF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Гласные в безударных  окончаниях существительных, прилагательных и причастий. Гласные в суффиксах существительных, прилагательных, причастий и наречий</w:t>
            </w:r>
          </w:p>
          <w:p w14:paraId="33164AC6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3F6538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1B06A3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Защита конспектов, тестирование, лингвистические сочинения</w:t>
            </w:r>
          </w:p>
        </w:tc>
      </w:tr>
      <w:tr w:rsidR="00DE72D2" w:rsidRPr="00310566" w14:paraId="5B2D2496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B8838F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9BAF23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Гласные в суффиксах и окончаниях глаголов и их форм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9A8F4F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788903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дидактических материалов, тестирование</w:t>
            </w:r>
          </w:p>
        </w:tc>
      </w:tr>
      <w:tr w:rsidR="00DE72D2" w:rsidRPr="00310566" w14:paraId="450B1DC5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E168EE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835583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Согласные в корнях, приставках, суффиксах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7487E2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8DEEB3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со словарём, практикум, тестирование</w:t>
            </w:r>
          </w:p>
        </w:tc>
      </w:tr>
      <w:tr w:rsidR="00DE72D2" w:rsidRPr="00310566" w14:paraId="4C007EE4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81F91D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3EB29D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Правописание </w:t>
            </w:r>
            <w:proofErr w:type="gramStart"/>
            <w:r w:rsidRPr="00FA01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-н</w:t>
            </w:r>
            <w:proofErr w:type="gramEnd"/>
            <w:r w:rsidRPr="00FA01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Pr="00FA01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proofErr w:type="spellStart"/>
            <w:r w:rsidRPr="00FA01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нн</w:t>
            </w:r>
            <w:proofErr w:type="spellEnd"/>
            <w:r w:rsidRPr="00FA01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прилагательных и причастиях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570C26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79E2D9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перфокартой, конкурс опорных конспектов, тестирование</w:t>
            </w:r>
          </w:p>
        </w:tc>
      </w:tr>
      <w:tr w:rsidR="00DE72D2" w:rsidRPr="00310566" w14:paraId="3C79B8F0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10C56C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729CDA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Употребление </w:t>
            </w:r>
            <w:proofErr w:type="gramStart"/>
            <w:r w:rsidRPr="00FA01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-ь</w:t>
            </w:r>
            <w:proofErr w:type="gramEnd"/>
            <w:r w:rsidRPr="00FA01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Pr="00FA01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-ъ-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F7F7CA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E9DAC0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Тестирование, составление кроссвордов</w:t>
            </w:r>
          </w:p>
        </w:tc>
      </w:tr>
      <w:tr w:rsidR="00DE72D2" w:rsidRPr="00310566" w14:paraId="1043E595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B8AA14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618167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Слитное, раздельное, дефисное </w:t>
            </w: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написание слов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AE38D7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C76394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проектов, </w:t>
            </w: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лингвистическое сочинение, тестирование</w:t>
            </w:r>
          </w:p>
        </w:tc>
      </w:tr>
      <w:tr w:rsidR="00DE72D2" w:rsidRPr="00310566" w14:paraId="4E3CF37E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CB3D2E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F6BC17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Правописание знаменательных и служебных слов, сходных по звучанию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9AA8E8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4E8B25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Тестирование, практикум</w:t>
            </w:r>
          </w:p>
        </w:tc>
      </w:tr>
      <w:tr w:rsidR="00DE72D2" w:rsidRPr="00310566" w14:paraId="5D6739AB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55F594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BAE935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Контрольный тест по разделу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918A2C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6E6D63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E72D2" w:rsidRPr="00310566" w14:paraId="69A54EAA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1C32A1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0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CF3EB4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КУЛЬТУРА РЕЧИ (НОРМЫ  ПРОИЗНОШЕНИЯ)</w:t>
            </w:r>
          </w:p>
        </w:tc>
      </w:tr>
      <w:tr w:rsidR="00DE72D2" w:rsidRPr="00310566" w14:paraId="6AB1D93A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C7B058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C4D89D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Орфоэпические (произношение, ударение) и морфологические нормы 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B6E52A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8245D7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Конкурсы, работа со словарём, конкурс орфоэпических мини-словарей</w:t>
            </w:r>
          </w:p>
          <w:p w14:paraId="59BE0AD1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E72D2" w:rsidRPr="00310566" w14:paraId="1B696025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E77617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AA190A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Лексические и синтаксические нормы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8F4F74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E7DF2C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Тестирование, работа с лингвистическими справочниками</w:t>
            </w:r>
          </w:p>
        </w:tc>
      </w:tr>
      <w:tr w:rsidR="00DE72D2" w:rsidRPr="00310566" w14:paraId="1BF1EE2B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9A3805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63E3B9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Зачёт по культуре речи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23E3C2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E5621F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E72D2" w:rsidRPr="00310566" w14:paraId="6C3D70EF" w14:textId="77777777" w:rsidTr="005C61B1">
        <w:trPr>
          <w:tblCellSpacing w:w="0" w:type="dxa"/>
        </w:trPr>
        <w:tc>
          <w:tcPr>
            <w:tcW w:w="96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4AB639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ПУНКТУАЦИЯ</w:t>
            </w:r>
          </w:p>
        </w:tc>
      </w:tr>
      <w:tr w:rsidR="00DE72D2" w:rsidRPr="00310566" w14:paraId="12C185CE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2284ED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523491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Простое предложение. Однородные члены предложения. Тире между подлежащим и сказуемым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B7688F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32ED2C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опорных схем, конспектов, защита дидактических материалов, тестирование</w:t>
            </w:r>
          </w:p>
        </w:tc>
      </w:tr>
      <w:tr w:rsidR="00DE72D2" w:rsidRPr="00310566" w14:paraId="5822EB9D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36FAFE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479CDE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Обособленные члены предложения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59CC22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F92C3D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Тестирование, работа с художественными текстами </w:t>
            </w:r>
          </w:p>
        </w:tc>
      </w:tr>
      <w:tr w:rsidR="00DE72D2" w:rsidRPr="00310566" w14:paraId="44A3390B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B5BC80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0D6BDE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Знаки препинания при вводных словах и конструкциях, обращение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EFF6AA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D6E1D9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таблиц, тестирование</w:t>
            </w:r>
          </w:p>
        </w:tc>
      </w:tr>
      <w:tr w:rsidR="00DE72D2" w:rsidRPr="00310566" w14:paraId="0ECE4504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D03489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7C47EF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Знаки препинания при прямой речи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E05F55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B632F8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Тестирование, подготовка докладов, защита проектов</w:t>
            </w:r>
          </w:p>
        </w:tc>
      </w:tr>
      <w:tr w:rsidR="00DE72D2" w:rsidRPr="00310566" w14:paraId="7E727E72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3A53AB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876DA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Знаки препинания в ССП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E457B9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061578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Практикум, тестирование</w:t>
            </w:r>
          </w:p>
        </w:tc>
      </w:tr>
      <w:tr w:rsidR="00DE72D2" w:rsidRPr="00310566" w14:paraId="70C96508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69E429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62BF67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Знаки препинания в СПП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55A955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4E16B2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Практикум, тестирование</w:t>
            </w:r>
          </w:p>
        </w:tc>
      </w:tr>
      <w:tr w:rsidR="00DE72D2" w:rsidRPr="00310566" w14:paraId="4301A206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35D0D9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9A193C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Знаки препинания в БСП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C6C4C6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77BFB0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Практикум, тестирование</w:t>
            </w:r>
          </w:p>
        </w:tc>
      </w:tr>
      <w:tr w:rsidR="00DE72D2" w:rsidRPr="00310566" w14:paraId="773488AF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B186EA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918478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Контрольный текст по разделу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93B1AE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1441FD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E72D2" w:rsidRPr="00310566" w14:paraId="213CBB6D" w14:textId="77777777" w:rsidTr="005C61B1">
        <w:trPr>
          <w:tblCellSpacing w:w="0" w:type="dxa"/>
        </w:trPr>
        <w:tc>
          <w:tcPr>
            <w:tcW w:w="96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6C927E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АНАЛИЗ ТЕКСТА И НАПИСАНИЕ РЕЦЕНЗИИ    </w:t>
            </w:r>
          </w:p>
        </w:tc>
      </w:tr>
      <w:tr w:rsidR="00DE72D2" w:rsidRPr="00310566" w14:paraId="7B20A826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EEFB4C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2B5D04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Определение функционального стиля текста 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9C2416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2164B0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докладов, составление таблиц, опорных конспектов, анализ текста</w:t>
            </w:r>
          </w:p>
        </w:tc>
      </w:tr>
      <w:tr w:rsidR="00DE72D2" w:rsidRPr="00310566" w14:paraId="3D6880E0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DFAF85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5D4294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Работа со смысловыми типами речи 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D0099F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0DFB25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текстовых заданий, анализ текстов</w:t>
            </w:r>
          </w:p>
        </w:tc>
      </w:tr>
      <w:tr w:rsidR="00DE72D2" w:rsidRPr="00310566" w14:paraId="32193ED3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24E152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E4FFB9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Основная мысль текста - рассуждение 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333CA3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AA30A7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памяток, анализ художественных текстов</w:t>
            </w:r>
          </w:p>
        </w:tc>
      </w:tr>
      <w:tr w:rsidR="00DE72D2" w:rsidRPr="00310566" w14:paraId="52014770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8BFB6C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391EBF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Приёмы логического разворачивания основной мысли </w:t>
            </w: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(тезиса)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5D6E4A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5CCBC0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Построение логической схемы текста-рассуждения, конкурс </w:t>
            </w: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заметок в печать </w:t>
            </w:r>
          </w:p>
        </w:tc>
      </w:tr>
      <w:tr w:rsidR="00DE72D2" w:rsidRPr="00310566" w14:paraId="00EC2F8F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1E6EE1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26.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906364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Языковые средства, обеспечивающие связность текста 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41A8E7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F97AE3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Текстовые задания, самоанализ творческих работ, подготовка сообщений</w:t>
            </w:r>
          </w:p>
        </w:tc>
      </w:tr>
      <w:tr w:rsidR="00DE72D2" w:rsidRPr="00310566" w14:paraId="3F257534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E9334C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61ED36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Анализ композиции научного и публицистического текстов 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D606B6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CC42A5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тестовых заданий, анализ текстов</w:t>
            </w:r>
          </w:p>
        </w:tc>
      </w:tr>
      <w:tr w:rsidR="00DE72D2" w:rsidRPr="00310566" w14:paraId="4A295DD9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0E2DC0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FDDAC5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Комплексный анализ научно-популярного и публицистического текстов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BE7DFF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F495F3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Защита памяток, тестовые задания</w:t>
            </w:r>
          </w:p>
        </w:tc>
      </w:tr>
      <w:tr w:rsidR="00DE72D2" w:rsidRPr="00310566" w14:paraId="55953FDA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022E1E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AFF808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Рецензия на научный и публицистический тексты 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CB4185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9D5366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Защита проектов рецензий</w:t>
            </w:r>
          </w:p>
        </w:tc>
      </w:tr>
      <w:tr w:rsidR="00DE72D2" w:rsidRPr="00310566" w14:paraId="33F4848C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BF7931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993554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Редактирование текста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9F99E8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E00A36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Практикум по редактированию текстов </w:t>
            </w:r>
          </w:p>
        </w:tc>
      </w:tr>
      <w:tr w:rsidR="00DE72D2" w:rsidRPr="00310566" w14:paraId="3A1A61F1" w14:textId="77777777" w:rsidTr="005C61B1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8DBAE9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31.</w:t>
            </w:r>
          </w:p>
        </w:tc>
        <w:tc>
          <w:tcPr>
            <w:tcW w:w="4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48647F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Итоговая работа. Анализ текста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442C88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6D59C9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E72D2" w:rsidRPr="00310566" w14:paraId="34D4D52D" w14:textId="77777777" w:rsidTr="005C61B1">
        <w:trPr>
          <w:tblCellSpacing w:w="0" w:type="dxa"/>
        </w:trPr>
        <w:tc>
          <w:tcPr>
            <w:tcW w:w="96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2C2003" w14:textId="77777777" w:rsidR="00DE72D2" w:rsidRPr="00310566" w:rsidRDefault="00DE72D2" w:rsidP="005C6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05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РЕЗЕРВ – 1 ЧАС</w:t>
            </w:r>
          </w:p>
        </w:tc>
      </w:tr>
    </w:tbl>
    <w:p w14:paraId="5B3CC3A6" w14:textId="77777777" w:rsidR="00633A32" w:rsidRDefault="00633A32" w:rsidP="00DE72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452A9112" w14:textId="77777777" w:rsidR="00633A32" w:rsidRDefault="00633A32" w:rsidP="00DE72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0D0C2A3F" w14:textId="77777777" w:rsidR="00633A32" w:rsidRDefault="00633A32" w:rsidP="00DE72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26BD6A09" w14:textId="77777777" w:rsidR="00633A32" w:rsidRDefault="00633A32" w:rsidP="00DE72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4B99A91F" w14:textId="77777777" w:rsidR="00633A32" w:rsidRDefault="00633A32" w:rsidP="00DE72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0F9D989" w14:textId="77777777" w:rsidR="00633A32" w:rsidRDefault="00633A32" w:rsidP="00DE72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C1B3D5A" w14:textId="77777777" w:rsidR="00633A32" w:rsidRDefault="00633A32" w:rsidP="00DE72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C0D84B4" w14:textId="77777777" w:rsidR="00633A32" w:rsidRDefault="00633A32" w:rsidP="00DE72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5DA8D384" w14:textId="77777777" w:rsidR="00633A32" w:rsidRDefault="00633A32" w:rsidP="00DE72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30C75EF9" w14:textId="77777777" w:rsidR="00633A32" w:rsidRDefault="00633A32" w:rsidP="00DE72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B933F23" w14:textId="77777777" w:rsidR="00633A32" w:rsidRDefault="00633A32" w:rsidP="00DE72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0AEA02E7" w14:textId="77777777" w:rsidR="00633A32" w:rsidRDefault="00633A32" w:rsidP="00DE72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4E7DFBA9" w14:textId="77777777" w:rsidR="00633A32" w:rsidRDefault="00633A32" w:rsidP="00DE72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522C4E85" w14:textId="77777777" w:rsidR="00633A32" w:rsidRDefault="00633A32" w:rsidP="00DE72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4030121" w14:textId="77777777" w:rsidR="00DE72D2" w:rsidRPr="00310566" w:rsidRDefault="00DE72D2" w:rsidP="00DE72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bookmarkStart w:id="0" w:name="_GoBack"/>
      <w:bookmarkEnd w:id="0"/>
      <w:r w:rsidRPr="0031056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Литература</w:t>
      </w:r>
    </w:p>
    <w:p w14:paraId="624F2A66" w14:textId="77777777" w:rsidR="00DE72D2" w:rsidRPr="00310566" w:rsidRDefault="00DE72D2" w:rsidP="00DE72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310566"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И. </w:t>
      </w:r>
      <w:proofErr w:type="spellStart"/>
      <w:r w:rsidR="00310566"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Архарова</w:t>
      </w:r>
      <w:proofErr w:type="spellEnd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Русский язык. Анализ текста и написание рецензии. (Курс подготовки к напи</w:t>
      </w:r>
      <w:r w:rsidR="00310566"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санию сочинения.</w:t>
      </w: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) – М.: Айрис-Пресс, 2005 год.</w:t>
      </w:r>
    </w:p>
    <w:p w14:paraId="121A7BFA" w14:textId="77777777" w:rsidR="00DE72D2" w:rsidRPr="00310566" w:rsidRDefault="00DE72D2" w:rsidP="00DE72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М.Т. Баранов, Т.А. </w:t>
      </w:r>
      <w:proofErr w:type="spellStart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Костяева</w:t>
      </w:r>
      <w:proofErr w:type="spellEnd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, А.В. Прудникова. Русский язык: Справочные материалы</w:t>
      </w:r>
      <w:proofErr w:type="gramStart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П</w:t>
      </w:r>
      <w:proofErr w:type="gramEnd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 редактированием Н.М. </w:t>
      </w:r>
      <w:proofErr w:type="spellStart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Шанского</w:t>
      </w:r>
      <w:proofErr w:type="spellEnd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7-е изд., </w:t>
      </w:r>
      <w:proofErr w:type="spellStart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</w:t>
      </w:r>
      <w:proofErr w:type="spellEnd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М., 1995 год.</w:t>
      </w:r>
    </w:p>
    <w:p w14:paraId="1D12CF09" w14:textId="77777777" w:rsidR="00DE72D2" w:rsidRPr="00310566" w:rsidRDefault="00DE72D2" w:rsidP="00DE72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А.И. Власенков, Л.М. </w:t>
      </w:r>
      <w:proofErr w:type="spellStart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Рыбченкова</w:t>
      </w:r>
      <w:proofErr w:type="spellEnd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Русский язык. Грамматика. Текст. Стили речи. Учеб</w:t>
      </w:r>
      <w:proofErr w:type="gramStart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особие для 10-11 </w:t>
      </w:r>
      <w:proofErr w:type="spellStart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кл</w:t>
      </w:r>
      <w:proofErr w:type="spellEnd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</w:t>
      </w:r>
      <w:proofErr w:type="spellEnd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учреждений.</w:t>
      </w:r>
      <w:r w:rsidRPr="003105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– 9-е изд. – М.: Просвещение, 2003. – 347 с.</w:t>
      </w:r>
    </w:p>
    <w:p w14:paraId="759D3BFF" w14:textId="77777777" w:rsidR="00DE72D2" w:rsidRPr="00310566" w:rsidRDefault="00DE72D2" w:rsidP="00DE72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А.Д. </w:t>
      </w:r>
      <w:proofErr w:type="spellStart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Дейкина</w:t>
      </w:r>
      <w:proofErr w:type="spellEnd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Т.М. </w:t>
      </w:r>
      <w:proofErr w:type="spellStart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Паханова</w:t>
      </w:r>
      <w:proofErr w:type="spellEnd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Русский язык. Учебник-практикум для ст. </w:t>
      </w:r>
      <w:proofErr w:type="spellStart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кл</w:t>
      </w:r>
      <w:proofErr w:type="spellEnd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учащихся 10-11 </w:t>
      </w:r>
      <w:proofErr w:type="spellStart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кл</w:t>
      </w:r>
      <w:proofErr w:type="spellEnd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</w:t>
      </w:r>
      <w:proofErr w:type="spellEnd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учреждений. – М.: </w:t>
      </w:r>
      <w:proofErr w:type="spellStart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Вербум</w:t>
      </w:r>
      <w:proofErr w:type="spellEnd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-М, 2001. – 414с.</w:t>
      </w:r>
    </w:p>
    <w:p w14:paraId="2C139A87" w14:textId="77777777" w:rsidR="00DE72D2" w:rsidRPr="00310566" w:rsidRDefault="00DE72D2" w:rsidP="00DE72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Н.В. Егорова. Пособие для интенсивной подготовки к экзамену по русскому языку. – М.: </w:t>
      </w:r>
      <w:proofErr w:type="spellStart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Вако</w:t>
      </w:r>
      <w:proofErr w:type="spellEnd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, 2005 год.</w:t>
      </w:r>
    </w:p>
    <w:p w14:paraId="071BEE4F" w14:textId="77777777" w:rsidR="00DE72D2" w:rsidRPr="00310566" w:rsidRDefault="00DE72D2" w:rsidP="00DE72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Изучение курса русского языка по стабильным учебникам / М.Т Баранов, Т.А. </w:t>
      </w:r>
      <w:proofErr w:type="spellStart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Ладыженская</w:t>
      </w:r>
      <w:proofErr w:type="spellEnd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И.И </w:t>
      </w:r>
      <w:proofErr w:type="spellStart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Кулибаба</w:t>
      </w:r>
      <w:proofErr w:type="spellEnd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Программы для общеобразовательных учреждений. Русский язык. – М.: Просвещение, 1998 год. С. 3-36.</w:t>
      </w:r>
    </w:p>
    <w:p w14:paraId="55920831" w14:textId="77777777" w:rsidR="00DE72D2" w:rsidRPr="00310566" w:rsidRDefault="00DE72D2" w:rsidP="00DE72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Изучение углубленного курса русского языка в 8-11 классах / Ю.С. Пичугов, Г.К. </w:t>
      </w:r>
      <w:proofErr w:type="spellStart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Лидман</w:t>
      </w:r>
      <w:proofErr w:type="spellEnd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-Орлова, Т.М. </w:t>
      </w:r>
      <w:proofErr w:type="spellStart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Пахнов</w:t>
      </w:r>
      <w:proofErr w:type="spellEnd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Программы для общеобразовательных учреждений. Русский язык. – М.: Просвещение, 1994 год. С. 73-105.</w:t>
      </w:r>
    </w:p>
    <w:p w14:paraId="5E51222E" w14:textId="77777777" w:rsidR="00DE72D2" w:rsidRPr="00310566" w:rsidRDefault="00DE72D2" w:rsidP="00DE72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преподавания русского языка</w:t>
      </w:r>
      <w:proofErr w:type="gramStart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П</w:t>
      </w:r>
      <w:proofErr w:type="gramEnd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 ред. </w:t>
      </w:r>
      <w:proofErr w:type="spellStart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М.Т.Баранова</w:t>
      </w:r>
      <w:proofErr w:type="spellEnd"/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М.: Просвещение, 1990. – 368с.</w:t>
      </w:r>
    </w:p>
    <w:p w14:paraId="69992B81" w14:textId="77777777" w:rsidR="00DE72D2" w:rsidRPr="00310566" w:rsidRDefault="00DE72D2" w:rsidP="00DE72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56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комплекс под ред. М.М. Разумовской // Программы для общеобразовательных учреждений. Русский язык. – М.: Просвещение, 1998 год. С. 68-92.</w:t>
      </w:r>
    </w:p>
    <w:p w14:paraId="3426EA2D" w14:textId="77777777" w:rsidR="00D81AC9" w:rsidRDefault="00D81AC9"/>
    <w:sectPr w:rsidR="00D81AC9" w:rsidSect="00633A32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2889A6" w14:textId="77777777" w:rsidR="00D47436" w:rsidRDefault="00D47436" w:rsidP="00633A32">
      <w:pPr>
        <w:spacing w:after="0" w:line="240" w:lineRule="auto"/>
      </w:pPr>
      <w:r>
        <w:separator/>
      </w:r>
    </w:p>
  </w:endnote>
  <w:endnote w:type="continuationSeparator" w:id="0">
    <w:p w14:paraId="2682E4C1" w14:textId="77777777" w:rsidR="00D47436" w:rsidRDefault="00D47436" w:rsidP="0063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25524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5E2E28" w14:textId="127060C5" w:rsidR="00633A32" w:rsidRDefault="00633A32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5752D84F" w14:textId="77777777" w:rsidR="00633A32" w:rsidRDefault="00633A3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02B2D9" w14:textId="77777777" w:rsidR="00D47436" w:rsidRDefault="00D47436" w:rsidP="00633A32">
      <w:pPr>
        <w:spacing w:after="0" w:line="240" w:lineRule="auto"/>
      </w:pPr>
      <w:r>
        <w:separator/>
      </w:r>
    </w:p>
  </w:footnote>
  <w:footnote w:type="continuationSeparator" w:id="0">
    <w:p w14:paraId="0F9A4B2C" w14:textId="77777777" w:rsidR="00D47436" w:rsidRDefault="00D47436" w:rsidP="00633A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139F1"/>
    <w:multiLevelType w:val="multilevel"/>
    <w:tmpl w:val="13088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2D2"/>
    <w:rsid w:val="00310566"/>
    <w:rsid w:val="00633A32"/>
    <w:rsid w:val="00D47436"/>
    <w:rsid w:val="00D73767"/>
    <w:rsid w:val="00D81AC9"/>
    <w:rsid w:val="00DE72D2"/>
    <w:rsid w:val="00FA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B21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72D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633A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33A32"/>
  </w:style>
  <w:style w:type="paragraph" w:styleId="a6">
    <w:name w:val="footer"/>
    <w:basedOn w:val="a"/>
    <w:link w:val="a7"/>
    <w:uiPriority w:val="99"/>
    <w:unhideWhenUsed/>
    <w:rsid w:val="00633A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33A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72D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633A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33A32"/>
  </w:style>
  <w:style w:type="paragraph" w:styleId="a6">
    <w:name w:val="footer"/>
    <w:basedOn w:val="a"/>
    <w:link w:val="a7"/>
    <w:uiPriority w:val="99"/>
    <w:unhideWhenUsed/>
    <w:rsid w:val="00633A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33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xmlns:mc="http://schemas.openxmlformats.org/markup-compatibility/2006" xmlns:a14="http://schemas.microsoft.com/office/drawing/2010/main" val="1F497D" mc:Ignorable=""/>
      </a:dk2>
      <a:lt2>
        <a:srgbClr xmlns:mc="http://schemas.openxmlformats.org/markup-compatibility/2006" xmlns:a14="http://schemas.microsoft.com/office/drawing/2010/main" val="EEECE1" mc:Ignorable=""/>
      </a:lt2>
      <a:accent1>
        <a:srgbClr xmlns:mc="http://schemas.openxmlformats.org/markup-compatibility/2006" xmlns:a14="http://schemas.microsoft.com/office/drawing/2010/main" val="4F81BD" mc:Ignorable=""/>
      </a:accent1>
      <a:accent2>
        <a:srgbClr xmlns:mc="http://schemas.openxmlformats.org/markup-compatibility/2006" xmlns:a14="http://schemas.microsoft.com/office/drawing/2010/main" val="C0504D" mc:Ignorable=""/>
      </a:accent2>
      <a:accent3>
        <a:srgbClr xmlns:mc="http://schemas.openxmlformats.org/markup-compatibility/2006" xmlns:a14="http://schemas.microsoft.com/office/drawing/2010/main" val="9BBB59" mc:Ignorable=""/>
      </a:accent3>
      <a:accent4>
        <a:srgbClr xmlns:mc="http://schemas.openxmlformats.org/markup-compatibility/2006" xmlns:a14="http://schemas.microsoft.com/office/drawing/2010/main" val="8064A2" mc:Ignorable=""/>
      </a:accent4>
      <a:accent5>
        <a:srgbClr xmlns:mc="http://schemas.openxmlformats.org/markup-compatibility/2006" xmlns:a14="http://schemas.microsoft.com/office/drawing/2010/main" val="4BACC6" mc:Ignorable=""/>
      </a:accent5>
      <a:accent6>
        <a:srgbClr xmlns:mc="http://schemas.openxmlformats.org/markup-compatibility/2006" xmlns:a14="http://schemas.microsoft.com/office/drawing/2010/main" val="F79646" mc:Ignorable=""/>
      </a:accent6>
      <a:hlink>
        <a:srgbClr xmlns:mc="http://schemas.openxmlformats.org/markup-compatibility/2006" xmlns:a14="http://schemas.microsoft.com/office/drawing/2010/main" val="0000FF" mc:Ignorable=""/>
      </a:hlink>
      <a:folHlink>
        <a:srgbClr xmlns:mc="http://schemas.openxmlformats.org/markup-compatibility/2006" xmlns:a14="http://schemas.microsoft.com/office/drawing/2010/main" val="800080" mc:Ignorable="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xmlns:mc="http://schemas.openxmlformats.org/markup-compatibility/2006" xmlns:a14="http://schemas.microsoft.com/office/drawing/2010/main" val="000000" mc:Ignorable="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xmlns:mc="http://schemas.openxmlformats.org/markup-compatibility/2006" xmlns:a14="http://schemas.microsoft.com/office/drawing/2010/main" val="000000" mc:Ignorable="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xmlns:mc="http://schemas.openxmlformats.org/markup-compatibility/2006" xmlns:a14="http://schemas.microsoft.com/office/drawing/2010/main" val="000000" mc:Ignorable="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2525</Words>
  <Characters>14395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Деменчук</dc:creator>
  <cp:keywords/>
  <dc:description/>
  <cp:lastModifiedBy>USER</cp:lastModifiedBy>
  <cp:revision>3</cp:revision>
  <cp:lastPrinted>2010-04-07T08:17:00Z</cp:lastPrinted>
  <dcterms:created xsi:type="dcterms:W3CDTF">2010-04-06T14:20:00Z</dcterms:created>
  <dcterms:modified xsi:type="dcterms:W3CDTF">2010-04-07T08:19:00Z</dcterms:modified>
</cp:coreProperties>
</file>