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896" w:rsidRPr="00956896" w:rsidRDefault="00956896" w:rsidP="00956896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bookmarkStart w:id="0" w:name="_GoBack"/>
      <w:r w:rsidRPr="0095689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Биология в рамках ФГОС.</w:t>
      </w:r>
    </w:p>
    <w:bookmarkEnd w:id="0"/>
    <w:p w:rsidR="00956896" w:rsidRDefault="00956896" w:rsidP="00956896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Одним из направлений национальной образовательной инициативы «Наша новая школа», объявленной Президентом России, является переход на новые образовательные стандарты. Они направлены, в первую очередь, на то, чтобы не только давать знания, но и формировать у ребенка активное к ним отношение. Детей будут учить развивать умение самому добывать нужную информацию, четко ориентируясь в изменчивом окружающем мире и информационном пространстве. </w:t>
      </w:r>
    </w:p>
    <w:p w:rsidR="00956896" w:rsidRDefault="00956896" w:rsidP="00956896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ФГОС (Федеральный государственный образовательный стандарт) – это совокупность требований к: 1) структуре;2) результатам;3) условиям реализации; основно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й образовательной программы. </w:t>
      </w:r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основе ФГОС нового поколения лежит системно - </w:t>
      </w:r>
      <w:proofErr w:type="spellStart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деятельностный</w:t>
      </w:r>
      <w:proofErr w:type="spellEnd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подход, который обеспечивает: формирование готовности к саморазвитию и непрерывному образованию; проектирование и конструирование социальной среды развития обучающихся в системе образования; активную учебно-познавательную деятельность обучающихся; построение образовательного процесса с учётом индивидуальных возрастных, психологических и физиологических особенностей обучающихся. </w:t>
      </w:r>
    </w:p>
    <w:p w:rsidR="00956896" w:rsidRDefault="00956896" w:rsidP="00956896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Л.Н. Феденко, рассказывает об особенностях и проблемах введения и реализации ФГОС ООО, сегодня требуется педагог, способный овладеть технологиями, обеспечивающими индивидуализацию образования, достижение планируемых результатов, мотивированный на непрерывное профессиональное совершенствова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ние, инновационное поведение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Итак, для того чтобы перейти на ФГОС второго поколения, нужны педагоги, которые глубоко знают свой предмет, владеют разнообразными методическими средствами и имеют основательную психолого-педагогическую подготовку. Но и этого недостаточно. Каждый учитель должен стать новатором, найти свою методику, отвечающую его личностным качествам, поскольку без этого, всё остальное может остаться лишь формальным и дорогостоящим нововведением, которое так и не «дойдет до живого дела». Готовность учителя к реализации ФГОС нового поколения определяет многое: наличие у него соответствующих ценностных ориентаций, любовь к своей профессии, предмету. Практика показывает, предмет, который преподаёт любимый учитель, часто становится любимым предметом ученика. Большинство школ страны уже включены в инновационную деятельность, потому что понимают, что без инноваций в наше время невозможно быть успешными и поддерживать должный уровень педагогического мастерства. Поскольку </w:t>
      </w:r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деятельность учителя по новым стандартам не ограничивается только наблюдением и фиксацией проявлений, а предусматривает более многообразную деятельность по анализу действий ученика, осознанию хода и направлений его мыслей, установлению причин его затруднений и ошибок, то обязательными характеристиками учителя должны быть активность мышления, сильно развитые аналитические и логические функции, воображение. А ученик сам открывает знания через содержание УМК, его способность к саморазвитию и самосовершенствованию путем сознательного и активного присвоения нового социального опыта, означает умение учиться, это УУД (ун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иверсальные учебные действия).</w:t>
      </w:r>
    </w:p>
    <w:p w:rsidR="00E77BC3" w:rsidRPr="00956896" w:rsidRDefault="00956896" w:rsidP="00956896">
      <w:pPr>
        <w:jc w:val="both"/>
        <w:rPr>
          <w:rFonts w:ascii="Times New Roman" w:hAnsi="Times New Roman" w:cs="Times New Roman"/>
          <w:sz w:val="28"/>
          <w:szCs w:val="28"/>
        </w:rPr>
      </w:pPr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Формировать и развивать УУД (универсальные учебные действия) – значит: научить выполнять учебные задания, построенные на способе действия, мышления, коммуникации, на основе образца; передать сам способ выполнения </w:t>
      </w:r>
      <w:proofErr w:type="spellStart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метапредметного</w:t>
      </w:r>
      <w:proofErr w:type="spellEnd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действия; научить встраивать данный способ в учебную деятельность и при необходимости развивать его. Как один из примеров рассмотрим варианты работ ГИА по биологии, где можно применить УУД. С</w:t>
      </w:r>
      <w:proofErr w:type="gramStart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proofErr w:type="gramEnd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Прочитайте текст «Представления древних о том, как мыслит че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ловек» выполните задание </w:t>
      </w:r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C2. Пользуясь текстом «Представления древних о том, как мыслит человек» и собственными знаниями, ответьте на вопрос: чья точка зрения о механизме мышления с позиции современной науки оказалась более правдоподобной? Свой ответ аргументируйте конкретными фактами. Отсутствие необходимого обучения работе с текстом приводит к тому, что многие учащиеся и после окончания школы усваивают лишь поверхностный смысл текста, не пытаясь вникнуть в его содержание и контекст. Умения: построить логическую связь между элементами текста, выделить основную мысль абзаца. Важной задачей учителя является работа, направленная на обучение анализу учебного текста, актуализации имеющихся у учащихся знаний, формирование понимания предлагаемого содержания, выявление логических связей между фактами, понятиями, законами, установление связей между отдельными текстовыми фрагментами, параграфами, разделами. Работу в данном направлении необходимо строить по алгоритму: Прочитайте текст параграфа. Ответьте на 2 </w:t>
      </w:r>
      <w:proofErr w:type="gramStart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основных</w:t>
      </w:r>
      <w:proofErr w:type="gramEnd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вопроса: О чем говорится в тексте? </w:t>
      </w:r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ym w:font="Symbol" w:char="F020"/>
      </w:r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Что говорится в тексте об этом? Выделите основные мысли текста. Выделите предложения, подтверждающие основные мысли. </w:t>
      </w:r>
      <w:proofErr w:type="gramStart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Сформулируйте вопросы к тексту по схеме: 1 уровень – знание фактов, терминов (кто, что, когда и т.д.); 2 уровень - знание и понимание причин, механизмов (зачем, почему, каким образом и т.д.);</w:t>
      </w:r>
      <w:proofErr w:type="gramEnd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</w:t>
      </w:r>
      <w:proofErr w:type="gramStart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выделить основные мысли, построить план и др. 3 уровень – умение соотносить, </w:t>
      </w:r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сравнивать, устанавливать взаимосвязи, объяснять, комментировать (какова связь между…, что доказывает, каков механизм, с чем можно сравнить и т.д.).</w:t>
      </w:r>
      <w:proofErr w:type="gramEnd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Работа с таблицами, графиками, отражающими как строение, так и процессы жизнедеятельности объектов живой природы, требует от учащихся активизации внимания, воли, памяти, мышления. Например: </w:t>
      </w:r>
      <w:proofErr w:type="spellStart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метапредметное</w:t>
      </w:r>
      <w:proofErr w:type="spellEnd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УУД - чтение </w:t>
      </w:r>
      <w:proofErr w:type="gramStart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графика зависимости активности фермента амилазы</w:t>
      </w:r>
      <w:proofErr w:type="gramEnd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слюны (V) от температуры. При какой температуре активность фермента максимальна</w:t>
      </w:r>
      <w:proofErr w:type="gramStart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?(</w:t>
      </w:r>
      <w:proofErr w:type="gramEnd"/>
      <w:r w:rsidRPr="009568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заданиеА22). В соответствии с новыми стандартами результат обучения описывается через учебные действия. Это означает, что учитель планирует урок с учетом гарантированного результата обучения для каждого учащегося. Результат обучения описывается на языке действий. Для повышения эффективности обучения необходимо планировать и использовать не менее трех организационных форм: фронтальной, парной, индивидуальной. Претерпевает изменения и в преподавании предметов в школе. Первое место занимают развивающие и социализирующие цели, а само предметное содержание, уступив целевую функцию способам действий, получает новую роль – средства запуска и поддержания процессов саморазвития и самопознания ученика. Для того, что бы решить эту задачу и применяются инновационные технологии («Инновация» (нововведение) трактуется как антоним прилагательному «Традиционный», это выход за пределы типичных, наиболее часто встречающихся совокупностей способов, методов, приемов обучения). Федеральный государственный образовательный стандарт (ФГОС) рассматривает информационные и коммуникационные технологии как одно из значимых средств достижения регламентируемых им результатов обучения.</w:t>
      </w:r>
      <w:r w:rsidRPr="0095689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56896">
        <w:rPr>
          <w:rFonts w:ascii="Times New Roman" w:hAnsi="Times New Roman" w:cs="Times New Roman"/>
          <w:color w:val="333333"/>
          <w:sz w:val="28"/>
          <w:szCs w:val="28"/>
        </w:rPr>
        <w:br/>
      </w:r>
    </w:p>
    <w:sectPr w:rsidR="00E77BC3" w:rsidRPr="00956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297"/>
    <w:rsid w:val="00295297"/>
    <w:rsid w:val="00956896"/>
    <w:rsid w:val="00E7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989</Words>
  <Characters>5640</Characters>
  <Application>Microsoft Office Word</Application>
  <DocSecurity>0</DocSecurity>
  <Lines>47</Lines>
  <Paragraphs>13</Paragraphs>
  <ScaleCrop>false</ScaleCrop>
  <Company/>
  <LinksUpToDate>false</LinksUpToDate>
  <CharactersWithSpaces>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Evgen_SAnych</dc:creator>
  <cp:keywords/>
  <dc:description/>
  <cp:lastModifiedBy>Evgen_SAnych</cp:lastModifiedBy>
  <cp:revision>3</cp:revision>
  <dcterms:created xsi:type="dcterms:W3CDTF">2017-04-09T06:56:00Z</dcterms:created>
  <dcterms:modified xsi:type="dcterms:W3CDTF">2017-04-09T06:59:00Z</dcterms:modified>
</cp:coreProperties>
</file>