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324E" w:rsidRPr="00EF324E" w:rsidRDefault="00EF324E" w:rsidP="00EF324E">
      <w:pPr>
        <w:pStyle w:val="bodydop"/>
        <w:spacing w:before="0" w:beforeAutospacing="0" w:after="0" w:afterAutospacing="0"/>
        <w:rPr>
          <w:b/>
          <w:i/>
          <w:color w:val="002060"/>
          <w:sz w:val="22"/>
        </w:rPr>
      </w:pPr>
      <w:bookmarkStart w:id="0" w:name="_GoBack"/>
      <w:bookmarkEnd w:id="0"/>
      <w:r w:rsidRPr="00EF324E">
        <w:rPr>
          <w:b/>
          <w:i/>
          <w:sz w:val="22"/>
        </w:rPr>
        <w:t xml:space="preserve">Прочитайте текст и вступление, написанное на основе данного текста в соответствии со следующей формулировкой части </w:t>
      </w:r>
      <w:proofErr w:type="gramStart"/>
      <w:r w:rsidRPr="00EF324E">
        <w:rPr>
          <w:b/>
          <w:i/>
          <w:sz w:val="22"/>
        </w:rPr>
        <w:t>С:«</w:t>
      </w:r>
      <w:proofErr w:type="gramEnd"/>
      <w:r w:rsidRPr="00EF324E">
        <w:rPr>
          <w:b/>
          <w:i/>
          <w:color w:val="002060"/>
          <w:sz w:val="22"/>
        </w:rPr>
        <w:t xml:space="preserve">Напишите сочинение по прочитанному тексту. Сформулируйте и прокомментируйте одну из проблем, поставленных автором текста. Сформулируйте позицию автора. Объясните, почему вы согласны или не согласны с автором прочитанного текста. Свой ответ аргументируйте, опираясь на жизненный или читательский </w:t>
      </w:r>
      <w:proofErr w:type="gramStart"/>
      <w:r w:rsidRPr="00EF324E">
        <w:rPr>
          <w:b/>
          <w:i/>
          <w:color w:val="002060"/>
          <w:sz w:val="22"/>
        </w:rPr>
        <w:t>опыт »</w:t>
      </w:r>
      <w:proofErr w:type="gramEnd"/>
      <w:r w:rsidRPr="00EF324E">
        <w:rPr>
          <w:b/>
          <w:i/>
          <w:color w:val="002060"/>
          <w:sz w:val="22"/>
        </w:rPr>
        <w:t>.</w:t>
      </w:r>
    </w:p>
    <w:p w:rsidR="00EF324E" w:rsidRPr="00EF324E" w:rsidRDefault="00EF324E" w:rsidP="00EF324E">
      <w:pPr>
        <w:pStyle w:val="a4"/>
        <w:spacing w:before="0" w:beforeAutospacing="0" w:after="0" w:afterAutospacing="0"/>
        <w:rPr>
          <w:sz w:val="22"/>
        </w:rPr>
      </w:pPr>
      <w:r w:rsidRPr="00EF324E">
        <w:rPr>
          <w:sz w:val="22"/>
        </w:rPr>
        <w:t>      (1) </w:t>
      </w:r>
      <w:proofErr w:type="gramStart"/>
      <w:r w:rsidRPr="00EF324E">
        <w:rPr>
          <w:sz w:val="22"/>
        </w:rPr>
        <w:t>С</w:t>
      </w:r>
      <w:proofErr w:type="gramEnd"/>
      <w:r w:rsidRPr="00EF324E">
        <w:rPr>
          <w:sz w:val="22"/>
        </w:rPr>
        <w:t xml:space="preserve"> годами человек нет-нет да и возвращается мыслями к дружбе. (2) Для этого столько причин! (3) По мере накопления жизненного опыта происходит переоценка ценностей, даже против своей воли человек всматривается в окружающих более пристально, более взыскательно. (4) Человечество бдительно и неотступно пестует дружбу. (5) Как славит ее фольклор! (6) Классика! (7) </w:t>
      </w:r>
      <w:proofErr w:type="gramStart"/>
      <w:r w:rsidRPr="00EF324E">
        <w:rPr>
          <w:sz w:val="22"/>
        </w:rPr>
        <w:t>А</w:t>
      </w:r>
      <w:proofErr w:type="gramEnd"/>
      <w:r w:rsidRPr="00EF324E">
        <w:rPr>
          <w:sz w:val="22"/>
        </w:rPr>
        <w:t xml:space="preserve"> сколько прекрасных примеров вокруг нас!</w:t>
      </w:r>
      <w:r w:rsidRPr="00EF324E">
        <w:rPr>
          <w:sz w:val="22"/>
        </w:rPr>
        <w:br/>
        <w:t>      (8) Каким неудачным был этот год для самых близких моих товарищей! (9) Сколько болезней, переживаний и тягот обрушилось на них, а значит, и на меня! (10) И как мало я нашел для них утешений, как мало слов, как мало молчаливого сочувствия, как мало... времени! (11) Что меня отдаляло от них, что отвлекало от их боли, какие неотложные дела брали верх? (12) </w:t>
      </w:r>
      <w:proofErr w:type="gramStart"/>
      <w:r w:rsidRPr="00EF324E">
        <w:rPr>
          <w:sz w:val="22"/>
        </w:rPr>
        <w:t>А</w:t>
      </w:r>
      <w:proofErr w:type="gramEnd"/>
      <w:r w:rsidRPr="00EF324E">
        <w:rPr>
          <w:sz w:val="22"/>
        </w:rPr>
        <w:t xml:space="preserve"> разве дружба — не такая же неотложная, государственная и даже мировая работа?</w:t>
      </w:r>
      <w:r w:rsidRPr="00EF324E">
        <w:rPr>
          <w:sz w:val="22"/>
        </w:rPr>
        <w:br/>
        <w:t>      (13) Наша занятость оказывается не чем иным, как простейшей, толстокожей, безразличной холодностью. (14) Если человека ежедневно ждет нагромождение дел, он, конечно, выживет, но, без сомнения, погибнет то сердечное, то доброе, сочувственное и отзывчивое, что нас с ним связывало. (15) Пусть у вас будет время!</w:t>
      </w:r>
      <w:r w:rsidRPr="00EF324E">
        <w:rPr>
          <w:sz w:val="22"/>
        </w:rPr>
        <w:br/>
        <w:t>      (16) Наперекор всем уважительным причинам пусть у вас будет время в понедельник, вторник, среду, четверг, пятницу. (17) Пусть у вас будет время не только в выходной. (18) </w:t>
      </w:r>
      <w:proofErr w:type="gramStart"/>
      <w:r w:rsidRPr="00EF324E">
        <w:rPr>
          <w:sz w:val="22"/>
        </w:rPr>
        <w:t>В</w:t>
      </w:r>
      <w:proofErr w:type="gramEnd"/>
      <w:r w:rsidRPr="00EF324E">
        <w:rPr>
          <w:sz w:val="22"/>
        </w:rPr>
        <w:t xml:space="preserve"> календаре дружбы все дни красные. (19) Находите время для озабоченных и печальных, для людей, которые встревожены и которые в беде. (20) Потому что для кого-то это ваше время может быть спасением. (21) Потому что для кого-то это ваше время может означать выход, а для кого-то — будущее.</w:t>
      </w:r>
      <w:r w:rsidRPr="00EF324E">
        <w:rPr>
          <w:sz w:val="22"/>
        </w:rPr>
        <w:br/>
        <w:t>      (22) Пусть у вас будет время! (И. Панова)</w:t>
      </w:r>
    </w:p>
    <w:p w:rsidR="00EF324E" w:rsidRPr="00EF324E" w:rsidRDefault="00EF324E" w:rsidP="00EF324E">
      <w:pPr>
        <w:pStyle w:val="zag4"/>
        <w:spacing w:before="0" w:beforeAutospacing="0" w:after="0" w:afterAutospacing="0"/>
        <w:rPr>
          <w:color w:val="FF0000"/>
          <w:sz w:val="22"/>
        </w:rPr>
      </w:pPr>
      <w:r w:rsidRPr="00EF324E">
        <w:rPr>
          <w:color w:val="FF0000"/>
          <w:sz w:val="22"/>
        </w:rPr>
        <w:t>Задания</w:t>
      </w:r>
    </w:p>
    <w:p w:rsidR="00EF324E" w:rsidRPr="00EF324E" w:rsidRDefault="00EF324E" w:rsidP="00EF324E">
      <w:pPr>
        <w:pStyle w:val="a4"/>
        <w:spacing w:before="0" w:beforeAutospacing="0" w:after="0" w:afterAutospacing="0"/>
        <w:rPr>
          <w:sz w:val="22"/>
        </w:rPr>
      </w:pPr>
      <w:r>
        <w:rPr>
          <w:sz w:val="22"/>
        </w:rPr>
        <w:t>     </w:t>
      </w:r>
      <w:r w:rsidRPr="00EF324E">
        <w:rPr>
          <w:color w:val="FF0000"/>
          <w:sz w:val="22"/>
        </w:rPr>
        <w:t>1. Проанализируйте варианты вступлений к сочинению-рассуждению по данному тексту. Определите, к какому типу они относятся.</w:t>
      </w:r>
      <w:r w:rsidRPr="00EF324E">
        <w:rPr>
          <w:sz w:val="22"/>
        </w:rPr>
        <w:br/>
        <w:t>      А) Дружба — это одна из важнейших нематериальных ценностей нашего мира. Независимо от национальности, вероисповедания, социального или материального положения люди отмечают великую роль теплых и искренних отношений в своей жизни. И все же подлинная дружба для многих и по сей день остается недостижимым идеалом. Ведь одно дело декларировать какие-то принципы, а другое — следовать им. Именно этой проблеме посвящен текст И. Пановой...</w:t>
      </w:r>
      <w:r w:rsidRPr="00EF324E">
        <w:rPr>
          <w:sz w:val="22"/>
        </w:rPr>
        <w:br/>
        <w:t>      Б) «Не имей сто рублей, а имей сто друзей» — советует нам пословица. С народным опытом трудно спорить, но, может быть, все же стоит попробовать. Тем более что другое мудрое изречение гласит: «Приятелей много, да друга нет». И правда, лучше один, но настоящий, такой, который разделит с тобой и радость, и горе. Не случайно в народе говорят: «Друг познается в несчастии».</w:t>
      </w:r>
      <w:r w:rsidRPr="00EF324E">
        <w:rPr>
          <w:sz w:val="22"/>
        </w:rPr>
        <w:br/>
        <w:t>      Вот и получается, что И. Панова подняла серьезную проблему. Кого же она считает настоящим другом?</w:t>
      </w:r>
      <w:r w:rsidRPr="00EF324E">
        <w:rPr>
          <w:sz w:val="22"/>
        </w:rPr>
        <w:br/>
        <w:t>      В) </w:t>
      </w:r>
      <w:proofErr w:type="gramStart"/>
      <w:r w:rsidRPr="00EF324E">
        <w:rPr>
          <w:sz w:val="22"/>
        </w:rPr>
        <w:t>В</w:t>
      </w:r>
      <w:proofErr w:type="gramEnd"/>
      <w:r w:rsidRPr="00EF324E">
        <w:rPr>
          <w:sz w:val="22"/>
        </w:rPr>
        <w:t xml:space="preserve"> последний год моей настольной книгой стал сборник афоризмов. Некоторые из помещенных там изречений меня поразили, заставили много размышлять. Среди них было высказывание Альфонса </w:t>
      </w:r>
      <w:proofErr w:type="spellStart"/>
      <w:r w:rsidRPr="00EF324E">
        <w:rPr>
          <w:sz w:val="22"/>
        </w:rPr>
        <w:t>Карра</w:t>
      </w:r>
      <w:proofErr w:type="spellEnd"/>
      <w:r w:rsidRPr="00EF324E">
        <w:rPr>
          <w:sz w:val="22"/>
        </w:rPr>
        <w:t>: «Каждый хочет иметь друга, но никто не хочет быть другом». В этих словах на первый взгляд заключается парадокс, а на самом деле — вполне типичное явление: многие люди надеются на участие, поддержку и помощь других, но сами не расположены прикладывать ради них усилия. А ведь дружба требует особой самоотдачи, подчас даже самопожертвования.</w:t>
      </w:r>
      <w:r w:rsidRPr="00EF324E">
        <w:rPr>
          <w:sz w:val="22"/>
        </w:rPr>
        <w:br/>
        <w:t>      Эту проблему по-своему раскрыла в тексте И. Панова...</w:t>
      </w:r>
      <w:r w:rsidRPr="00EF324E">
        <w:rPr>
          <w:sz w:val="22"/>
        </w:rPr>
        <w:br/>
        <w:t xml:space="preserve">      Г) Человечество давно осознало ценность дружбы. Об этом свидетельствуют произведения художественной литературы, созданные на протяжении тысячелетий. Еще в Античности были созданы образы друзей Кастора и </w:t>
      </w:r>
      <w:proofErr w:type="spellStart"/>
      <w:r w:rsidRPr="00EF324E">
        <w:rPr>
          <w:sz w:val="22"/>
        </w:rPr>
        <w:t>Поллукса</w:t>
      </w:r>
      <w:proofErr w:type="spellEnd"/>
      <w:r w:rsidRPr="00EF324E">
        <w:rPr>
          <w:sz w:val="22"/>
        </w:rPr>
        <w:t>, которые даже бессмертие разделили пополам. В трагедии В. Шекспира «Гамлет» показан преданный друг главного героя — Горацио. Русская классическая литература XIX века представила читателям друзей истинных (Лопухов и Кирсанов, князь Андрей и Пьер) и мнимых (Онегин и Ленский, Печорин и Грушницкий, Базаров и Аркадий). А есть ли место таким отношениям в наши дни? Что значит быть настоящим другом в современном мире?</w:t>
      </w:r>
      <w:r w:rsidRPr="00EF324E">
        <w:rPr>
          <w:sz w:val="22"/>
        </w:rPr>
        <w:br/>
        <w:t>      Д) Я всегда считал, что у меня много друзей, называя так в основном тех, с кем вместе проводил свободное время. Долгая болезнь и последовавшие за ней сложности в учебе заставили меня задуматься о том, что на самом деле значили эти люди в моей жизни. Во многих из них мне пришлось разочароваться, потому что помощи и поддержки от них я так и не дождался. А был ли и я хорошим другом для моих приятелей? По-моему, И. Панова очень точно сформулировала проблему...</w:t>
      </w:r>
      <w:r w:rsidRPr="00EF324E">
        <w:rPr>
          <w:sz w:val="22"/>
        </w:rPr>
        <w:br/>
      </w:r>
      <w:r w:rsidRPr="00EF324E">
        <w:rPr>
          <w:b/>
          <w:color w:val="002060"/>
          <w:sz w:val="22"/>
        </w:rPr>
        <w:t>      2. Предложите свой вариант вступления.</w:t>
      </w:r>
    </w:p>
    <w:p w:rsidR="005F6D46" w:rsidRPr="00EF324E" w:rsidRDefault="009A4B75">
      <w:pPr>
        <w:rPr>
          <w:sz w:val="20"/>
        </w:rPr>
      </w:pPr>
    </w:p>
    <w:sectPr w:rsidR="005F6D46" w:rsidRPr="00EF324E" w:rsidSect="00EF324E">
      <w:pgSz w:w="11906" w:h="16838"/>
      <w:pgMar w:top="1134" w:right="566" w:bottom="113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24E"/>
    <w:rsid w:val="0002552B"/>
    <w:rsid w:val="005C1CC3"/>
    <w:rsid w:val="009A4B75"/>
    <w:rsid w:val="00EB6FD3"/>
    <w:rsid w:val="00EF32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B60692-388B-4682-979C-F953EF610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EF324E"/>
    <w:rPr>
      <w:b/>
      <w:bCs/>
    </w:rPr>
  </w:style>
  <w:style w:type="paragraph" w:styleId="a4">
    <w:name w:val="Normal (Web)"/>
    <w:basedOn w:val="a"/>
    <w:rsid w:val="00EF32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dop">
    <w:name w:val="body_dop"/>
    <w:basedOn w:val="a"/>
    <w:rsid w:val="00EF32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zag4">
    <w:name w:val="zag_4"/>
    <w:basedOn w:val="a"/>
    <w:rsid w:val="00EF324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732</Words>
  <Characters>4175</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Эльмира Маратовна</dc:creator>
  <cp:keywords/>
  <dc:description/>
  <cp:lastModifiedBy>Эльмира Маратовна</cp:lastModifiedBy>
  <cp:revision>2</cp:revision>
  <dcterms:created xsi:type="dcterms:W3CDTF">2017-01-20T16:23:00Z</dcterms:created>
  <dcterms:modified xsi:type="dcterms:W3CDTF">2017-04-10T15:22:00Z</dcterms:modified>
</cp:coreProperties>
</file>