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EF6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МБДОУ «Атемарский детский сад №1 «Теремок»</w:t>
      </w: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E1E">
        <w:rPr>
          <w:rFonts w:ascii="Times New Roman" w:hAnsi="Times New Roman" w:cs="Times New Roman"/>
          <w:b/>
          <w:i/>
          <w:sz w:val="28"/>
          <w:szCs w:val="28"/>
        </w:rPr>
        <w:t>Лямбирского Муниципального района РМ»</w:t>
      </w:r>
    </w:p>
    <w:p w:rsidR="003464B4" w:rsidRPr="00D95E1E" w:rsidRDefault="003464B4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D8A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Pr="00D95E1E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E1E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E1E">
        <w:rPr>
          <w:rFonts w:ascii="Times New Roman" w:hAnsi="Times New Roman" w:cs="Times New Roman"/>
          <w:b/>
          <w:sz w:val="28"/>
          <w:szCs w:val="28"/>
        </w:rPr>
        <w:t>на тему:</w:t>
      </w: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E1E">
        <w:rPr>
          <w:rFonts w:ascii="Times New Roman" w:hAnsi="Times New Roman" w:cs="Times New Roman"/>
          <w:b/>
          <w:sz w:val="28"/>
          <w:szCs w:val="28"/>
        </w:rPr>
        <w:t>«Использование подвижных игр в познавательно – речевом развитии детей дошкольного возраста»</w:t>
      </w: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062" w:rsidRDefault="007B5062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EF6" w:rsidRPr="00D95E1E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D8A" w:rsidRPr="00D95E1E" w:rsidRDefault="00131D8A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D8A" w:rsidRPr="00D95E1E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131D8A" w:rsidRPr="00D95E1E">
        <w:rPr>
          <w:rFonts w:ascii="Times New Roman" w:hAnsi="Times New Roman" w:cs="Times New Roman"/>
          <w:b/>
          <w:sz w:val="28"/>
          <w:szCs w:val="28"/>
        </w:rPr>
        <w:t>Подготовила:</w:t>
      </w:r>
    </w:p>
    <w:p w:rsidR="007B5062" w:rsidRPr="00D95E1E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="00131D8A" w:rsidRPr="00D95E1E">
        <w:rPr>
          <w:rFonts w:ascii="Times New Roman" w:hAnsi="Times New Roman" w:cs="Times New Roman"/>
          <w:b/>
          <w:sz w:val="28"/>
          <w:szCs w:val="28"/>
        </w:rPr>
        <w:t>воспитатель  МБДОУ</w:t>
      </w:r>
    </w:p>
    <w:p w:rsidR="00131D8A" w:rsidRPr="00D95E1E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</w:t>
      </w:r>
      <w:r w:rsidR="00131D8A" w:rsidRPr="00D95E1E">
        <w:rPr>
          <w:rFonts w:ascii="Times New Roman" w:hAnsi="Times New Roman" w:cs="Times New Roman"/>
          <w:b/>
          <w:sz w:val="28"/>
          <w:szCs w:val="28"/>
        </w:rPr>
        <w:t>«Атемарский д/с № 1 «Теремок»</w:t>
      </w:r>
    </w:p>
    <w:p w:rsidR="00131D8A" w:rsidRPr="00D95E1E" w:rsidRDefault="00C77EF6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131D8A" w:rsidRPr="00D95E1E">
        <w:rPr>
          <w:rFonts w:ascii="Times New Roman" w:hAnsi="Times New Roman" w:cs="Times New Roman"/>
          <w:b/>
          <w:sz w:val="28"/>
          <w:szCs w:val="28"/>
        </w:rPr>
        <w:t>Федаева Н.К.</w:t>
      </w:r>
    </w:p>
    <w:p w:rsidR="00337FFC" w:rsidRPr="00D95E1E" w:rsidRDefault="00337FFC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7FFC" w:rsidRPr="00D95E1E" w:rsidRDefault="00337FFC" w:rsidP="00C77EF6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7FFC" w:rsidRPr="00D95E1E" w:rsidRDefault="00337FFC" w:rsidP="009D771B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22FC" w:rsidRPr="00D95E1E" w:rsidRDefault="002622FC" w:rsidP="009D771B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FFC" w:rsidRPr="00D95E1E" w:rsidRDefault="00337FFC" w:rsidP="009D771B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520" w:rsidRDefault="00E6492A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lastRenderedPageBreak/>
        <w:t>Подвижная игра – одно из важных сре</w:t>
      </w:r>
      <w:proofErr w:type="gramStart"/>
      <w:r w:rsidRPr="00D95E1E">
        <w:rPr>
          <w:rFonts w:ascii="Times New Roman" w:eastAsia="Times New Roman" w:hAnsi="Times New Roman" w:cs="Times New Roman"/>
          <w:sz w:val="28"/>
          <w:szCs w:val="28"/>
        </w:rPr>
        <w:t>дств вс</w:t>
      </w:r>
      <w:proofErr w:type="gramEnd"/>
      <w:r w:rsidRPr="00D95E1E">
        <w:rPr>
          <w:rFonts w:ascii="Times New Roman" w:eastAsia="Times New Roman" w:hAnsi="Times New Roman" w:cs="Times New Roman"/>
          <w:sz w:val="28"/>
          <w:szCs w:val="28"/>
        </w:rPr>
        <w:t>естороннего воспитания детей дошкольного возраста. Характерная ее особенность -  комплексность воздействия на организм и на все стороны личности ребенка: в игре одновременно осуществляется физическое, умственное, нравственное, эстетическое и трудовое воспитание.</w:t>
      </w:r>
    </w:p>
    <w:p w:rsidR="00986520" w:rsidRDefault="00D95E1E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В педагогической науке подвижные игры рассматрива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ются как важнейшее средство всестороннего развития ребенка. Глу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бокий смысл подвижных игр — в их полноценной роли в физичес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кой и духовной жизни, существующей в истории и культуре каж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дого народа. Подвижную игру можно назвать важнейшим воспита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тельным институтом, способствующим как развитию физических и умственных способностей, так и освоению нравственных норм, правил поведения, этических ценностей общества.</w:t>
      </w:r>
    </w:p>
    <w:p w:rsidR="00D95E1E" w:rsidRPr="00D95E1E" w:rsidRDefault="00D95E1E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Подвижные игры являются одним из условий развития культу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ры ребенка. В них он осмысливает и познает окружающий мир, в них развивается его интеллект, фантазия, воображение, форми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руются социальные качества. Подвижные игры всегда являются твор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ческой деятельностью, в которой проявляется естественная по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требность ребенка в движении, необходимость найти решение двигательной задачи. Играя, ребенок не только познает окружающий мир, но и преображает его. </w:t>
      </w:r>
    </w:p>
    <w:p w:rsidR="00986520" w:rsidRDefault="00D95E1E" w:rsidP="00986520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В познавательно – речевом развитии ребенка подвижные игры имеют ис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ключительное педагогическое значение. Ряд ученых отмечают, что игры отражают индивидуальность и творческую деятельность де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тей, в основе которой обычно лежат унаследованные от прошло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softHyphen/>
        <w:t>го, но приспособленные к современным условиям традиции. </w:t>
      </w:r>
    </w:p>
    <w:p w:rsidR="00D95E1E" w:rsidRPr="00D95E1E" w:rsidRDefault="00D95E1E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Дети постоянно ощущают потребность в игре. Во время игры они как бы «репетируют» разные профессии, приобретают навыки взаимоотношений в коллективе и трудового сотрудничества. Игры для детей — это сама жизнь с радостями и огорчениями, </w:t>
      </w:r>
      <w:r>
        <w:rPr>
          <w:rFonts w:ascii="Times New Roman" w:eastAsia="Times New Roman" w:hAnsi="Times New Roman" w:cs="Times New Roman"/>
          <w:sz w:val="28"/>
          <w:szCs w:val="28"/>
        </w:rPr>
        <w:t>удачами и неудачами.</w:t>
      </w:r>
    </w:p>
    <w:p w:rsidR="00E6492A" w:rsidRPr="00D95E1E" w:rsidRDefault="00E6492A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Многогранная воспитательная значимость подвижных игр, доступность их для детей дошкольного возраста, создаваемое играми радостная, увлекающая детей сфера деятельности – все это определяет подвижные игры как ценнейший неотъемлемый спутник их повседневной жизни.</w:t>
      </w:r>
    </w:p>
    <w:p w:rsidR="00E6492A" w:rsidRPr="00D95E1E" w:rsidRDefault="00E6492A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Занятия физическими упражнениями оказывают большое влияние на всесторонне развитие ребенка. Формируется и развивается его внутренний мир - его мысли, чувства, нравственные качества, поведение. Об этом писал П.Ф. Лесгафт, который рассматривал двигательную деятельность как фактор развития человека. В результате двигательной деятельности дети учатся понимать явления, происходящие в природе и внешнем окружающем мире.</w:t>
      </w:r>
    </w:p>
    <w:p w:rsidR="00E6492A" w:rsidRPr="00D95E1E" w:rsidRDefault="00D95E1E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Так, И. </w:t>
      </w:r>
      <w:proofErr w:type="spellStart"/>
      <w:r w:rsidRPr="00D95E1E">
        <w:rPr>
          <w:rFonts w:ascii="Times New Roman" w:eastAsia="Times New Roman" w:hAnsi="Times New Roman" w:cs="Times New Roman"/>
          <w:sz w:val="28"/>
          <w:szCs w:val="28"/>
        </w:rPr>
        <w:t>Жансугуров</w:t>
      </w:r>
      <w:proofErr w:type="spellEnd"/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говорил, что «забавные игры, выражения и считалки, начиная с того возраста, когда дети только начинают говорить, и до школьных лет, считалки, которые они придумывают и заучивают во время игр, можно считать одним из перв</w:t>
      </w:r>
      <w:r w:rsidR="00986520">
        <w:rPr>
          <w:rFonts w:ascii="Times New Roman" w:eastAsia="Times New Roman" w:hAnsi="Times New Roman" w:cs="Times New Roman"/>
          <w:sz w:val="28"/>
          <w:szCs w:val="28"/>
        </w:rPr>
        <w:t>ых видов народного творчества».</w:t>
      </w:r>
    </w:p>
    <w:p w:rsidR="00E6492A" w:rsidRPr="00D95E1E" w:rsidRDefault="00E6492A" w:rsidP="00986520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95E1E">
        <w:rPr>
          <w:sz w:val="28"/>
          <w:szCs w:val="28"/>
        </w:rPr>
        <w:t>В дошкольном возрасте нервная система и весь организм ребенка в целом обладают чрезвычайной пластичностью, податливостью к внешним воздействиям. Поэтому рациональная дозировка объема и интенсивности нагрузки, регулярное чередование ее с отдыхом будет определять оптимальность динамики организма ребенка, обеспечивать своевременность восстановительных процессов и повышать работоспособность.</w:t>
      </w:r>
    </w:p>
    <w:p w:rsidR="00337FFC" w:rsidRPr="00D95E1E" w:rsidRDefault="00337FFC" w:rsidP="00986520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95E1E">
        <w:rPr>
          <w:sz w:val="28"/>
          <w:szCs w:val="28"/>
        </w:rPr>
        <w:t>Работа по</w:t>
      </w:r>
      <w:r w:rsidRPr="00D95E1E">
        <w:rPr>
          <w:rStyle w:val="apple-converted-space"/>
          <w:sz w:val="28"/>
          <w:szCs w:val="28"/>
        </w:rPr>
        <w:t> </w:t>
      </w:r>
      <w:r w:rsidRPr="00986520">
        <w:rPr>
          <w:bCs/>
          <w:sz w:val="28"/>
          <w:szCs w:val="28"/>
        </w:rPr>
        <w:t>познавательному речевому</w:t>
      </w:r>
      <w:r w:rsidRPr="00D95E1E">
        <w:rPr>
          <w:rStyle w:val="apple-converted-space"/>
          <w:sz w:val="28"/>
          <w:szCs w:val="28"/>
        </w:rPr>
        <w:t> </w:t>
      </w:r>
      <w:r w:rsidRPr="00D95E1E">
        <w:rPr>
          <w:sz w:val="28"/>
          <w:szCs w:val="28"/>
        </w:rPr>
        <w:t>развитию детей тесно связана с развитием всех сторон речи. В процессе обогащения сознания детей различным познавательным содержанием, происходит расширение, закрепление и активизация словаря, совершенствуется грамматически строй речи, дети общаются друг с другом и с воспитателями, оформляют свои мысли в связанные высказывания.</w:t>
      </w:r>
    </w:p>
    <w:p w:rsidR="00337FFC" w:rsidRPr="00D95E1E" w:rsidRDefault="00337FFC" w:rsidP="00986520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95E1E">
        <w:rPr>
          <w:sz w:val="28"/>
          <w:szCs w:val="28"/>
        </w:rPr>
        <w:t>В среднем дошкольном возрасте дети продолжают постигать мир природы и человека, начинают устанавливать связи и зависимости в окружающей действительности (знакомятся с целевыми связями, постигают понятие «последовательность» и его значение в жизни природы и человека).</w:t>
      </w:r>
    </w:p>
    <w:p w:rsidR="00337FFC" w:rsidRPr="00986520" w:rsidRDefault="00337FFC" w:rsidP="00986520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D95E1E">
        <w:rPr>
          <w:sz w:val="28"/>
          <w:szCs w:val="28"/>
        </w:rPr>
        <w:t>Познавательная сфера детей обширна и многогранна. Она охватывает все стороны жизнедеятельности и развития ребенка. Большое значение отводится обогащению не только сознания детей познавательным содержанием, но, самое главное, их активной позиции в познании мира. Дети много наблюдают, экспериментируют, рассматривают, создают своими руками. Им предоставляет возможность высказывать свои соображения, сомнения, предположения, пожелания.</w:t>
      </w:r>
    </w:p>
    <w:p w:rsidR="00337FFC" w:rsidRPr="00D95E1E" w:rsidRDefault="00986520" w:rsidP="00986520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37FFC" w:rsidRPr="00D95E1E">
        <w:rPr>
          <w:rFonts w:ascii="Times New Roman" w:eastAsia="Times New Roman" w:hAnsi="Times New Roman" w:cs="Times New Roman"/>
          <w:sz w:val="28"/>
          <w:szCs w:val="28"/>
        </w:rPr>
        <w:t>одвижные игры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FFC" w:rsidRPr="00D95E1E">
        <w:rPr>
          <w:rFonts w:ascii="Times New Roman" w:eastAsia="Times New Roman" w:hAnsi="Times New Roman" w:cs="Times New Roman"/>
          <w:sz w:val="28"/>
          <w:szCs w:val="28"/>
        </w:rPr>
        <w:t xml:space="preserve"> вызывают активную работу мысли, способствуют расширению кругозора, уточнению представлений об окружающем мире, совершенствованию всех психических процессов, формирует физические навыки, стимулирует переход детского организма к более высокой ступени развития. Именно поэтому игра признана ведущей деятельностью ребенка – дошкольника.</w:t>
      </w:r>
    </w:p>
    <w:p w:rsidR="00337FFC" w:rsidRPr="00D95E1E" w:rsidRDefault="00337FFC" w:rsidP="00986520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Все свои жизненные впечатления и переживания </w:t>
      </w:r>
      <w:r w:rsidR="00986520">
        <w:rPr>
          <w:rFonts w:ascii="Times New Roman" w:eastAsia="Times New Roman" w:hAnsi="Times New Roman" w:cs="Times New Roman"/>
          <w:sz w:val="28"/>
          <w:szCs w:val="28"/>
        </w:rPr>
        <w:t xml:space="preserve">дошкольники 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t>отражают в условно-игровой форме, способствующей конкретному перевоплощению в образ («Гуси-лебеди», «Коршун и</w:t>
      </w:r>
      <w:r w:rsidR="00E6492A" w:rsidRPr="00D95E1E">
        <w:rPr>
          <w:rFonts w:ascii="Times New Roman" w:eastAsia="Times New Roman" w:hAnsi="Times New Roman" w:cs="Times New Roman"/>
          <w:sz w:val="28"/>
          <w:szCs w:val="28"/>
        </w:rPr>
        <w:t xml:space="preserve"> наседка», «У медведя </w:t>
      </w:r>
      <w:proofErr w:type="gramStart"/>
      <w:r w:rsidR="00E6492A" w:rsidRPr="00D95E1E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="00E6492A" w:rsidRPr="00D95E1E">
        <w:rPr>
          <w:rFonts w:ascii="Times New Roman" w:eastAsia="Times New Roman" w:hAnsi="Times New Roman" w:cs="Times New Roman"/>
          <w:sz w:val="28"/>
          <w:szCs w:val="28"/>
        </w:rPr>
        <w:t xml:space="preserve"> бору»</w:t>
      </w:r>
      <w:r w:rsidR="00986520">
        <w:rPr>
          <w:rFonts w:ascii="Times New Roman" w:eastAsia="Times New Roman" w:hAnsi="Times New Roman" w:cs="Times New Roman"/>
          <w:sz w:val="28"/>
          <w:szCs w:val="28"/>
        </w:rPr>
        <w:t>)</w:t>
      </w:r>
      <w:r w:rsidR="00E6492A" w:rsidRPr="00D95E1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t>Игровая ситуация увлекает и воспитывает ребенка, а двигательная деятельность детей благотворно влияет на физическое развитие, формирует двигательные навыки и физические качества, на укрепление здоровья, повышая функциональную деятельность организма и усиливая эмоционально-родственные ощущения.</w:t>
      </w:r>
    </w:p>
    <w:p w:rsidR="00337FFC" w:rsidRPr="00D95E1E" w:rsidRDefault="00337FFC" w:rsidP="0085799F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Таким образом, подвижные игры служат методом совершенствования уже освоенных детьми двигательных навыков и воспитания физических качеств.</w:t>
      </w:r>
      <w:r w:rsidR="008579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Работами Г.М. </w:t>
      </w:r>
      <w:proofErr w:type="spellStart"/>
      <w:r w:rsidRPr="00D95E1E">
        <w:rPr>
          <w:rFonts w:ascii="Times New Roman" w:eastAsia="Times New Roman" w:hAnsi="Times New Roman" w:cs="Times New Roman"/>
          <w:sz w:val="28"/>
          <w:szCs w:val="28"/>
        </w:rPr>
        <w:t>Касымовой</w:t>
      </w:r>
      <w:proofErr w:type="spellEnd"/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95E1E">
        <w:rPr>
          <w:rFonts w:ascii="Times New Roman" w:eastAsia="Times New Roman" w:hAnsi="Times New Roman" w:cs="Times New Roman"/>
          <w:sz w:val="28"/>
          <w:szCs w:val="28"/>
        </w:rPr>
        <w:t>устанавливаются условия</w:t>
      </w:r>
      <w:proofErr w:type="gramEnd"/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применения подвижных игр в обучении детей дошкольного возраста. Так, используя подвижные игры, исследователь показывает пути коррекции поведения детей, имеющих определенные просчеты в волевом, сенсорном развитии, отмечает, что единственным механизмом, устраняющим «просчеты» в воспитании детей 4-5- лет, является широкое применение подвижных игр.</w:t>
      </w:r>
    </w:p>
    <w:p w:rsidR="00337FFC" w:rsidRPr="00D95E1E" w:rsidRDefault="00337FFC" w:rsidP="0085799F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Подвижная игра – естественный спутник жизни ребенка, источник радостных эмоций, обладающий великой силой. Подвижные игры являются традиционным средством педагогики. </w:t>
      </w:r>
    </w:p>
    <w:p w:rsidR="00337FFC" w:rsidRPr="00D95E1E" w:rsidRDefault="00337FFC" w:rsidP="0085799F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Если Н. </w:t>
      </w:r>
      <w:proofErr w:type="spellStart"/>
      <w:r w:rsidRPr="00D95E1E">
        <w:rPr>
          <w:rFonts w:ascii="Times New Roman" w:eastAsia="Times New Roman" w:hAnsi="Times New Roman" w:cs="Times New Roman"/>
          <w:sz w:val="28"/>
          <w:szCs w:val="28"/>
        </w:rPr>
        <w:t>Кульжанова</w:t>
      </w:r>
      <w:proofErr w:type="spellEnd"/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говорила, что «… игра, бег, прыжки, разговор и смех детей, чему мы часто не придаем значения, являются самым необходимым делом для их развития. Все это заложено в них самой природой, то М. Жумабаев категорично заявлял, что «ребенок не может </w:t>
      </w:r>
      <w:proofErr w:type="gramStart"/>
      <w:r w:rsidRPr="00D95E1E">
        <w:rPr>
          <w:rFonts w:ascii="Times New Roman" w:eastAsia="Times New Roman" w:hAnsi="Times New Roman" w:cs="Times New Roman"/>
          <w:sz w:val="28"/>
          <w:szCs w:val="28"/>
        </w:rPr>
        <w:t>обходится</w:t>
      </w:r>
      <w:proofErr w:type="gramEnd"/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без движения, потому он не может обходится без игр». Во время игр у ребенка особенно обостряется фантазия, проявляется активность и он получает богатые впечатления. Поэтому надо использовать игры для развития ребенка. Оздоровительный эффект, достигаемый при проведении подвижных игр, тесно связан с положительными эмоциями детей, возникающими в процессе игровой деятельности и благотворно влияющими на психику ребенка.</w:t>
      </w:r>
    </w:p>
    <w:p w:rsidR="00337FFC" w:rsidRPr="00D95E1E" w:rsidRDefault="00337FFC" w:rsidP="0085799F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Игры помогают ребенку расширять и углублять свои представления об окружающей действительности. Выполняя различные роли, изображая разнообразные действия, дети практически используют свои знания о повадках животных, птиц, насекомых, о явлениях природы, о средствах передвижения, о современной технике. В процессе игр создаются возможности для развития речи, упражнений в счете.</w:t>
      </w:r>
    </w:p>
    <w:p w:rsidR="00337FFC" w:rsidRPr="00D95E1E" w:rsidRDefault="00337FFC" w:rsidP="0085799F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Подвижные игры ведут свое начало из глубины народной педагогики. Начиная с ранних лет, ребенок воспитывался на ярких красочных народных игрушках, прибаутках, </w:t>
      </w:r>
      <w:proofErr w:type="spellStart"/>
      <w:r w:rsidRPr="00D95E1E">
        <w:rPr>
          <w:rFonts w:ascii="Times New Roman" w:eastAsia="Times New Roman" w:hAnsi="Times New Roman" w:cs="Times New Roman"/>
          <w:sz w:val="28"/>
          <w:szCs w:val="28"/>
        </w:rPr>
        <w:t>потешках</w:t>
      </w:r>
      <w:proofErr w:type="spellEnd"/>
      <w:r w:rsidRPr="00D95E1E">
        <w:rPr>
          <w:rFonts w:ascii="Times New Roman" w:eastAsia="Times New Roman" w:hAnsi="Times New Roman" w:cs="Times New Roman"/>
          <w:sz w:val="28"/>
          <w:szCs w:val="28"/>
        </w:rPr>
        <w:t>,</w:t>
      </w:r>
      <w:r w:rsidR="009865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играх-забавах, связанных с первоначальными движениями малыша. Бытовали народные игры с разнообразным двигательным содержанием, включающие заманчивые для детей игровые зачины, песенки, считалки. Все это до сих пор сохраняет свою художественную прелесть, воспитательное значение и составляет ценнейший, неповторимый игровой фольклор.</w:t>
      </w:r>
    </w:p>
    <w:p w:rsidR="00337FFC" w:rsidRPr="00D95E1E" w:rsidRDefault="00337FFC" w:rsidP="0085799F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Игры бывают сюжетные и бессюжетные. В сюжетных играх ("Кот и мыши", "Наседка и цыплята" и др.) правила и роль тесно взаимосвязаны, а в бессюжетных правила представлены в открытом виде ("Кто скорее добежит до флажка", "Перемени предмет" и др.). Правилам легче подчиня</w:t>
      </w:r>
      <w:r w:rsidR="009D771B" w:rsidRPr="00D95E1E">
        <w:rPr>
          <w:rFonts w:ascii="Times New Roman" w:eastAsia="Times New Roman" w:hAnsi="Times New Roman" w:cs="Times New Roman"/>
          <w:sz w:val="28"/>
          <w:szCs w:val="28"/>
        </w:rPr>
        <w:t xml:space="preserve">ться в сюжетных играх. </w:t>
      </w:r>
    </w:p>
    <w:p w:rsidR="00337FFC" w:rsidRPr="00D95E1E" w:rsidRDefault="00337FFC" w:rsidP="00986520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Выделяется еще один вид игр - игры-забавы, в которых происходит выполнение знакомых движений в необычных условиях (бег в больших валенках, прыжки со связанными ногами, бег в мешках и т.д.). Они требуют проявления ловкости и доставляют много веселья и радости.</w:t>
      </w:r>
    </w:p>
    <w:p w:rsidR="00337FFC" w:rsidRPr="00D95E1E" w:rsidRDefault="00337FFC" w:rsidP="0085799F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Подвижные игры делятся </w:t>
      </w:r>
      <w:proofErr w:type="gramStart"/>
      <w:r w:rsidRPr="00D95E1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элементарные и сложные. Элементарные в свою очередь делятся на сюжетные и бессюжетные, игры-забавы аттракционы.</w:t>
      </w:r>
    </w:p>
    <w:p w:rsidR="00337FFC" w:rsidRPr="00D95E1E" w:rsidRDefault="00337FFC" w:rsidP="00986520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E1E">
        <w:rPr>
          <w:rFonts w:ascii="Times New Roman" w:eastAsia="Times New Roman" w:hAnsi="Times New Roman" w:cs="Times New Roman"/>
          <w:sz w:val="28"/>
          <w:szCs w:val="28"/>
        </w:rPr>
        <w:t>Подвижные игры детей младшего возраста часто сопровождаются словам</w:t>
      </w:r>
      <w:proofErr w:type="gramStart"/>
      <w:r w:rsidRPr="00D95E1E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D95E1E">
        <w:rPr>
          <w:rFonts w:ascii="Times New Roman" w:eastAsia="Times New Roman" w:hAnsi="Times New Roman" w:cs="Times New Roman"/>
          <w:sz w:val="28"/>
          <w:szCs w:val="28"/>
        </w:rPr>
        <w:t xml:space="preserve"> стихами, песнями, речитативом, которые раскрывают содержание игры и ее правила; объясняют, какое движение и как надо выполнить; служат сигналами для начала и окончания; подсказывают ритм и темп («По ровненькой дорожке», «Лошадки» и др.). </w:t>
      </w:r>
      <w:proofErr w:type="gramStart"/>
      <w:r w:rsidRPr="00D95E1E">
        <w:rPr>
          <w:rFonts w:ascii="Times New Roman" w:eastAsia="Times New Roman" w:hAnsi="Times New Roman" w:cs="Times New Roman"/>
          <w:sz w:val="28"/>
          <w:szCs w:val="28"/>
        </w:rPr>
        <w:t>Игры, сопровождающиеся текстом, даются и в старших группах, при чем слова нередко произносятся хором « Мы – веселые ребята»</w:t>
      </w:r>
      <w:r w:rsidR="009D771B" w:rsidRPr="00D95E1E">
        <w:rPr>
          <w:rFonts w:ascii="Times New Roman" w:eastAsia="Times New Roman" w:hAnsi="Times New Roman" w:cs="Times New Roman"/>
          <w:sz w:val="28"/>
          <w:szCs w:val="28"/>
        </w:rPr>
        <w:t>, «Мышеловка» и др.)</w:t>
      </w:r>
      <w:proofErr w:type="gramEnd"/>
    </w:p>
    <w:p w:rsidR="00337FFC" w:rsidRPr="00C77EF6" w:rsidRDefault="00986520" w:rsidP="00C77EF6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 п</w:t>
      </w:r>
      <w:r w:rsidR="005F3F48" w:rsidRPr="00D95E1E">
        <w:rPr>
          <w:rFonts w:ascii="Times New Roman" w:eastAsia="Times New Roman" w:hAnsi="Times New Roman" w:cs="Times New Roman"/>
          <w:sz w:val="28"/>
          <w:szCs w:val="28"/>
        </w:rPr>
        <w:t>одвижная игра — незаменимое средство пополнения ребен</w:t>
      </w:r>
      <w:r w:rsidR="005F3F48" w:rsidRPr="00D95E1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ком знаний и представлений об окружающем мире, развития </w:t>
      </w:r>
      <w:r w:rsidR="006673F9" w:rsidRPr="00D95E1E">
        <w:rPr>
          <w:rFonts w:ascii="Times New Roman" w:eastAsia="Times New Roman" w:hAnsi="Times New Roman" w:cs="Times New Roman"/>
          <w:sz w:val="28"/>
          <w:szCs w:val="28"/>
        </w:rPr>
        <w:t xml:space="preserve">речи и </w:t>
      </w:r>
      <w:r w:rsidR="005F3F48" w:rsidRPr="00D95E1E">
        <w:rPr>
          <w:rFonts w:ascii="Times New Roman" w:eastAsia="Times New Roman" w:hAnsi="Times New Roman" w:cs="Times New Roman"/>
          <w:sz w:val="28"/>
          <w:szCs w:val="28"/>
        </w:rPr>
        <w:t>мыш</w:t>
      </w:r>
      <w:r w:rsidR="005F3F48" w:rsidRPr="00D95E1E">
        <w:rPr>
          <w:rFonts w:ascii="Times New Roman" w:eastAsia="Times New Roman" w:hAnsi="Times New Roman" w:cs="Times New Roman"/>
          <w:sz w:val="28"/>
          <w:szCs w:val="28"/>
        </w:rPr>
        <w:softHyphen/>
        <w:t>ления, смекалки, ловкости, сноровки, ц</w:t>
      </w:r>
      <w:r w:rsidR="00C77EF6">
        <w:rPr>
          <w:rFonts w:ascii="Times New Roman" w:eastAsia="Times New Roman" w:hAnsi="Times New Roman" w:cs="Times New Roman"/>
          <w:sz w:val="28"/>
          <w:szCs w:val="28"/>
        </w:rPr>
        <w:t>енных морально-волевых качеств.</w:t>
      </w:r>
    </w:p>
    <w:p w:rsidR="00337FFC" w:rsidRPr="002121A0" w:rsidRDefault="00337FFC" w:rsidP="00986520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21A0" w:rsidRPr="002121A0" w:rsidRDefault="002121A0" w:rsidP="002121A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21A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Список литературы</w:t>
      </w:r>
    </w:p>
    <w:p w:rsidR="00337FFC" w:rsidRPr="009978FA" w:rsidRDefault="002121A0" w:rsidP="009978FA">
      <w:pPr>
        <w:pStyle w:val="a6"/>
        <w:numPr>
          <w:ilvl w:val="0"/>
          <w:numId w:val="2"/>
        </w:num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Быкова А.И. Методика проведения подвижных игр в детском саду. М. 1956. </w:t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Васильева М.А. Руководство играми детей в дошкольных учреждениях M. 1956. </w:t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Мануйленко З.B. Роль игры в воспитании дошкольника М. 1951. </w:t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Макаренко Б.Г. Физическая культура и умственных труд А.А. 1977. </w:t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Никитина Л.А. Мы и наши дети. М. 1990. </w:t>
      </w:r>
      <w:r w:rsidRPr="009978F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77EF6" w:rsidRDefault="00C77EF6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78FA" w:rsidRPr="009978FA" w:rsidRDefault="009978FA" w:rsidP="009978F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9978FA" w:rsidRPr="009978FA" w:rsidSect="009978FA">
      <w:pgSz w:w="11906" w:h="16838"/>
      <w:pgMar w:top="1134" w:right="850" w:bottom="1134" w:left="993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16116"/>
    <w:multiLevelType w:val="hybridMultilevel"/>
    <w:tmpl w:val="7C5A19C0"/>
    <w:lvl w:ilvl="0" w:tplc="857692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350E7"/>
    <w:multiLevelType w:val="multilevel"/>
    <w:tmpl w:val="FC5E6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A9"/>
    <w:rsid w:val="00131D8A"/>
    <w:rsid w:val="002121A0"/>
    <w:rsid w:val="002622FC"/>
    <w:rsid w:val="002E708D"/>
    <w:rsid w:val="00337FFC"/>
    <w:rsid w:val="003464B4"/>
    <w:rsid w:val="00586845"/>
    <w:rsid w:val="005F3F48"/>
    <w:rsid w:val="006673F9"/>
    <w:rsid w:val="007B5062"/>
    <w:rsid w:val="0085799F"/>
    <w:rsid w:val="00986520"/>
    <w:rsid w:val="009978FA"/>
    <w:rsid w:val="009D771B"/>
    <w:rsid w:val="00C17AA9"/>
    <w:rsid w:val="00C77EF6"/>
    <w:rsid w:val="00CC1925"/>
    <w:rsid w:val="00D95E1E"/>
    <w:rsid w:val="00E6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D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7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37FFC"/>
  </w:style>
  <w:style w:type="paragraph" w:styleId="a4">
    <w:name w:val="Balloon Text"/>
    <w:basedOn w:val="a"/>
    <w:link w:val="a5"/>
    <w:rsid w:val="00337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7FFC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78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D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7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37FFC"/>
  </w:style>
  <w:style w:type="paragraph" w:styleId="a4">
    <w:name w:val="Balloon Text"/>
    <w:basedOn w:val="a"/>
    <w:link w:val="a5"/>
    <w:rsid w:val="00337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7FFC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7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91549">
          <w:marLeft w:val="0"/>
          <w:marRight w:val="0"/>
          <w:marTop w:val="0"/>
          <w:marBottom w:val="0"/>
          <w:divBdr>
            <w:top w:val="dotted" w:sz="2" w:space="0" w:color="FF0000"/>
            <w:left w:val="dotted" w:sz="2" w:space="0" w:color="FF0000"/>
            <w:bottom w:val="dotted" w:sz="2" w:space="0" w:color="FF0000"/>
            <w:right w:val="dotted" w:sz="2" w:space="0" w:color="FF0000"/>
          </w:divBdr>
        </w:div>
        <w:div w:id="1464301932">
          <w:marLeft w:val="0"/>
          <w:marRight w:val="150"/>
          <w:marTop w:val="0"/>
          <w:marBottom w:val="0"/>
          <w:divBdr>
            <w:top w:val="dotted" w:sz="2" w:space="0" w:color="FF0000"/>
            <w:left w:val="dotted" w:sz="2" w:space="0" w:color="FF0000"/>
            <w:bottom w:val="dotted" w:sz="2" w:space="0" w:color="FF0000"/>
            <w:right w:val="dotted" w:sz="2" w:space="0" w:color="FF0000"/>
          </w:divBdr>
          <w:divsChild>
            <w:div w:id="1163817884">
              <w:marLeft w:val="0"/>
              <w:marRight w:val="0"/>
              <w:marTop w:val="0"/>
              <w:marBottom w:val="0"/>
              <w:divBdr>
                <w:top w:val="dotted" w:sz="2" w:space="0" w:color="FF0000"/>
                <w:left w:val="dotted" w:sz="2" w:space="0" w:color="FF0000"/>
                <w:bottom w:val="dotted" w:sz="2" w:space="0" w:color="FF0000"/>
                <w:right w:val="dotted" w:sz="2" w:space="0" w:color="FF0000"/>
              </w:divBdr>
            </w:div>
          </w:divsChild>
        </w:div>
      </w:divsChild>
    </w:div>
    <w:div w:id="1635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F9239-2297-4613-9951-91DA16326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1420</Words>
  <Characters>8094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Список литературы</vt:lpstr>
    </vt:vector>
  </TitlesOfParts>
  <Company>*</Company>
  <LinksUpToDate>false</LinksUpToDate>
  <CharactersWithSpaces>9496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10</cp:revision>
  <cp:lastPrinted>2012-11-01T16:15:00Z</cp:lastPrinted>
  <dcterms:created xsi:type="dcterms:W3CDTF">2012-10-24T16:58:00Z</dcterms:created>
  <dcterms:modified xsi:type="dcterms:W3CDTF">2013-09-22T11:51:00Z</dcterms:modified>
</cp:coreProperties>
</file>