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2EA" w:rsidRPr="005332EA" w:rsidRDefault="005332EA" w:rsidP="005332E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</w:pPr>
      <w:r w:rsidRPr="005332EA">
        <w:rPr>
          <w:rFonts w:ascii="Arial" w:eastAsia="Times New Roman" w:hAnsi="Arial" w:cs="Arial"/>
          <w:b/>
          <w:bCs/>
          <w:color w:val="333333"/>
          <w:sz w:val="44"/>
          <w:szCs w:val="44"/>
          <w:lang w:eastAsia="ru-RU"/>
        </w:rPr>
        <w:t>ИМЯ СУЩЕСТВИТЕЛЬНОЕ</w:t>
      </w:r>
    </w:p>
    <w:p w:rsidR="005332EA" w:rsidRPr="005332EA" w:rsidRDefault="005332EA" w:rsidP="005332EA">
      <w:pPr>
        <w:spacing w:before="96" w:after="96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bookmarkStart w:id="0" w:name="_GoBack"/>
      <w:bookmarkEnd w:id="0"/>
    </w:p>
    <w:p w:rsidR="005332EA" w:rsidRPr="005332EA" w:rsidRDefault="005332EA" w:rsidP="005332EA">
      <w:pPr>
        <w:spacing w:before="100" w:beforeAutospacing="1" w:after="12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Цель: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 повторить основные грамматические признаки имени существительного и типы склонения.</w:t>
      </w:r>
    </w:p>
    <w:p w:rsidR="005332EA" w:rsidRPr="005332EA" w:rsidRDefault="005332EA" w:rsidP="005332EA">
      <w:pPr>
        <w:spacing w:before="60" w:after="60" w:line="240" w:lineRule="auto"/>
        <w:jc w:val="center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Ход урока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I. Проверка домашнего задания.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II. Словарно-орфографическая работа.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3706495" cy="321310"/>
            <wp:effectExtent l="0" t="0" r="8255" b="2540"/>
            <wp:docPr id="3" name="Рисунок 3" descr="http://tak-to-ent.net/matem/5rus/image0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1" descr="http://tak-to-ent.net/matem/5rus/image032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6495" cy="32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</w:t>
      </w:r>
      <w:proofErr w:type="gramStart"/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</w:t>
      </w:r>
      <w:proofErr w:type="gramEnd"/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е занятый работой) – (от древнерусского – </w:t>
      </w:r>
      <w:proofErr w:type="spellStart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праздъ</w:t>
      </w:r>
      <w:proofErr w:type="spellEnd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–</w:t>
      </w: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 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свобода).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· </w:t>
      </w: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Задание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Составьте предложение с одним из записанных слов, выделите грамматическую основу предложения.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III. Выполнение упражнения 88.</w:t>
      </w:r>
    </w:p>
    <w:p w:rsidR="005332EA" w:rsidRPr="005332EA" w:rsidRDefault="005332EA" w:rsidP="005332EA">
      <w:pPr>
        <w:spacing w:before="60" w:after="6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t>Р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аботу над упражнением можно продолжить с помощью вопросов.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Вспомните, как изменяются существительные?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 Какого рода могут быть имена существительные в русском языке?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3. Какие слова являются словами-подсказками? </w:t>
      </w: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(Он, она, оно)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. К какой части речи относятся эти слова?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4. В каком числе могут употребляться существительные? </w:t>
      </w: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 xml:space="preserve">(В ед. и мн. </w:t>
      </w:r>
      <w:proofErr w:type="gramStart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ч</w:t>
      </w:r>
      <w:proofErr w:type="gramEnd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.)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5. Назовите местоимение, помогающее определить множественное число имени существительного. </w:t>
      </w: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(Они.)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6. Можно ли определить род существительного, если оно стоит в форме множественного числа?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IV. Тренировочные упражнения.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1. Выполнение упражнения 89, проверка.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2. </w:t>
      </w:r>
      <w:r w:rsidRPr="005332EA">
        <w:rPr>
          <w:rFonts w:ascii="Times New Roman" w:eastAsia="Times New Roman" w:hAnsi="Times New Roman" w:cs="Times New Roman"/>
          <w:caps/>
          <w:color w:val="333333"/>
          <w:sz w:val="24"/>
          <w:szCs w:val="24"/>
          <w:lang w:eastAsia="ru-RU"/>
        </w:rPr>
        <w:t>В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ыполнение упражнения 90.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Учащиеся повторяют названия падежей, падежные вопросы, вспоминают понятие одушевленности – неодушевленности.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V. Определение числа и падежа существительных.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Выполнение упражнения 91, комментирование.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Не лишним будет, если при комментировании учащиеся назовут и выделят главное слово, стрелкой покажут связь и запишут падежный вопрос, а также выделят окончание слова.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lastRenderedPageBreak/>
        <w:drawing>
          <wp:inline distT="0" distB="0" distL="0" distR="0">
            <wp:extent cx="4046855" cy="758825"/>
            <wp:effectExtent l="0" t="0" r="0" b="3175"/>
            <wp:docPr id="2" name="Рисунок 2" descr="http://tak-to-ent.net/matem/5rus/image0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2" descr="http://tak-to-ent.net/matem/5rus/image033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46855" cy="758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VII. Повторение типов склонения.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Работа с таблицей – упражнение 92.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VIII. Объяснительный диктант.</w:t>
      </w:r>
    </w:p>
    <w:p w:rsidR="005332EA" w:rsidRPr="005332EA" w:rsidRDefault="005332EA" w:rsidP="005332EA">
      <w:pPr>
        <w:spacing w:before="60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proofErr w:type="gramStart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Тихая полночь, кругом тишь, белая ночь, острый нож, спящий сторож, старинный ключ, плащ-дождевик, солнечный луч, скорая помощь, серебристый лещ, зеленый камыш, лечащий врач, серая мышь, спелая рожь, скосить рожь.</w:t>
      </w:r>
      <w:proofErr w:type="gramEnd"/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IX. Игра «Распознай склонение».</w:t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Игра проводится с помощью карточек </w:t>
      </w:r>
      <w:r>
        <w:rPr>
          <w:rFonts w:ascii="Times New Roman" w:eastAsia="Times New Roman" w:hAnsi="Times New Roman" w:cs="Times New Roman"/>
          <w:noProof/>
          <w:color w:val="333333"/>
          <w:sz w:val="24"/>
          <w:szCs w:val="24"/>
          <w:lang w:eastAsia="ru-RU"/>
        </w:rPr>
        <w:drawing>
          <wp:inline distT="0" distB="0" distL="0" distR="0">
            <wp:extent cx="709930" cy="223520"/>
            <wp:effectExtent l="0" t="0" r="0" b="5080"/>
            <wp:docPr id="1" name="Рисунок 1" descr="http://tak-to-ent.net/matem/5rus/image0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3" descr="http://tak-to-ent.net/matem/5rus/image034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930" cy="223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32EA" w:rsidRPr="005332EA" w:rsidRDefault="005332EA" w:rsidP="005332EA">
      <w:pPr>
        <w:spacing w:before="100" w:beforeAutospacing="1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Грач, пень, камыш, тушь, день, соль, дочь, черемуха, березняк, дичь, кувшин, черемша 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(трава)</w:t>
      </w:r>
      <w:proofErr w:type="gramStart"/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,</w:t>
      </w:r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ц</w:t>
      </w:r>
      <w:proofErr w:type="gramEnd"/>
      <w:r w:rsidRPr="005332EA">
        <w:rPr>
          <w:rFonts w:ascii="Times New Roman" w:eastAsia="Times New Roman" w:hAnsi="Times New Roman" w:cs="Times New Roman"/>
          <w:i/>
          <w:iCs/>
          <w:color w:val="333333"/>
          <w:sz w:val="24"/>
          <w:szCs w:val="24"/>
          <w:lang w:eastAsia="ru-RU"/>
        </w:rPr>
        <w:t>веток, учебник, солнце, сковорода, окно, сердце, солдат, земля, каша, нож, дерево, пенек, туча.</w:t>
      </w:r>
    </w:p>
    <w:p w:rsidR="005332EA" w:rsidRPr="005332EA" w:rsidRDefault="005332EA" w:rsidP="005332EA">
      <w:pPr>
        <w:spacing w:before="75" w:after="0" w:line="240" w:lineRule="auto"/>
        <w:ind w:firstLine="570"/>
        <w:jc w:val="both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X. Повторение орфограммы № 8.</w:t>
      </w:r>
    </w:p>
    <w:p w:rsidR="005332EA" w:rsidRPr="005332EA" w:rsidRDefault="005332EA" w:rsidP="005332EA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lang w:eastAsia="ru-RU"/>
        </w:rPr>
      </w:pPr>
      <w:r w:rsidRPr="005332EA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Домашнее задание: </w:t>
      </w:r>
      <w:r w:rsidRPr="005332E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упражнение 94, орфограмму № 8 выучить.</w:t>
      </w:r>
    </w:p>
    <w:p w:rsidR="006908EA" w:rsidRDefault="006908EA"/>
    <w:sectPr w:rsidR="006908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7D645F"/>
    <w:multiLevelType w:val="multilevel"/>
    <w:tmpl w:val="ADF87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2EA"/>
    <w:rsid w:val="005332EA"/>
    <w:rsid w:val="00690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32EA"/>
  </w:style>
  <w:style w:type="character" w:styleId="a3">
    <w:name w:val="Hyperlink"/>
    <w:basedOn w:val="a0"/>
    <w:uiPriority w:val="99"/>
    <w:semiHidden/>
    <w:unhideWhenUsed/>
    <w:rsid w:val="005332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2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5332EA"/>
  </w:style>
  <w:style w:type="character" w:styleId="a3">
    <w:name w:val="Hyperlink"/>
    <w:basedOn w:val="a0"/>
    <w:uiPriority w:val="99"/>
    <w:semiHidden/>
    <w:unhideWhenUsed/>
    <w:rsid w:val="005332E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332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332E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236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15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691">
          <w:marLeft w:val="0"/>
          <w:marRight w:val="0"/>
          <w:marTop w:val="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Мактаб</dc:creator>
  <cp:lastModifiedBy>Мактаб</cp:lastModifiedBy>
  <cp:revision>1</cp:revision>
  <dcterms:created xsi:type="dcterms:W3CDTF">2017-05-31T06:38:00Z</dcterms:created>
  <dcterms:modified xsi:type="dcterms:W3CDTF">2017-05-31T06:39:00Z</dcterms:modified>
</cp:coreProperties>
</file>