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9C2" w:rsidRDefault="007F29C2" w:rsidP="007F29C2">
      <w:pPr>
        <w:jc w:val="center"/>
        <w:rPr>
          <w:rFonts w:ascii="Times New Roman" w:hAnsi="Times New Roman" w:cs="Times New Roman"/>
          <w:b/>
          <w:sz w:val="24"/>
          <w:szCs w:val="24"/>
        </w:rPr>
      </w:pPr>
      <w:r w:rsidRPr="0005546C">
        <w:rPr>
          <w:rFonts w:ascii="Times New Roman" w:eastAsia="Calibri" w:hAnsi="Times New Roman" w:cs="Times New Roman"/>
          <w:b/>
          <w:color w:val="002060"/>
          <w:sz w:val="28"/>
          <w:szCs w:val="28"/>
        </w:rPr>
        <w:t>Системно-деятельностный подход на уроке и во внеурочной деятельности как условие повышения качества образования</w:t>
      </w:r>
    </w:p>
    <w:p w:rsidR="0083128B" w:rsidRPr="00504B00" w:rsidRDefault="00A16954" w:rsidP="00504B00">
      <w:pPr>
        <w:rPr>
          <w:rFonts w:ascii="Times New Roman" w:hAnsi="Times New Roman" w:cs="Times New Roman"/>
          <w:sz w:val="24"/>
          <w:szCs w:val="24"/>
        </w:rPr>
      </w:pPr>
      <w:r w:rsidRPr="00504B00">
        <w:rPr>
          <w:rFonts w:ascii="Times New Roman" w:hAnsi="Times New Roman" w:cs="Times New Roman"/>
          <w:b/>
          <w:sz w:val="24"/>
          <w:szCs w:val="24"/>
        </w:rPr>
        <w:t>Системно-деятельностный</w:t>
      </w:r>
      <w:r w:rsidRPr="00504B00">
        <w:rPr>
          <w:rFonts w:ascii="Times New Roman" w:hAnsi="Times New Roman" w:cs="Times New Roman"/>
          <w:sz w:val="24"/>
          <w:szCs w:val="24"/>
        </w:rPr>
        <w:t xml:space="preserve"> подход в образовательном процессе является методологической основой реализации ФГОС. </w:t>
      </w:r>
    </w:p>
    <w:p w:rsidR="001C275C"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Основная идея системно-деятельностного подхода заключается в том, что учение рассматривается не как простая трансляция знаний от учителя к учащимся, учение рассматривается как сотрудничество, как совместная деятельность. Под системно-деятельностным подходом понимается такой способ организации учебно-познавательной деятельности обучаемых, при котором они являются не пассивными "приемниками" информации, а сами активно участвуют в учебном процессе. Основным результатом является развитие личности ребенка на основе универсальных учебных действий. Основной педагогической задачей – создание и организация условий, инициирующих детское действие. Позиция учителя: к классу не с ответом, а с вопросом.  Позиция ученика: познание мира, в специально организованных для этого условиях. Функция учителя заключается не в обучении, а в сопровождении учебного процесса. Необходимо организовать учебную деятельность таким образом, чтобы у учащихся сформировывались потребности и способности в осуществлении творческого преобразования учебного материала с целью овладения новыми знаниями в результате собственного поиска. Принципы системно-деятельностного подхода заключаются в следующем: </w:t>
      </w:r>
    </w:p>
    <w:p w:rsidR="001C275C"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1. Новые знания не даются в готовом виде - дети их открывают сами в процессе самостоятельной деятельности; опираясь на имеющиеся и приобретенные знания, дети самостоятельно обнаруживают и осмысливают учебную проблему. </w:t>
      </w:r>
    </w:p>
    <w:p w:rsidR="001C275C"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2. Обучение – это совместная деятельность учителя и учащихся, основанная на  сотрудничестве и взаимопонимании. Задача учителя заключается не столько в том, чтобы все наглядно и доступно объяснить, показать и рассказать. Учителю необходимо организовать самостоятельную работу так, чтобы обучающиеся сами додумались до решения проблемы урока и сами объяснили, как надо действовать в новых условиях, по какому плану или по какому алгоритму. </w:t>
      </w:r>
    </w:p>
    <w:p w:rsidR="001C275C"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3. Система «учитель – ученик» эффективно работает тогда, когда открытие нового знания разворачивается через последовательность четко продуманных учителем учебных задач, вопросов и заданий, которые плавно подведут учащихся к проблеме урока, к его цели. </w:t>
      </w:r>
    </w:p>
    <w:p w:rsidR="001C275C"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4. Необходимо использование различных источников информации и организация сотрудничества на разных уровнях (индивидуальная, групповая, парная работа). </w:t>
      </w:r>
    </w:p>
    <w:p w:rsidR="001C275C"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5. Формирование у обучающегося умения и желания учиться всю жизнь, работать в команде, давать оценку своей деятельности и деятельности одноклассников, быть способным осуществлять рефлексию.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6.Деятельностный подход предусматривает наличие у обучающихся устойчивого познавательного мотива, включение содержания образования в контекст жизненного опыта школьника, перенесение содержания на его жизненные задачи, интересы и повседневную жизнь. </w:t>
      </w:r>
    </w:p>
    <w:p w:rsidR="00E11A79" w:rsidRPr="00504B00" w:rsidRDefault="00E11A79" w:rsidP="00504B00">
      <w:pPr>
        <w:spacing w:after="135" w:line="240" w:lineRule="auto"/>
        <w:rPr>
          <w:rFonts w:ascii="Times New Roman" w:eastAsia="Times New Roman" w:hAnsi="Times New Roman" w:cs="Times New Roman"/>
          <w:b/>
          <w:bCs/>
          <w:sz w:val="24"/>
          <w:szCs w:val="24"/>
          <w:shd w:val="clear" w:color="auto" w:fill="FFFFFF"/>
        </w:rPr>
      </w:pPr>
      <w:r w:rsidRPr="00504B00">
        <w:rPr>
          <w:rFonts w:ascii="Times New Roman" w:eastAsia="Times New Roman" w:hAnsi="Times New Roman" w:cs="Times New Roman"/>
          <w:b/>
          <w:bCs/>
          <w:sz w:val="24"/>
          <w:szCs w:val="24"/>
          <w:shd w:val="clear" w:color="auto" w:fill="FFFFFF"/>
        </w:rPr>
        <w:lastRenderedPageBreak/>
        <w:t>В основе Стандарта лежит системно-деятельностный подход, который предполагает:</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воспитание и развитие качеств личности, отвечающих требованиям информационного общества;</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переход к стратегии социального проектирования и конструирования в системе образования на основе разработки содержания и технологий образования;</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ориентацию на результаты образования (развитие личности обучающегося на основе УУД);</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признание решающей роли содержания образования, способов организации образовательной деятельности и взаимодействия участников образовательного процесса;</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учет возрастных, психологических и физиологических особенностей учащихся, роли и значения видов деятельности и форм общения для определения целей образования и путей их достижения;</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обеспечение преемственности дошкольного, начального общего, основного и среднего (полного) общего образования;</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разнообразие организационных форм и учет индивидуальных особенностей каждого обучающегося (включая одаренных детей и детей с ограниченными возможностями здоровья), обеспечивающих рост творческого потенциала, познавательных мотивов;</w:t>
      </w:r>
    </w:p>
    <w:p w:rsidR="00E11A79" w:rsidRPr="00504B00" w:rsidRDefault="00E11A79" w:rsidP="00504B00">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гарантированность достижения планируемых результатов освоения основной образовательной программы начального общего образования, что создает основу для самостоятельного успешного усвоения обучающимися знаний, умений, компетенций, видов, способов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6324"/>
        <w:gridCol w:w="3041"/>
      </w:tblGrid>
      <w:tr w:rsidR="00E11A79" w:rsidRPr="00504B00" w:rsidTr="00504B00">
        <w:tc>
          <w:tcPr>
            <w:tcW w:w="0" w:type="auto"/>
            <w:shd w:val="clear" w:color="auto" w:fill="FFFFFF"/>
            <w:tcMar>
              <w:top w:w="0" w:type="dxa"/>
              <w:left w:w="0" w:type="dxa"/>
              <w:bottom w:w="0" w:type="dxa"/>
              <w:right w:w="0" w:type="dxa"/>
            </w:tcMar>
            <w:vAlign w:val="cente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Каким образом </w:t>
            </w:r>
            <w:r w:rsidRPr="00504B00">
              <w:rPr>
                <w:rFonts w:ascii="Times New Roman" w:eastAsia="Times New Roman" w:hAnsi="Times New Roman" w:cs="Times New Roman"/>
                <w:b/>
                <w:bCs/>
                <w:sz w:val="24"/>
                <w:szCs w:val="24"/>
              </w:rPr>
              <w:t>включить</w:t>
            </w:r>
            <w:r w:rsidRPr="00504B00">
              <w:rPr>
                <w:rFonts w:ascii="Times New Roman" w:eastAsia="Times New Roman" w:hAnsi="Times New Roman" w:cs="Times New Roman"/>
                <w:sz w:val="24"/>
                <w:szCs w:val="24"/>
              </w:rPr>
              <w:t> ученика в образовательный процесс?</w:t>
            </w:r>
            <w:r w:rsidRPr="00504B00">
              <w:rPr>
                <w:rFonts w:ascii="Times New Roman" w:eastAsia="Times New Roman" w:hAnsi="Times New Roman" w:cs="Times New Roman"/>
                <w:sz w:val="24"/>
                <w:szCs w:val="24"/>
              </w:rPr>
              <w:br/>
              <w:t>Как помочь его </w:t>
            </w:r>
            <w:r w:rsidRPr="00504B00">
              <w:rPr>
                <w:rFonts w:ascii="Times New Roman" w:eastAsia="Times New Roman" w:hAnsi="Times New Roman" w:cs="Times New Roman"/>
                <w:b/>
                <w:bCs/>
                <w:sz w:val="24"/>
                <w:szCs w:val="24"/>
              </w:rPr>
              <w:t>самоопределению</w:t>
            </w:r>
            <w:r w:rsidRPr="00504B00">
              <w:rPr>
                <w:rFonts w:ascii="Times New Roman" w:eastAsia="Times New Roman" w:hAnsi="Times New Roman" w:cs="Times New Roman"/>
                <w:sz w:val="24"/>
                <w:szCs w:val="24"/>
              </w:rPr>
              <w:t>?</w:t>
            </w:r>
          </w:p>
        </w:tc>
        <w:tc>
          <w:tcPr>
            <w:tcW w:w="0" w:type="auto"/>
            <w:shd w:val="clear" w:color="auto" w:fill="FFFFFF"/>
            <w:tcMar>
              <w:top w:w="0" w:type="dxa"/>
              <w:left w:w="0" w:type="dxa"/>
              <w:bottom w:w="0" w:type="dxa"/>
              <w:right w:w="0" w:type="dxa"/>
            </w:tcMar>
            <w:vAlign w:val="cente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sz w:val="24"/>
                <w:szCs w:val="24"/>
              </w:rPr>
              <w:t>Только с помощью действия.</w:t>
            </w:r>
          </w:p>
        </w:tc>
      </w:tr>
    </w:tbl>
    <w:p w:rsidR="00504B00" w:rsidRPr="00504B00" w:rsidRDefault="00504B00" w:rsidP="00504B00">
      <w:pPr>
        <w:shd w:val="clear" w:color="auto" w:fill="FFFFFF"/>
        <w:spacing w:after="135" w:line="240" w:lineRule="auto"/>
        <w:rPr>
          <w:rFonts w:ascii="Times New Roman" w:eastAsia="Times New Roman" w:hAnsi="Times New Roman" w:cs="Times New Roman"/>
          <w:sz w:val="24"/>
          <w:szCs w:val="24"/>
        </w:rPr>
      </w:pPr>
    </w:p>
    <w:p w:rsidR="00E11A79" w:rsidRPr="00504B00" w:rsidRDefault="00E11A79"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Урок, являясь основной формой организации учебного процесса, строится на этих же принципах. Учитель и ранее, и теперь, должен заранее спланировать урок, продумать его организацию, провести урок, осуществить коррекцию своих действий и действий учащихся с учётом анализа (самоанализа) и контроля (самоконтроля).</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iCs/>
          <w:sz w:val="24"/>
          <w:szCs w:val="24"/>
        </w:rPr>
        <w:t>“Нужно, чтобы дети, по возможности, учились самостоятельно, а учитель руководил этим самостоятельным процессом и давал для него материал”</w:t>
      </w:r>
      <w:r w:rsidRPr="00504B00">
        <w:rPr>
          <w:rFonts w:ascii="Times New Roman" w:eastAsia="Times New Roman" w:hAnsi="Times New Roman" w:cs="Times New Roman"/>
          <w:b/>
          <w:bCs/>
          <w:sz w:val="24"/>
          <w:szCs w:val="24"/>
        </w:rPr>
        <w:t xml:space="preserve"> – слова </w:t>
      </w:r>
      <w:r w:rsidR="00504B00">
        <w:rPr>
          <w:rFonts w:ascii="Times New Roman" w:eastAsia="Times New Roman" w:hAnsi="Times New Roman" w:cs="Times New Roman"/>
          <w:b/>
          <w:bCs/>
          <w:sz w:val="24"/>
          <w:szCs w:val="24"/>
        </w:rPr>
        <w:t xml:space="preserve">                                   </w:t>
      </w:r>
      <w:r w:rsidRPr="00504B00">
        <w:rPr>
          <w:rFonts w:ascii="Times New Roman" w:eastAsia="Times New Roman" w:hAnsi="Times New Roman" w:cs="Times New Roman"/>
          <w:b/>
          <w:bCs/>
          <w:sz w:val="24"/>
          <w:szCs w:val="24"/>
        </w:rPr>
        <w:t>К.Д. Ушинского отражают суть урока современного типа, в основе которого заложен принцип системно-деятельностного подхода</w:t>
      </w:r>
      <w:r w:rsidRPr="00504B00">
        <w:rPr>
          <w:rFonts w:ascii="Times New Roman" w:eastAsia="Times New Roman" w:hAnsi="Times New Roman" w:cs="Times New Roman"/>
          <w:sz w:val="24"/>
          <w:szCs w:val="24"/>
        </w:rPr>
        <w:t>. Учитель призван осуществлять скрытое управление процессом обучения, быть вдохновителем учащихся.</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sz w:val="24"/>
          <w:szCs w:val="24"/>
          <w:u w:val="single"/>
        </w:rPr>
        <w:t>Деятельностный подход</w:t>
      </w:r>
      <w:r w:rsidRPr="00504B00">
        <w:rPr>
          <w:rFonts w:ascii="Times New Roman" w:eastAsia="Times New Roman" w:hAnsi="Times New Roman" w:cs="Times New Roman"/>
          <w:b/>
          <w:bCs/>
          <w:sz w:val="24"/>
          <w:szCs w:val="24"/>
        </w:rPr>
        <w:t> </w:t>
      </w:r>
      <w:r w:rsidRPr="00504B00">
        <w:rPr>
          <w:rFonts w:ascii="Times New Roman" w:eastAsia="Times New Roman" w:hAnsi="Times New Roman" w:cs="Times New Roman"/>
          <w:sz w:val="24"/>
          <w:szCs w:val="24"/>
        </w:rPr>
        <w:t>– это подход к организации процесса обучения, в котором на первый план выходит проблема самоопределения ученика в учебном процессе.</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sz w:val="24"/>
          <w:szCs w:val="24"/>
          <w:u w:val="single"/>
        </w:rPr>
        <w:t>Целью деятельностного подхода</w:t>
      </w:r>
      <w:r w:rsidRPr="00504B00">
        <w:rPr>
          <w:rFonts w:ascii="Times New Roman" w:eastAsia="Times New Roman" w:hAnsi="Times New Roman" w:cs="Times New Roman"/>
          <w:sz w:val="24"/>
          <w:szCs w:val="24"/>
        </w:rPr>
        <w:t> является воспитание личности ребенка как субъекта жизнедеятельности.</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Быть субъектом – быть хозяином своей деятельности:</w:t>
      </w:r>
    </w:p>
    <w:p w:rsidR="00AB2CF5" w:rsidRPr="00504B00" w:rsidRDefault="00AB2CF5" w:rsidP="00504B00">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ставить цели,</w:t>
      </w:r>
    </w:p>
    <w:p w:rsidR="00AB2CF5" w:rsidRPr="00504B00" w:rsidRDefault="00AB2CF5" w:rsidP="00504B00">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решать задачи,</w:t>
      </w:r>
    </w:p>
    <w:p w:rsidR="00AB2CF5" w:rsidRPr="00504B00" w:rsidRDefault="00AB2CF5" w:rsidP="00504B00">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отвечать за результаты.</w:t>
      </w:r>
    </w:p>
    <w:p w:rsidR="00AB2CF5" w:rsidRPr="00504B00" w:rsidRDefault="00AB2CF5" w:rsidP="00504B00">
      <w:pPr>
        <w:spacing w:after="135" w:line="240" w:lineRule="auto"/>
        <w:rPr>
          <w:rFonts w:ascii="Times New Roman" w:eastAsia="Times New Roman" w:hAnsi="Times New Roman" w:cs="Times New Roman"/>
          <w:b/>
          <w:bCs/>
          <w:sz w:val="24"/>
          <w:szCs w:val="24"/>
          <w:shd w:val="clear" w:color="auto" w:fill="FFFFFF"/>
        </w:rPr>
      </w:pPr>
      <w:r w:rsidRPr="00504B00">
        <w:rPr>
          <w:rFonts w:ascii="Times New Roman" w:eastAsia="Times New Roman" w:hAnsi="Times New Roman" w:cs="Times New Roman"/>
          <w:b/>
          <w:bCs/>
          <w:sz w:val="24"/>
          <w:szCs w:val="24"/>
          <w:shd w:val="clear" w:color="auto" w:fill="FFFFFF"/>
        </w:rPr>
        <w:t>В учебной деятельности </w:t>
      </w:r>
      <w:r w:rsidRPr="00504B00">
        <w:rPr>
          <w:rFonts w:ascii="Times New Roman" w:eastAsia="Times New Roman" w:hAnsi="Times New Roman" w:cs="Times New Roman"/>
          <w:b/>
          <w:bCs/>
          <w:sz w:val="24"/>
          <w:szCs w:val="24"/>
          <w:u w:val="single"/>
          <w:shd w:val="clear" w:color="auto" w:fill="FFFFFF"/>
        </w:rPr>
        <w:t>действие</w:t>
      </w:r>
      <w:r w:rsidRPr="00504B00">
        <w:rPr>
          <w:rFonts w:ascii="Times New Roman" w:eastAsia="Times New Roman" w:hAnsi="Times New Roman" w:cs="Times New Roman"/>
          <w:b/>
          <w:bCs/>
          <w:sz w:val="24"/>
          <w:szCs w:val="24"/>
          <w:shd w:val="clear" w:color="auto" w:fill="FFFFFF"/>
        </w:rPr>
        <w:t> ребенка строится из связанных между собой </w:t>
      </w:r>
      <w:r w:rsidRPr="00504B00">
        <w:rPr>
          <w:rFonts w:ascii="Times New Roman" w:eastAsia="Times New Roman" w:hAnsi="Times New Roman" w:cs="Times New Roman"/>
          <w:b/>
          <w:bCs/>
          <w:sz w:val="24"/>
          <w:szCs w:val="24"/>
          <w:u w:val="single"/>
          <w:shd w:val="clear" w:color="auto" w:fill="FFFFFF"/>
        </w:rPr>
        <w:t>задач</w:t>
      </w:r>
      <w:r w:rsidRPr="00504B00">
        <w:rPr>
          <w:rFonts w:ascii="Times New Roman" w:eastAsia="Times New Roman" w:hAnsi="Times New Roman" w:cs="Times New Roman"/>
          <w:b/>
          <w:bCs/>
          <w:sz w:val="24"/>
          <w:szCs w:val="24"/>
          <w:shd w:val="clear" w:color="auto" w:fill="FFFFFF"/>
        </w:rPr>
        <w:t>:</w:t>
      </w:r>
    </w:p>
    <w:p w:rsidR="00AB2CF5" w:rsidRPr="00504B00" w:rsidRDefault="00AB2CF5" w:rsidP="00504B00">
      <w:pPr>
        <w:numPr>
          <w:ilvl w:val="0"/>
          <w:numId w:val="9"/>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lastRenderedPageBreak/>
        <w:t>Действие связано с принятием </w:t>
      </w:r>
      <w:r w:rsidRPr="00504B00">
        <w:rPr>
          <w:rFonts w:ascii="Times New Roman" w:eastAsia="Times New Roman" w:hAnsi="Times New Roman" w:cs="Times New Roman"/>
          <w:sz w:val="24"/>
          <w:szCs w:val="24"/>
          <w:u w:val="single"/>
        </w:rPr>
        <w:t>цели</w:t>
      </w:r>
      <w:r w:rsidRPr="00504B00">
        <w:rPr>
          <w:rFonts w:ascii="Times New Roman" w:eastAsia="Times New Roman" w:hAnsi="Times New Roman" w:cs="Times New Roman"/>
          <w:sz w:val="24"/>
          <w:szCs w:val="24"/>
        </w:rPr>
        <w:t> и принятием </w:t>
      </w:r>
      <w:r w:rsidRPr="00504B00">
        <w:rPr>
          <w:rFonts w:ascii="Times New Roman" w:eastAsia="Times New Roman" w:hAnsi="Times New Roman" w:cs="Times New Roman"/>
          <w:sz w:val="24"/>
          <w:szCs w:val="24"/>
          <w:u w:val="single"/>
        </w:rPr>
        <w:t>решения</w:t>
      </w:r>
      <w:r w:rsidRPr="00504B00">
        <w:rPr>
          <w:rFonts w:ascii="Times New Roman" w:eastAsia="Times New Roman" w:hAnsi="Times New Roman" w:cs="Times New Roman"/>
          <w:sz w:val="24"/>
          <w:szCs w:val="24"/>
        </w:rPr>
        <w:t>.</w:t>
      </w:r>
    </w:p>
    <w:p w:rsidR="00AB2CF5" w:rsidRPr="00504B00" w:rsidRDefault="00AB2CF5" w:rsidP="00504B00">
      <w:pPr>
        <w:numPr>
          <w:ilvl w:val="0"/>
          <w:numId w:val="9"/>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Эта компетентность связана со сформированностью </w:t>
      </w:r>
      <w:r w:rsidRPr="00504B00">
        <w:rPr>
          <w:rFonts w:ascii="Times New Roman" w:eastAsia="Times New Roman" w:hAnsi="Times New Roman" w:cs="Times New Roman"/>
          <w:sz w:val="24"/>
          <w:szCs w:val="24"/>
          <w:u w:val="single"/>
        </w:rPr>
        <w:t>оценочного действия</w:t>
      </w:r>
      <w:r w:rsidRPr="00504B00">
        <w:rPr>
          <w:rFonts w:ascii="Times New Roman" w:eastAsia="Times New Roman" w:hAnsi="Times New Roman" w:cs="Times New Roman"/>
          <w:sz w:val="24"/>
          <w:szCs w:val="24"/>
        </w:rPr>
        <w:t>.</w:t>
      </w:r>
    </w:p>
    <w:p w:rsidR="00AB2CF5" w:rsidRPr="00504B00" w:rsidRDefault="00AB2CF5" w:rsidP="00504B00">
      <w:pPr>
        <w:numPr>
          <w:ilvl w:val="0"/>
          <w:numId w:val="9"/>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Сформированность оценочного действия говорит о фактическом участии ребенка в учебном процессе.</w:t>
      </w:r>
    </w:p>
    <w:p w:rsidR="00AB2CF5" w:rsidRPr="00504B00" w:rsidRDefault="00AB2CF5" w:rsidP="00504B00">
      <w:pPr>
        <w:spacing w:after="135" w:line="240" w:lineRule="auto"/>
        <w:rPr>
          <w:rFonts w:ascii="Times New Roman" w:eastAsia="Times New Roman" w:hAnsi="Times New Roman" w:cs="Times New Roman"/>
          <w:b/>
          <w:bCs/>
          <w:sz w:val="24"/>
          <w:szCs w:val="24"/>
          <w:shd w:val="clear" w:color="auto" w:fill="FFFFFF"/>
        </w:rPr>
      </w:pPr>
      <w:r w:rsidRPr="00504B00">
        <w:rPr>
          <w:rFonts w:ascii="Times New Roman" w:eastAsia="Times New Roman" w:hAnsi="Times New Roman" w:cs="Times New Roman"/>
          <w:b/>
          <w:bCs/>
          <w:sz w:val="24"/>
          <w:szCs w:val="24"/>
          <w:shd w:val="clear" w:color="auto" w:fill="FFFFFF"/>
        </w:rPr>
        <w:t>Важно, чтобы ребенок образовывал себя посредством взрослого</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Важно развивать такие стороны:</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1) рефлексию,</w:t>
      </w:r>
      <w:r w:rsidRPr="00504B00">
        <w:rPr>
          <w:rFonts w:ascii="Times New Roman" w:eastAsia="Times New Roman" w:hAnsi="Times New Roman" w:cs="Times New Roman"/>
          <w:sz w:val="24"/>
          <w:szCs w:val="24"/>
        </w:rPr>
        <w:br/>
        <w:t>2) анализ,</w:t>
      </w:r>
      <w:r w:rsidRPr="00504B00">
        <w:rPr>
          <w:rFonts w:ascii="Times New Roman" w:eastAsia="Times New Roman" w:hAnsi="Times New Roman" w:cs="Times New Roman"/>
          <w:sz w:val="24"/>
          <w:szCs w:val="24"/>
        </w:rPr>
        <w:br/>
        <w:t>3) планирование.</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Они нацелены на самостоятельность человека, его самоопределение, действие.</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В рамках деятельностного подхода ученик овладевает </w:t>
      </w:r>
      <w:r w:rsidRPr="00504B00">
        <w:rPr>
          <w:rFonts w:ascii="Times New Roman" w:eastAsia="Times New Roman" w:hAnsi="Times New Roman" w:cs="Times New Roman"/>
          <w:sz w:val="24"/>
          <w:szCs w:val="24"/>
          <w:u w:val="single"/>
        </w:rPr>
        <w:t>универсальными действиями</w:t>
      </w:r>
      <w:r w:rsidRPr="00504B00">
        <w:rPr>
          <w:rFonts w:ascii="Times New Roman" w:eastAsia="Times New Roman" w:hAnsi="Times New Roman" w:cs="Times New Roman"/>
          <w:sz w:val="24"/>
          <w:szCs w:val="24"/>
        </w:rPr>
        <w:t>, чтобы </w:t>
      </w:r>
      <w:r w:rsidRPr="00504B00">
        <w:rPr>
          <w:rFonts w:ascii="Times New Roman" w:eastAsia="Times New Roman" w:hAnsi="Times New Roman" w:cs="Times New Roman"/>
          <w:sz w:val="24"/>
          <w:szCs w:val="24"/>
          <w:u w:val="single"/>
        </w:rPr>
        <w:t>уметь решать</w:t>
      </w:r>
      <w:r w:rsidRPr="00504B00">
        <w:rPr>
          <w:rFonts w:ascii="Times New Roman" w:eastAsia="Times New Roman" w:hAnsi="Times New Roman" w:cs="Times New Roman"/>
          <w:sz w:val="24"/>
          <w:szCs w:val="24"/>
        </w:rPr>
        <w:t> любые задачи.</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В рамках реализации системно-деятельностного подхода изменились и требования к современному уроку. Реализация системно-деятельностного подхода на уроке опирается на активные методы обучения: ролевые и деловые игры, проблемный метод, исследовательский метод, метод решения практических задач, метод коллективной творческой деятельности, поисковый метод, дискуссионный метод, коммуникативный метод, проектный метод. Причем проектный метод является самым интегративным из всех названных. Он включает в себя все виды деятельности. Возможные формы представления результатов проектной деятельности: макеты, модели, схемы, план-карты, презентации, альбомы, буклеты, реконструкции событий, рассказы, стихи, рисунки. </w:t>
      </w:r>
    </w:p>
    <w:p w:rsidR="00AB2CF5" w:rsidRPr="00504B00" w:rsidRDefault="00AB2CF5"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Для достижения учеником желаемых целей и результатов в системно-деятельностном методе обучения применяется четыре типа уроков:</w:t>
      </w:r>
    </w:p>
    <w:p w:rsidR="00AB2CF5" w:rsidRPr="00504B00" w:rsidRDefault="00AB2CF5" w:rsidP="00504B00">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урок открытия нового знания;</w:t>
      </w:r>
    </w:p>
    <w:p w:rsidR="00AB2CF5" w:rsidRPr="00504B00" w:rsidRDefault="00AB2CF5" w:rsidP="00504B00">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урок рефлексии;</w:t>
      </w:r>
    </w:p>
    <w:p w:rsidR="00AB2CF5" w:rsidRPr="00504B00" w:rsidRDefault="00AB2CF5" w:rsidP="00504B00">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урок построения системы знаний;</w:t>
      </w:r>
    </w:p>
    <w:p w:rsidR="00AB2CF5" w:rsidRPr="00504B00" w:rsidRDefault="00AB2CF5" w:rsidP="00504B00">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урок развивающего контроля.</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Технология системно-деятельностного подхода на уроке включает определенные структурные элементы. Так, урок введения новых знаний включает в себя следующие этапы:</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1. Мотивация к учебной деятельности: на данном этапе создаются условия для возникновения у ученика внутренней потребности включения в учебную деятельность. Возможные приемы мотивации к учебной деятельности: видеосюжет, ролевой сюжет, музыкальный фрагмент, проблемная ситуация, вопрос-размышление, проблемный вопрос, интересный научный факт.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2. Актуализация знаний: на данном этапе организуется подготовка учащихся к самостоятельному выполнению проблемного учебного действия, его осуществление и фиксация индивидуального затруднения; делается вывод об изученных способах действий, достаточных или недостаточных для построения нового знания. Возможные приемы актуализации знаний: интеллектуальная разминка, эксперимент, диалог, проблемная ситуация, выдвижение гипотезы, игра.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lastRenderedPageBreak/>
        <w:t xml:space="preserve">3. Выявление места и причины затруднения: на данном этапе организуется выход учащегося на пробное действие; ученик пошагово, вербально проговаривает, где именно и почему возникло затруднение, каких знаний недостает, чтобы решить поставленную задачу.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4. Целеполагание и построение проекта выхода из затруднения: учащиеся определяют цель урока как устранение возникшего затруднения, предлагают и согласовывают тему урока, определяют план учебных действий.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5. Реализация построенного проекта: проблемное объяснение материала или проблемное открытие нового материала. Возможные формы реализации: работа с литературой, групповая работа, сравнение, сопоставление, составление схем, эксперименты, опыты, работа с сигнальными карточками, мини-проекты, мини- исследования.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6. Первичное закрепление с комментированием во внешней речи: на данном этапе учащиеся в форме коммуникативного взаимодействия (фронтально, в группах, в парах) решают типовые задачи на новый способ действий с проговариванием алгоритма решения вслух.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7. Самостоятельная работа с самопроверкой (внутренняя речь): учащиеся самостоятельно выполняют задания нового типа и осуществляют их самопроверку, пошагово сравнивая с эталоном, происходит исполнительская рефлексия; важно создать для каждого ученика ситуацию успеха (дифференцировать задания), мотивировать к включению в дальнейшую познавательную деятельность. Возможные формы реализации: «Найди ошибку",  рассказ по опорному конспекту, классификация, словарная работа, логические цепочки, схемы, кроссворды, игры-викторины.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8. Включение нового знания в систему знаний и повторение: учителем подбираются задания, выполняя которые, с одной стороны, ученики доводят до автоматизма новые способы действия, с другой стороны, подготавливаются к введению новых норм и способов. Возможные формы: тесты, взаимопроверка, составление таблиц, решение или составление кроссворда, задание на соответствие, метод 6 шляп, группировка материала,  прием «Куб» (на каждой стороне куба написано задание). </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9. Рефлексия учебной деятельности на уроке, итог урока: организуется рефлексия и самооценка учениками собственной учебной деятельности на уроке; соотносятся цель и результаты учебной деятельности, фиксируется степень их соответствия и намечаются дальнейшие цели деятельности. Возможные формы: закончи предложение, личное отношение к теме, цветотехника, свободный микрофон, оценка успешности. </w:t>
      </w:r>
    </w:p>
    <w:p w:rsidR="00E11A79" w:rsidRPr="00504B00" w:rsidRDefault="00E11A79"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Как известно, самый распространённый тип урока – комбинированный. Рассмотрим его с позиции основных дидактических требований, а также раскроем суть изменений, связанных с проведением урока современного типа: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35" w:type="dxa"/>
          <w:left w:w="135" w:type="dxa"/>
          <w:bottom w:w="135" w:type="dxa"/>
          <w:right w:w="135" w:type="dxa"/>
        </w:tblCellMar>
        <w:tblLook w:val="04A0"/>
      </w:tblPr>
      <w:tblGrid>
        <w:gridCol w:w="1993"/>
        <w:gridCol w:w="3763"/>
        <w:gridCol w:w="3609"/>
      </w:tblGrid>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sz w:val="24"/>
                <w:szCs w:val="24"/>
              </w:rPr>
              <w:t>Требования к уроку</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sz w:val="24"/>
                <w:szCs w:val="24"/>
              </w:rPr>
              <w:t>Традиционный урок</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b/>
                <w:bCs/>
                <w:sz w:val="24"/>
                <w:szCs w:val="24"/>
              </w:rPr>
              <w:t>Урок современного типа</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Объявление темы урока.</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сообщает учащимся.</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Формулируют сами учащиеся.</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 xml:space="preserve">Сообщение целей </w:t>
            </w:r>
            <w:r w:rsidRPr="00504B00">
              <w:rPr>
                <w:rFonts w:ascii="Times New Roman" w:eastAsia="Times New Roman" w:hAnsi="Times New Roman" w:cs="Times New Roman"/>
                <w:sz w:val="24"/>
                <w:szCs w:val="24"/>
              </w:rPr>
              <w:lastRenderedPageBreak/>
              <w:t>и задач.</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lastRenderedPageBreak/>
              <w:t xml:space="preserve">Учитель формулирует и сообщает </w:t>
            </w:r>
            <w:r w:rsidRPr="00504B00">
              <w:rPr>
                <w:rFonts w:ascii="Times New Roman" w:eastAsia="Times New Roman" w:hAnsi="Times New Roman" w:cs="Times New Roman"/>
                <w:sz w:val="24"/>
                <w:szCs w:val="24"/>
              </w:rPr>
              <w:lastRenderedPageBreak/>
              <w:t>учащимся, чему должны научиться.</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lastRenderedPageBreak/>
              <w:t xml:space="preserve">Формулируют сами учащиеся, </w:t>
            </w:r>
            <w:r w:rsidRPr="00504B00">
              <w:rPr>
                <w:rFonts w:ascii="Times New Roman" w:eastAsia="Times New Roman" w:hAnsi="Times New Roman" w:cs="Times New Roman"/>
                <w:sz w:val="24"/>
                <w:szCs w:val="24"/>
              </w:rPr>
              <w:lastRenderedPageBreak/>
              <w:t>определив границы знания и незнания.</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lastRenderedPageBreak/>
              <w:t>Планирование.</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сообщает учащимся, какую работу они должны выполнить, чтобы достичь цели.</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Планирование учащимися способов достижения намеченной цели.</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Практическая деятельность учащихся.</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Под руководством учителя учащиеся выполняют ряд практических задач (чаще применяется фронтальный метод организации деятельности).</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Учащиеся осуществляют учебные действия по намеченному плану (применяется групповой, индивидуальный методы).</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Осуществление контроля.</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осуществляет контроль за выполнением учащимися практической работы.</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Учащиеся осуществляют контроль (применяются формы самоконтроля, взаимоконтроля).</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Осуществление коррекции.</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в ходе выполнения и по итогам выполненной работы учащимися осуществляет коррекцию.</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Учащиеся формулируют затруднения и осуществляют коррекцию самостоятельно.</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Оценивание учащихся.</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осуществляет оценивание учащихся за работу на уроке.</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Учащиеся дают оценку деятельности по её результатам (самооценивание, оценивание результатов деятельности товарищей).</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Итог урока.</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выясняет у учащихся, что они запомнили.</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Проводится рефлексия.</w:t>
            </w:r>
          </w:p>
        </w:tc>
      </w:tr>
      <w:tr w:rsidR="00E11A79" w:rsidRPr="00504B00" w:rsidTr="00E11A79">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Домашнее задание.</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Учитель объявляет и комментирует (чаще – задание одно для всех).</w:t>
            </w:r>
          </w:p>
        </w:tc>
        <w:tc>
          <w:tcPr>
            <w:tcW w:w="0" w:type="auto"/>
            <w:shd w:val="clear" w:color="auto" w:fill="FFFFFF"/>
            <w:tcMar>
              <w:top w:w="0" w:type="dxa"/>
              <w:left w:w="0" w:type="dxa"/>
              <w:bottom w:w="0" w:type="dxa"/>
              <w:right w:w="0" w:type="dxa"/>
            </w:tcMar>
            <w:hideMark/>
          </w:tcPr>
          <w:p w:rsidR="00E11A79" w:rsidRPr="00504B00" w:rsidRDefault="00E11A79" w:rsidP="00504B00">
            <w:pPr>
              <w:spacing w:after="0"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Учащиеся могут выбирать задание из предложенных учителем с учётом индивидуальных возможностей.</w:t>
            </w:r>
          </w:p>
        </w:tc>
      </w:tr>
    </w:tbl>
    <w:p w:rsidR="00E11A79" w:rsidRPr="00504B00" w:rsidRDefault="00E11A79" w:rsidP="00504B00">
      <w:pPr>
        <w:shd w:val="clear" w:color="auto" w:fill="FFFFFF"/>
        <w:spacing w:after="135" w:line="240" w:lineRule="auto"/>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При подробном анализе двух типов уроков (рассмотренных выше) становится ясно, что различаются они, прежде всего, деятельностью учителя и учащихся на уроке. Ученик из присутствующего и пассивно исполняющего указания учителя на уроке традиционного типа теперь становится главным деятелем.</w:t>
      </w:r>
    </w:p>
    <w:p w:rsidR="00E11A79" w:rsidRPr="00504B00" w:rsidRDefault="00A16954" w:rsidP="00504B00">
      <w:pPr>
        <w:rPr>
          <w:rFonts w:ascii="Times New Roman" w:hAnsi="Times New Roman" w:cs="Times New Roman"/>
          <w:sz w:val="24"/>
          <w:szCs w:val="24"/>
        </w:rPr>
      </w:pPr>
      <w:r w:rsidRPr="00504B00">
        <w:rPr>
          <w:rFonts w:ascii="Times New Roman" w:hAnsi="Times New Roman" w:cs="Times New Roman"/>
          <w:sz w:val="24"/>
          <w:szCs w:val="24"/>
        </w:rPr>
        <w:t xml:space="preserve">Таким образом, главные составляющие деятельности педагога на уроке это: - цели урока задаются с тенденцией передачи этой функции от учителя к ученику; -учитель систематически обучает детей осуществлять рефлексивные действия: оценивать готовность, обнаруживать незнание, находить причины этого незнания и каких-либо затруднений. -учитель использует разнообразные формы, методы и приемы обучения, повышающие степень активности школьников в процессе обучения. -учитель обучает учащихся ставить и адресовать друг другу вопросы, отвечать на вопросы, вступать в диалог с учителем, одноклассниками. - на уроке задаются четкие критерии самоконтроля и самооценки. -учитель стремится оценивать реальное продвижение каждого ученика, поддерживает его минимальные успехи; оценивает его достижения не только отметкой, но и содержательной характеристикой. -стиль, тон отношений  на уроке создают атмосферу сотрудничества, сотворчества, психологического комфорта. Использование системно-деятельностного подхода в организации обучении  открывает широкие возможности для развития активной и творческой личности, способной вести самостоятельный поиск, делать собственные открытия, решать возникающие проблемы, принимать решения и нести ответственность за них. </w:t>
      </w:r>
    </w:p>
    <w:p w:rsidR="00504B00" w:rsidRPr="00504B00" w:rsidRDefault="00504B00" w:rsidP="00504B00">
      <w:pPr>
        <w:rPr>
          <w:rFonts w:ascii="Times New Roman" w:hAnsi="Times New Roman" w:cs="Times New Roman"/>
          <w:sz w:val="24"/>
          <w:szCs w:val="24"/>
        </w:rPr>
      </w:pPr>
    </w:p>
    <w:p w:rsidR="00E11A79" w:rsidRPr="00504B00" w:rsidRDefault="00E11A79" w:rsidP="00504B00">
      <w:pPr>
        <w:rPr>
          <w:rFonts w:ascii="Times New Roman" w:hAnsi="Times New Roman" w:cs="Times New Roman"/>
          <w:sz w:val="24"/>
          <w:szCs w:val="24"/>
        </w:rPr>
      </w:pPr>
      <w:r w:rsidRPr="00504B00">
        <w:rPr>
          <w:rFonts w:ascii="Times New Roman" w:hAnsi="Times New Roman" w:cs="Times New Roman"/>
          <w:sz w:val="24"/>
          <w:szCs w:val="24"/>
        </w:rPr>
        <w:t xml:space="preserve">Список литературы </w:t>
      </w:r>
    </w:p>
    <w:p w:rsidR="00E11A79" w:rsidRPr="00504B00" w:rsidRDefault="00E11A79" w:rsidP="00504B00">
      <w:pPr>
        <w:rPr>
          <w:rFonts w:ascii="Times New Roman" w:hAnsi="Times New Roman" w:cs="Times New Roman"/>
          <w:sz w:val="24"/>
          <w:szCs w:val="24"/>
        </w:rPr>
      </w:pPr>
      <w:r w:rsidRPr="00504B00">
        <w:rPr>
          <w:rFonts w:ascii="Times New Roman" w:hAnsi="Times New Roman" w:cs="Times New Roman"/>
          <w:sz w:val="24"/>
          <w:szCs w:val="24"/>
        </w:rPr>
        <w:t xml:space="preserve">1. Волкова И.А. Современный урок в условиях введения ФГОС общего образования. -Екатеринбург: ГАОДПОСО "ИРО", 2014. - 196с. </w:t>
      </w:r>
    </w:p>
    <w:p w:rsidR="00E11A79" w:rsidRPr="00504B00" w:rsidRDefault="00E11A79" w:rsidP="00504B00">
      <w:pPr>
        <w:rPr>
          <w:rFonts w:ascii="Times New Roman" w:hAnsi="Times New Roman" w:cs="Times New Roman"/>
          <w:sz w:val="24"/>
          <w:szCs w:val="24"/>
        </w:rPr>
      </w:pPr>
      <w:r w:rsidRPr="00504B00">
        <w:rPr>
          <w:rFonts w:ascii="Times New Roman" w:hAnsi="Times New Roman" w:cs="Times New Roman"/>
          <w:sz w:val="24"/>
          <w:szCs w:val="24"/>
        </w:rPr>
        <w:t xml:space="preserve">2. Катаева О.Ю. Организация и реализация системно-деятельностного подхода на уроке [Электронный ресурс] - Режим доступа: - URL:http://www.rosatomschool.ru </w:t>
      </w:r>
    </w:p>
    <w:p w:rsidR="00E11A79" w:rsidRPr="00504B00" w:rsidRDefault="00E11A79" w:rsidP="00504B00">
      <w:pPr>
        <w:rPr>
          <w:rFonts w:ascii="Times New Roman" w:hAnsi="Times New Roman" w:cs="Times New Roman"/>
          <w:sz w:val="24"/>
          <w:szCs w:val="24"/>
        </w:rPr>
      </w:pPr>
      <w:r w:rsidRPr="00504B00">
        <w:rPr>
          <w:rFonts w:ascii="Times New Roman" w:hAnsi="Times New Roman" w:cs="Times New Roman"/>
          <w:sz w:val="24"/>
          <w:szCs w:val="24"/>
        </w:rPr>
        <w:t>3. Купавцев А.В. Деятельностный аспект процесса обучения //Педагогика. - 2002. -№6. -49с. </w:t>
      </w:r>
      <w:r w:rsidRPr="00504B00">
        <w:rPr>
          <w:rFonts w:ascii="Times New Roman" w:hAnsi="Times New Roman" w:cs="Times New Roman"/>
          <w:sz w:val="24"/>
          <w:szCs w:val="24"/>
        </w:rPr>
        <w:br/>
      </w:r>
      <w:r w:rsidRPr="00504B00">
        <w:rPr>
          <w:rFonts w:ascii="Times New Roman" w:hAnsi="Times New Roman" w:cs="Times New Roman"/>
          <w:sz w:val="24"/>
          <w:szCs w:val="24"/>
        </w:rPr>
        <w:br/>
      </w:r>
      <w:r w:rsidR="00AB2CF5" w:rsidRPr="00504B00">
        <w:rPr>
          <w:rFonts w:ascii="Times New Roman" w:hAnsi="Times New Roman" w:cs="Times New Roman"/>
          <w:sz w:val="24"/>
          <w:szCs w:val="24"/>
        </w:rPr>
        <w:t xml:space="preserve">4. </w:t>
      </w:r>
      <w:r w:rsidRPr="00504B00">
        <w:rPr>
          <w:rFonts w:ascii="Times New Roman" w:hAnsi="Times New Roman" w:cs="Times New Roman"/>
          <w:sz w:val="24"/>
          <w:szCs w:val="24"/>
        </w:rPr>
        <w:t>Котова С. К. Системно-деятельностный подход в реализации ФГОС НОО // Научно-методический электронный журнал «Концепт». – 2016. – Т. 19. – С. 37–41. – URL: http://e-koncept.ru/2016/56247.htm.</w:t>
      </w:r>
    </w:p>
    <w:p w:rsidR="00E11A79" w:rsidRPr="00504B00" w:rsidRDefault="00AB2CF5" w:rsidP="00504B00">
      <w:pPr>
        <w:rPr>
          <w:rFonts w:ascii="Times New Roman" w:hAnsi="Times New Roman" w:cs="Times New Roman"/>
          <w:sz w:val="24"/>
          <w:szCs w:val="24"/>
        </w:rPr>
      </w:pPr>
      <w:r w:rsidRPr="00504B00">
        <w:rPr>
          <w:rFonts w:ascii="Times New Roman" w:hAnsi="Times New Roman" w:cs="Times New Roman"/>
          <w:sz w:val="24"/>
          <w:szCs w:val="24"/>
        </w:rPr>
        <w:t xml:space="preserve">5. </w:t>
      </w:r>
      <w:r w:rsidR="00E11A79" w:rsidRPr="00504B00">
        <w:rPr>
          <w:rFonts w:ascii="Times New Roman" w:hAnsi="Times New Roman" w:cs="Times New Roman"/>
          <w:sz w:val="24"/>
          <w:szCs w:val="24"/>
        </w:rPr>
        <w:t>https://e-koncept.ru/2016/56247.htm</w:t>
      </w:r>
      <w:r w:rsidR="00E11A79" w:rsidRPr="00504B00">
        <w:rPr>
          <w:rFonts w:ascii="Times New Roman" w:hAnsi="Times New Roman" w:cs="Times New Roman"/>
          <w:sz w:val="24"/>
          <w:szCs w:val="24"/>
          <w:shd w:val="clear" w:color="auto" w:fill="FFFFFF"/>
        </w:rPr>
        <w:t xml:space="preserve"> Автор: </w:t>
      </w:r>
      <w:hyperlink r:id="rId7" w:tgtFrame="_blank" w:history="1">
        <w:r w:rsidR="00E11A79" w:rsidRPr="00504B00">
          <w:rPr>
            <w:rStyle w:val="a5"/>
            <w:rFonts w:ascii="Times New Roman" w:hAnsi="Times New Roman" w:cs="Times New Roman"/>
            <w:color w:val="auto"/>
            <w:sz w:val="24"/>
            <w:szCs w:val="24"/>
            <w:shd w:val="clear" w:color="auto" w:fill="FFFFFF"/>
          </w:rPr>
          <w:t> С. К. Котова</w:t>
        </w:r>
      </w:hyperlink>
    </w:p>
    <w:p w:rsidR="00504B00" w:rsidRPr="00504B00" w:rsidRDefault="00AB2CF5" w:rsidP="00504B00">
      <w:pPr>
        <w:rPr>
          <w:rFonts w:ascii="Times New Roman" w:hAnsi="Times New Roman" w:cs="Times New Roman"/>
          <w:sz w:val="24"/>
          <w:szCs w:val="24"/>
        </w:rPr>
      </w:pPr>
      <w:r w:rsidRPr="00504B00">
        <w:rPr>
          <w:rFonts w:ascii="Times New Roman" w:hAnsi="Times New Roman" w:cs="Times New Roman"/>
          <w:sz w:val="24"/>
          <w:szCs w:val="24"/>
        </w:rPr>
        <w:t>6. http://xn--i1abbnckbmcl9fb.xn--p1ai/%D1%81%D1%82%D0%B0%D1%82%D1%8C%D0%B8/607002/ Автор: Шкрабалюк И. В.</w:t>
      </w:r>
    </w:p>
    <w:p w:rsidR="00504B00" w:rsidRPr="00504B00" w:rsidRDefault="00504B00" w:rsidP="00504B00">
      <w:pPr>
        <w:rPr>
          <w:rFonts w:ascii="Times New Roman" w:eastAsia="Times New Roman" w:hAnsi="Times New Roman" w:cs="Times New Roman"/>
          <w:sz w:val="24"/>
          <w:szCs w:val="24"/>
        </w:rPr>
      </w:pPr>
      <w:r w:rsidRPr="00504B00">
        <w:rPr>
          <w:rFonts w:ascii="Times New Roman" w:eastAsia="Times New Roman" w:hAnsi="Times New Roman" w:cs="Times New Roman"/>
          <w:sz w:val="24"/>
          <w:szCs w:val="24"/>
        </w:rPr>
        <w:t xml:space="preserve">7. </w:t>
      </w:r>
      <w:r w:rsidRPr="00504B00">
        <w:rPr>
          <w:rFonts w:ascii="Times New Roman" w:eastAsia="Times New Roman" w:hAnsi="Times New Roman" w:cs="Times New Roman"/>
          <w:iCs/>
          <w:sz w:val="24"/>
          <w:szCs w:val="24"/>
        </w:rPr>
        <w:t>http://xn--i1abbnckbmcl9fb.xn--p1ai/%D1%81%D1%82%D0%B0%D1%82%D1%8C%D0%B8/645872/ Автор: Т. А. Терехова</w:t>
      </w:r>
    </w:p>
    <w:p w:rsidR="00E11A79" w:rsidRPr="00504B00" w:rsidRDefault="00E11A79" w:rsidP="00504B00">
      <w:pPr>
        <w:shd w:val="clear" w:color="auto" w:fill="FFFFFF"/>
        <w:spacing w:before="100" w:beforeAutospacing="1" w:after="100" w:afterAutospacing="1" w:line="240" w:lineRule="auto"/>
        <w:rPr>
          <w:rFonts w:ascii="Times New Roman" w:eastAsia="Times New Roman" w:hAnsi="Times New Roman" w:cs="Times New Roman"/>
          <w:sz w:val="24"/>
          <w:szCs w:val="24"/>
        </w:rPr>
      </w:pPr>
    </w:p>
    <w:p w:rsidR="009302AC" w:rsidRPr="00504B00" w:rsidRDefault="009302AC" w:rsidP="00504B00">
      <w:pPr>
        <w:rPr>
          <w:rFonts w:ascii="Times New Roman" w:hAnsi="Times New Roman" w:cs="Times New Roman"/>
          <w:sz w:val="24"/>
          <w:szCs w:val="24"/>
        </w:rPr>
      </w:pPr>
    </w:p>
    <w:sectPr w:rsidR="009302AC" w:rsidRPr="00504B00" w:rsidSect="0083128B">
      <w:footerReference w:type="default" r:id="rId8"/>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AAB" w:rsidRDefault="00E91AAB" w:rsidP="00504B00">
      <w:pPr>
        <w:spacing w:after="0" w:line="240" w:lineRule="auto"/>
      </w:pPr>
      <w:r>
        <w:separator/>
      </w:r>
    </w:p>
  </w:endnote>
  <w:endnote w:type="continuationSeparator" w:id="1">
    <w:p w:rsidR="00E91AAB" w:rsidRDefault="00E91AAB" w:rsidP="00504B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4188"/>
      <w:docPartObj>
        <w:docPartGallery w:val="Page Numbers (Bottom of Page)"/>
        <w:docPartUnique/>
      </w:docPartObj>
    </w:sdtPr>
    <w:sdtContent>
      <w:p w:rsidR="00504B00" w:rsidRDefault="00B82F3C">
        <w:pPr>
          <w:pStyle w:val="ab"/>
          <w:jc w:val="center"/>
        </w:pPr>
        <w:fldSimple w:instr=" PAGE   \* MERGEFORMAT ">
          <w:r w:rsidR="007F29C2">
            <w:rPr>
              <w:noProof/>
            </w:rPr>
            <w:t>1</w:t>
          </w:r>
        </w:fldSimple>
      </w:p>
    </w:sdtContent>
  </w:sdt>
  <w:p w:rsidR="00504B00" w:rsidRDefault="00504B0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AAB" w:rsidRDefault="00E91AAB" w:rsidP="00504B00">
      <w:pPr>
        <w:spacing w:after="0" w:line="240" w:lineRule="auto"/>
      </w:pPr>
      <w:r>
        <w:separator/>
      </w:r>
    </w:p>
  </w:footnote>
  <w:footnote w:type="continuationSeparator" w:id="1">
    <w:p w:rsidR="00E91AAB" w:rsidRDefault="00E91AAB" w:rsidP="00504B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32A10"/>
    <w:multiLevelType w:val="multilevel"/>
    <w:tmpl w:val="D80C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A729BF"/>
    <w:multiLevelType w:val="multilevel"/>
    <w:tmpl w:val="91C0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03616C"/>
    <w:multiLevelType w:val="multilevel"/>
    <w:tmpl w:val="7BE4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116A41"/>
    <w:multiLevelType w:val="multilevel"/>
    <w:tmpl w:val="13D2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465213"/>
    <w:multiLevelType w:val="multilevel"/>
    <w:tmpl w:val="E83E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781F1E"/>
    <w:multiLevelType w:val="multilevel"/>
    <w:tmpl w:val="E4D2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D479FD"/>
    <w:multiLevelType w:val="multilevel"/>
    <w:tmpl w:val="7704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9B4C49"/>
    <w:multiLevelType w:val="multilevel"/>
    <w:tmpl w:val="A7FA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3C70F4"/>
    <w:multiLevelType w:val="multilevel"/>
    <w:tmpl w:val="1E7E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A663B6"/>
    <w:multiLevelType w:val="multilevel"/>
    <w:tmpl w:val="EF5C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7"/>
  </w:num>
  <w:num w:numId="4">
    <w:abstractNumId w:val="5"/>
  </w:num>
  <w:num w:numId="5">
    <w:abstractNumId w:val="0"/>
  </w:num>
  <w:num w:numId="6">
    <w:abstractNumId w:val="4"/>
  </w:num>
  <w:num w:numId="7">
    <w:abstractNumId w:val="9"/>
  </w:num>
  <w:num w:numId="8">
    <w:abstractNumId w:val="1"/>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154DC"/>
    <w:rsid w:val="00067581"/>
    <w:rsid w:val="001C275C"/>
    <w:rsid w:val="0032676A"/>
    <w:rsid w:val="004154DC"/>
    <w:rsid w:val="00504B00"/>
    <w:rsid w:val="007F29C2"/>
    <w:rsid w:val="00824924"/>
    <w:rsid w:val="0083128B"/>
    <w:rsid w:val="009302AC"/>
    <w:rsid w:val="009B7C41"/>
    <w:rsid w:val="00A10B95"/>
    <w:rsid w:val="00A16954"/>
    <w:rsid w:val="00AB2CF5"/>
    <w:rsid w:val="00B82F3C"/>
    <w:rsid w:val="00CD1C4B"/>
    <w:rsid w:val="00E11A79"/>
    <w:rsid w:val="00E91A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B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54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54DC"/>
    <w:rPr>
      <w:rFonts w:ascii="Tahoma" w:hAnsi="Tahoma" w:cs="Tahoma"/>
      <w:sz w:val="16"/>
      <w:szCs w:val="16"/>
    </w:rPr>
  </w:style>
  <w:style w:type="character" w:styleId="a5">
    <w:name w:val="Hyperlink"/>
    <w:basedOn w:val="a0"/>
    <w:uiPriority w:val="99"/>
    <w:semiHidden/>
    <w:unhideWhenUsed/>
    <w:rsid w:val="00A16954"/>
    <w:rPr>
      <w:color w:val="0000FF"/>
      <w:u w:val="single"/>
    </w:rPr>
  </w:style>
  <w:style w:type="paragraph" w:styleId="a6">
    <w:name w:val="Normal (Web)"/>
    <w:basedOn w:val="a"/>
    <w:uiPriority w:val="99"/>
    <w:unhideWhenUsed/>
    <w:rsid w:val="00A16954"/>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A16954"/>
    <w:rPr>
      <w:b/>
      <w:bCs/>
    </w:rPr>
  </w:style>
  <w:style w:type="character" w:styleId="a8">
    <w:name w:val="Emphasis"/>
    <w:basedOn w:val="a0"/>
    <w:uiPriority w:val="20"/>
    <w:qFormat/>
    <w:rsid w:val="00A16954"/>
    <w:rPr>
      <w:i/>
      <w:iCs/>
    </w:rPr>
  </w:style>
  <w:style w:type="paragraph" w:styleId="a9">
    <w:name w:val="header"/>
    <w:basedOn w:val="a"/>
    <w:link w:val="aa"/>
    <w:uiPriority w:val="99"/>
    <w:semiHidden/>
    <w:unhideWhenUsed/>
    <w:rsid w:val="00504B0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504B00"/>
  </w:style>
  <w:style w:type="paragraph" w:styleId="ab">
    <w:name w:val="footer"/>
    <w:basedOn w:val="a"/>
    <w:link w:val="ac"/>
    <w:uiPriority w:val="99"/>
    <w:unhideWhenUsed/>
    <w:rsid w:val="00504B0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04B00"/>
  </w:style>
</w:styles>
</file>

<file path=word/webSettings.xml><?xml version="1.0" encoding="utf-8"?>
<w:webSettings xmlns:r="http://schemas.openxmlformats.org/officeDocument/2006/relationships" xmlns:w="http://schemas.openxmlformats.org/wordprocessingml/2006/main">
  <w:divs>
    <w:div w:id="654534668">
      <w:bodyDiv w:val="1"/>
      <w:marLeft w:val="0"/>
      <w:marRight w:val="0"/>
      <w:marTop w:val="0"/>
      <w:marBottom w:val="0"/>
      <w:divBdr>
        <w:top w:val="none" w:sz="0" w:space="0" w:color="auto"/>
        <w:left w:val="none" w:sz="0" w:space="0" w:color="auto"/>
        <w:bottom w:val="none" w:sz="0" w:space="0" w:color="auto"/>
        <w:right w:val="none" w:sz="0" w:space="0" w:color="auto"/>
      </w:divBdr>
    </w:div>
    <w:div w:id="793135673">
      <w:bodyDiv w:val="1"/>
      <w:marLeft w:val="0"/>
      <w:marRight w:val="0"/>
      <w:marTop w:val="0"/>
      <w:marBottom w:val="0"/>
      <w:divBdr>
        <w:top w:val="none" w:sz="0" w:space="0" w:color="auto"/>
        <w:left w:val="none" w:sz="0" w:space="0" w:color="auto"/>
        <w:bottom w:val="none" w:sz="0" w:space="0" w:color="auto"/>
        <w:right w:val="none" w:sz="0" w:space="0" w:color="auto"/>
      </w:divBdr>
    </w:div>
    <w:div w:id="927539915">
      <w:bodyDiv w:val="1"/>
      <w:marLeft w:val="0"/>
      <w:marRight w:val="0"/>
      <w:marTop w:val="0"/>
      <w:marBottom w:val="0"/>
      <w:divBdr>
        <w:top w:val="none" w:sz="0" w:space="0" w:color="auto"/>
        <w:left w:val="none" w:sz="0" w:space="0" w:color="auto"/>
        <w:bottom w:val="none" w:sz="0" w:space="0" w:color="auto"/>
        <w:right w:val="none" w:sz="0" w:space="0" w:color="auto"/>
      </w:divBdr>
    </w:div>
    <w:div w:id="117927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koncept.ru/author/124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6</Pages>
  <Words>2169</Words>
  <Characters>12369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Оля</cp:lastModifiedBy>
  <cp:revision>6</cp:revision>
  <cp:lastPrinted>2017-07-12T09:26:00Z</cp:lastPrinted>
  <dcterms:created xsi:type="dcterms:W3CDTF">2017-07-12T09:23:00Z</dcterms:created>
  <dcterms:modified xsi:type="dcterms:W3CDTF">2017-07-24T11:31:00Z</dcterms:modified>
</cp:coreProperties>
</file>