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24B" w:rsidRDefault="00DF224B" w:rsidP="00DF224B">
      <w:pPr>
        <w:tabs>
          <w:tab w:val="left" w:pos="3480"/>
        </w:tabs>
        <w:spacing w:line="336" w:lineRule="auto"/>
        <w:jc w:val="center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>3.1.Проблема бытового мусора.</w:t>
      </w:r>
    </w:p>
    <w:p w:rsidR="00DF224B" w:rsidRDefault="00DF224B" w:rsidP="00DF224B">
      <w:pPr>
        <w:tabs>
          <w:tab w:val="left" w:pos="3480"/>
        </w:tabs>
        <w:spacing w:line="336" w:lineRule="auto"/>
        <w:jc w:val="center"/>
        <w:rPr>
          <w:spacing w:val="30"/>
          <w:sz w:val="28"/>
          <w:szCs w:val="28"/>
        </w:rPr>
      </w:pPr>
    </w:p>
    <w:p w:rsidR="00DF224B" w:rsidRDefault="00DF224B" w:rsidP="00DF224B">
      <w:pPr>
        <w:tabs>
          <w:tab w:val="left" w:pos="3480"/>
        </w:tabs>
        <w:spacing w:line="336" w:lineRule="auto"/>
        <w:jc w:val="center"/>
        <w:rPr>
          <w:spacing w:val="30"/>
          <w:sz w:val="28"/>
          <w:szCs w:val="28"/>
        </w:rPr>
      </w:pPr>
      <w:r>
        <w:rPr>
          <w:noProof/>
          <w:spacing w:val="30"/>
          <w:sz w:val="28"/>
          <w:szCs w:val="28"/>
        </w:rPr>
        <w:drawing>
          <wp:inline distT="0" distB="0" distL="0" distR="0">
            <wp:extent cx="3086100" cy="1962150"/>
            <wp:effectExtent l="19050" t="0" r="0" b="0"/>
            <wp:docPr id="5" name="Рисунок 5" descr="D:\Новая папка (2)\DCIM\101MSDCF\DSC02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Новая папка (2)\DCIM\101MSDCF\DSC028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     Цель: Определить различные формы бытовых отходов и рассмотреть их влияние на окружающую среду.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     Ожидаемые результаты: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>В итоге этого урока учащиеся смогут: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-  Понять свое собственное отношение к проблеме бытовых отходов.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- Получить новые сведения о факторах загрязнения окружающей среды бытовыми отходами.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- Рассмотреть, какие вещи  используются у них дома и как они используются, возможны ли здесь перемены к лучшему.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  <w:u w:val="single"/>
        </w:rPr>
      </w:pPr>
      <w:r>
        <w:rPr>
          <w:spacing w:val="30"/>
          <w:sz w:val="28"/>
          <w:szCs w:val="28"/>
          <w:u w:val="single"/>
        </w:rPr>
        <w:t xml:space="preserve">Теоретическая часть:                                     </w:t>
      </w:r>
    </w:p>
    <w:p w:rsidR="00DF224B" w:rsidRDefault="00DF224B" w:rsidP="00DF224B">
      <w:pPr>
        <w:tabs>
          <w:tab w:val="left" w:pos="3480"/>
        </w:tabs>
        <w:spacing w:line="336" w:lineRule="auto"/>
        <w:jc w:val="right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    Занятие можно начать с обсуждения домашнего задания. Детям в течение 3-4 дней необходимо было записывать все, что попадает в мусорное ведро (по возможности взвешивать).                                                                                                Таблица № 8.</w:t>
      </w:r>
    </w:p>
    <w:p w:rsidR="00DF224B" w:rsidRDefault="00DF224B" w:rsidP="00DF224B">
      <w:pPr>
        <w:tabs>
          <w:tab w:val="left" w:pos="3480"/>
        </w:tabs>
        <w:spacing w:line="336" w:lineRule="auto"/>
        <w:jc w:val="center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>Содержимое мусорного ведра.</w:t>
      </w:r>
    </w:p>
    <w:p w:rsidR="00DF224B" w:rsidRDefault="00DF224B" w:rsidP="00DF224B">
      <w:pPr>
        <w:tabs>
          <w:tab w:val="left" w:pos="3480"/>
        </w:tabs>
        <w:spacing w:line="336" w:lineRule="auto"/>
        <w:jc w:val="center"/>
        <w:rPr>
          <w:spacing w:val="30"/>
          <w:sz w:val="28"/>
          <w:szCs w:val="28"/>
        </w:rPr>
      </w:pP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3"/>
        <w:gridCol w:w="1347"/>
        <w:gridCol w:w="1127"/>
        <w:gridCol w:w="1202"/>
        <w:gridCol w:w="1866"/>
        <w:gridCol w:w="1395"/>
        <w:gridCol w:w="1771"/>
      </w:tblGrid>
      <w:tr w:rsidR="00DF224B" w:rsidTr="00A92DFE">
        <w:trPr>
          <w:trHeight w:val="1350"/>
        </w:trPr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24B" w:rsidRDefault="00DF224B" w:rsidP="00A92DFE">
            <w:pPr>
              <w:tabs>
                <w:tab w:val="left" w:pos="3480"/>
              </w:tabs>
              <w:jc w:val="center"/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>дни</w:t>
            </w:r>
          </w:p>
          <w:p w:rsidR="00DF224B" w:rsidRDefault="00DF224B" w:rsidP="00A92DFE">
            <w:pPr>
              <w:tabs>
                <w:tab w:val="left" w:pos="3480"/>
              </w:tabs>
              <w:jc w:val="center"/>
              <w:rPr>
                <w:spacing w:val="30"/>
                <w:sz w:val="28"/>
                <w:szCs w:val="28"/>
              </w:rPr>
            </w:pPr>
          </w:p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</w:p>
          <w:p w:rsidR="00DF224B" w:rsidRDefault="00DF224B" w:rsidP="00A92DFE">
            <w:pPr>
              <w:tabs>
                <w:tab w:val="left" w:pos="3480"/>
              </w:tabs>
              <w:jc w:val="center"/>
              <w:rPr>
                <w:spacing w:val="30"/>
                <w:sz w:val="28"/>
                <w:szCs w:val="28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  <w:proofErr w:type="spellStart"/>
            <w:r>
              <w:rPr>
                <w:spacing w:val="30"/>
                <w:sz w:val="28"/>
                <w:szCs w:val="28"/>
              </w:rPr>
              <w:t>Пищ</w:t>
            </w:r>
            <w:proofErr w:type="spellEnd"/>
            <w:r>
              <w:rPr>
                <w:spacing w:val="30"/>
                <w:sz w:val="28"/>
                <w:szCs w:val="28"/>
              </w:rPr>
              <w:t>.</w:t>
            </w:r>
          </w:p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>отходы</w:t>
            </w:r>
          </w:p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</w:p>
          <w:p w:rsidR="00DF224B" w:rsidRDefault="00DF224B" w:rsidP="00A92DFE">
            <w:pPr>
              <w:tabs>
                <w:tab w:val="left" w:pos="3480"/>
              </w:tabs>
              <w:jc w:val="center"/>
              <w:rPr>
                <w:spacing w:val="30"/>
                <w:sz w:val="28"/>
                <w:szCs w:val="28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>бумага</w:t>
            </w:r>
          </w:p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</w:p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</w:p>
          <w:p w:rsidR="00DF224B" w:rsidRDefault="00DF224B" w:rsidP="00A92DFE">
            <w:pPr>
              <w:tabs>
                <w:tab w:val="left" w:pos="3480"/>
              </w:tabs>
              <w:jc w:val="center"/>
              <w:rPr>
                <w:spacing w:val="30"/>
                <w:sz w:val="28"/>
                <w:szCs w:val="28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>металл</w:t>
            </w:r>
          </w:p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</w:p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</w:p>
          <w:p w:rsidR="00DF224B" w:rsidRDefault="00DF224B" w:rsidP="00A92DFE">
            <w:pPr>
              <w:tabs>
                <w:tab w:val="left" w:pos="3480"/>
              </w:tabs>
              <w:jc w:val="center"/>
              <w:rPr>
                <w:spacing w:val="30"/>
                <w:sz w:val="28"/>
                <w:szCs w:val="28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  <w:proofErr w:type="spellStart"/>
            <w:r>
              <w:rPr>
                <w:spacing w:val="30"/>
                <w:sz w:val="28"/>
                <w:szCs w:val="28"/>
              </w:rPr>
              <w:t>Синтетичес</w:t>
            </w:r>
            <w:proofErr w:type="spellEnd"/>
            <w:r>
              <w:rPr>
                <w:spacing w:val="30"/>
                <w:sz w:val="28"/>
                <w:szCs w:val="28"/>
              </w:rPr>
              <w:t>-</w:t>
            </w:r>
          </w:p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  <w:proofErr w:type="gramStart"/>
            <w:r>
              <w:rPr>
                <w:spacing w:val="30"/>
                <w:sz w:val="28"/>
                <w:szCs w:val="28"/>
              </w:rPr>
              <w:t>кие</w:t>
            </w:r>
            <w:proofErr w:type="gramEnd"/>
            <w:r>
              <w:rPr>
                <w:spacing w:val="30"/>
                <w:sz w:val="28"/>
                <w:szCs w:val="28"/>
              </w:rPr>
              <w:t xml:space="preserve"> </w:t>
            </w:r>
            <w:proofErr w:type="spellStart"/>
            <w:r>
              <w:rPr>
                <w:spacing w:val="30"/>
                <w:sz w:val="28"/>
                <w:szCs w:val="28"/>
              </w:rPr>
              <w:t>упако</w:t>
            </w:r>
            <w:proofErr w:type="spellEnd"/>
            <w:r>
              <w:rPr>
                <w:spacing w:val="30"/>
                <w:sz w:val="28"/>
                <w:szCs w:val="28"/>
              </w:rPr>
              <w:t>-</w:t>
            </w:r>
          </w:p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  <w:proofErr w:type="spellStart"/>
            <w:r>
              <w:rPr>
                <w:spacing w:val="30"/>
                <w:sz w:val="28"/>
                <w:szCs w:val="28"/>
              </w:rPr>
              <w:t>вочные</w:t>
            </w:r>
            <w:proofErr w:type="spellEnd"/>
          </w:p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>материалы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>Стекло,</w:t>
            </w:r>
          </w:p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>Фарфор,</w:t>
            </w:r>
          </w:p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>Фаянс,</w:t>
            </w:r>
          </w:p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>глина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>Другие</w:t>
            </w:r>
          </w:p>
          <w:p w:rsidR="00DF224B" w:rsidRDefault="00DF224B" w:rsidP="00A92DFE">
            <w:pPr>
              <w:tabs>
                <w:tab w:val="left" w:pos="3480"/>
              </w:tabs>
              <w:jc w:val="center"/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>отходы</w:t>
            </w:r>
          </w:p>
        </w:tc>
      </w:tr>
      <w:tr w:rsidR="00DF224B" w:rsidTr="00A92DFE">
        <w:trPr>
          <w:trHeight w:val="1425"/>
        </w:trPr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24B" w:rsidRDefault="00DF224B" w:rsidP="00A92DFE">
            <w:pPr>
              <w:tabs>
                <w:tab w:val="left" w:pos="3480"/>
              </w:tabs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lastRenderedPageBreak/>
              <w:t>День</w:t>
            </w:r>
          </w:p>
          <w:p w:rsidR="00DF224B" w:rsidRDefault="00DF224B" w:rsidP="00A92DFE">
            <w:pPr>
              <w:tabs>
                <w:tab w:val="left" w:pos="3480"/>
              </w:tabs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>1-й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24B" w:rsidRDefault="00DF224B" w:rsidP="00A92DFE">
            <w:pPr>
              <w:rPr>
                <w:spacing w:val="30"/>
                <w:sz w:val="28"/>
                <w:szCs w:val="28"/>
              </w:rPr>
            </w:pPr>
            <w:proofErr w:type="spellStart"/>
            <w:r>
              <w:rPr>
                <w:spacing w:val="30"/>
                <w:sz w:val="28"/>
                <w:szCs w:val="28"/>
              </w:rPr>
              <w:t>Карто</w:t>
            </w:r>
            <w:proofErr w:type="spellEnd"/>
            <w:r>
              <w:rPr>
                <w:spacing w:val="30"/>
                <w:sz w:val="28"/>
                <w:szCs w:val="28"/>
              </w:rPr>
              <w:t>-</w:t>
            </w:r>
          </w:p>
          <w:p w:rsidR="00DF224B" w:rsidRDefault="00DF224B" w:rsidP="00A92DFE">
            <w:pPr>
              <w:rPr>
                <w:spacing w:val="30"/>
                <w:sz w:val="28"/>
                <w:szCs w:val="28"/>
              </w:rPr>
            </w:pPr>
            <w:proofErr w:type="spellStart"/>
            <w:r>
              <w:rPr>
                <w:spacing w:val="30"/>
                <w:sz w:val="28"/>
                <w:szCs w:val="28"/>
              </w:rPr>
              <w:t>фельные</w:t>
            </w:r>
            <w:proofErr w:type="spellEnd"/>
          </w:p>
          <w:p w:rsidR="00DF224B" w:rsidRDefault="00DF224B" w:rsidP="00A92DFE">
            <w:pPr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>очистки</w:t>
            </w:r>
          </w:p>
          <w:p w:rsidR="00DF224B" w:rsidRDefault="00DF224B" w:rsidP="00A92DFE">
            <w:pPr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>200 г.</w:t>
            </w:r>
          </w:p>
          <w:p w:rsidR="00DF224B" w:rsidRDefault="00DF224B" w:rsidP="00A92DFE">
            <w:pPr>
              <w:tabs>
                <w:tab w:val="left" w:pos="3480"/>
              </w:tabs>
              <w:rPr>
                <w:spacing w:val="30"/>
                <w:sz w:val="28"/>
                <w:szCs w:val="28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24B" w:rsidRDefault="00DF224B" w:rsidP="00A92DFE">
            <w:pPr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>1 газета,</w:t>
            </w:r>
          </w:p>
          <w:p w:rsidR="00DF224B" w:rsidRDefault="00DF224B" w:rsidP="00A92DFE">
            <w:pPr>
              <w:tabs>
                <w:tab w:val="left" w:pos="3480"/>
              </w:tabs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 xml:space="preserve">4 </w:t>
            </w:r>
            <w:proofErr w:type="spellStart"/>
            <w:proofErr w:type="gramStart"/>
            <w:r>
              <w:rPr>
                <w:spacing w:val="30"/>
                <w:sz w:val="28"/>
                <w:szCs w:val="28"/>
              </w:rPr>
              <w:t>сал-фетки</w:t>
            </w:r>
            <w:proofErr w:type="spellEnd"/>
            <w:proofErr w:type="gramEnd"/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24B" w:rsidRDefault="00DF224B" w:rsidP="00A92DFE">
            <w:pPr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>Фольга</w:t>
            </w:r>
          </w:p>
          <w:p w:rsidR="00DF224B" w:rsidRDefault="00DF224B" w:rsidP="00A92DFE">
            <w:pPr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 xml:space="preserve">От </w:t>
            </w:r>
            <w:proofErr w:type="spellStart"/>
            <w:r>
              <w:rPr>
                <w:spacing w:val="30"/>
                <w:sz w:val="28"/>
                <w:szCs w:val="28"/>
              </w:rPr>
              <w:t>шо</w:t>
            </w:r>
            <w:proofErr w:type="spellEnd"/>
            <w:r>
              <w:rPr>
                <w:spacing w:val="30"/>
                <w:sz w:val="28"/>
                <w:szCs w:val="28"/>
              </w:rPr>
              <w:t>-</w:t>
            </w:r>
          </w:p>
          <w:p w:rsidR="00DF224B" w:rsidRDefault="00DF224B" w:rsidP="00A92DFE">
            <w:pPr>
              <w:rPr>
                <w:spacing w:val="30"/>
                <w:sz w:val="28"/>
                <w:szCs w:val="28"/>
              </w:rPr>
            </w:pPr>
            <w:proofErr w:type="spellStart"/>
            <w:r>
              <w:rPr>
                <w:spacing w:val="30"/>
                <w:sz w:val="28"/>
                <w:szCs w:val="28"/>
              </w:rPr>
              <w:t>колада</w:t>
            </w:r>
            <w:proofErr w:type="spellEnd"/>
            <w:r>
              <w:rPr>
                <w:spacing w:val="30"/>
                <w:sz w:val="28"/>
                <w:szCs w:val="28"/>
              </w:rPr>
              <w:t>,</w:t>
            </w:r>
          </w:p>
          <w:p w:rsidR="00DF224B" w:rsidRDefault="00DF224B" w:rsidP="00A92DFE">
            <w:pPr>
              <w:rPr>
                <w:spacing w:val="30"/>
                <w:sz w:val="28"/>
                <w:szCs w:val="28"/>
              </w:rPr>
            </w:pPr>
          </w:p>
          <w:p w:rsidR="00DF224B" w:rsidRDefault="00DF224B" w:rsidP="00A92DFE">
            <w:pPr>
              <w:tabs>
                <w:tab w:val="left" w:pos="3480"/>
              </w:tabs>
              <w:rPr>
                <w:spacing w:val="30"/>
                <w:sz w:val="28"/>
                <w:szCs w:val="28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24B" w:rsidRDefault="00DF224B" w:rsidP="00A92DFE">
            <w:pPr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 xml:space="preserve">3 </w:t>
            </w:r>
            <w:proofErr w:type="spellStart"/>
            <w:r>
              <w:rPr>
                <w:spacing w:val="30"/>
                <w:sz w:val="28"/>
                <w:szCs w:val="28"/>
              </w:rPr>
              <w:t>стаканчи</w:t>
            </w:r>
            <w:proofErr w:type="spellEnd"/>
            <w:r>
              <w:rPr>
                <w:spacing w:val="30"/>
                <w:sz w:val="28"/>
                <w:szCs w:val="28"/>
              </w:rPr>
              <w:t>-</w:t>
            </w:r>
          </w:p>
          <w:p w:rsidR="00DF224B" w:rsidRDefault="00DF224B" w:rsidP="00A92DFE">
            <w:pPr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 xml:space="preserve">кА </w:t>
            </w:r>
            <w:proofErr w:type="gramStart"/>
            <w:r>
              <w:rPr>
                <w:spacing w:val="30"/>
                <w:sz w:val="28"/>
                <w:szCs w:val="28"/>
              </w:rPr>
              <w:t>из-под</w:t>
            </w:r>
            <w:proofErr w:type="gramEnd"/>
          </w:p>
          <w:p w:rsidR="00DF224B" w:rsidRDefault="00DF224B" w:rsidP="00A92DFE">
            <w:pPr>
              <w:tabs>
                <w:tab w:val="left" w:pos="3480"/>
              </w:tabs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>йогурта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24B" w:rsidRDefault="00DF224B" w:rsidP="00A92DFE">
            <w:pPr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>Разбитая</w:t>
            </w:r>
          </w:p>
          <w:p w:rsidR="00DF224B" w:rsidRDefault="00DF224B" w:rsidP="00A92DFE">
            <w:pPr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>банка</w:t>
            </w:r>
          </w:p>
          <w:p w:rsidR="00DF224B" w:rsidRDefault="00DF224B" w:rsidP="00A92DFE">
            <w:pPr>
              <w:tabs>
                <w:tab w:val="left" w:pos="3480"/>
              </w:tabs>
              <w:rPr>
                <w:spacing w:val="30"/>
                <w:sz w:val="28"/>
                <w:szCs w:val="28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24B" w:rsidRDefault="00DF224B" w:rsidP="00A92DFE">
            <w:pPr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 xml:space="preserve">1 </w:t>
            </w:r>
            <w:proofErr w:type="spellStart"/>
            <w:r>
              <w:rPr>
                <w:spacing w:val="30"/>
                <w:sz w:val="28"/>
                <w:szCs w:val="28"/>
              </w:rPr>
              <w:t>параНосков</w:t>
            </w:r>
            <w:proofErr w:type="spellEnd"/>
          </w:p>
        </w:tc>
      </w:tr>
      <w:tr w:rsidR="00DF224B" w:rsidTr="00A92DFE">
        <w:trPr>
          <w:trHeight w:val="1140"/>
        </w:trPr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24B" w:rsidRDefault="00DF224B" w:rsidP="00A92DFE">
            <w:pPr>
              <w:tabs>
                <w:tab w:val="left" w:pos="3480"/>
              </w:tabs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>День</w:t>
            </w:r>
          </w:p>
          <w:p w:rsidR="00DF224B" w:rsidRDefault="00DF224B" w:rsidP="00A92DFE">
            <w:pPr>
              <w:tabs>
                <w:tab w:val="left" w:pos="3480"/>
              </w:tabs>
              <w:rPr>
                <w:spacing w:val="30"/>
                <w:sz w:val="28"/>
                <w:szCs w:val="28"/>
              </w:rPr>
            </w:pPr>
            <w:r>
              <w:rPr>
                <w:spacing w:val="30"/>
                <w:sz w:val="28"/>
                <w:szCs w:val="28"/>
              </w:rPr>
              <w:t>2-й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</w:p>
          <w:p w:rsidR="00DF224B" w:rsidRDefault="00DF224B" w:rsidP="00A92DFE">
            <w:pPr>
              <w:tabs>
                <w:tab w:val="left" w:pos="3480"/>
              </w:tabs>
              <w:jc w:val="center"/>
              <w:rPr>
                <w:spacing w:val="30"/>
                <w:sz w:val="28"/>
                <w:szCs w:val="28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24B" w:rsidRDefault="00DF224B" w:rsidP="00A92DFE">
            <w:pPr>
              <w:tabs>
                <w:tab w:val="left" w:pos="3480"/>
              </w:tabs>
              <w:jc w:val="center"/>
              <w:rPr>
                <w:spacing w:val="30"/>
                <w:sz w:val="28"/>
                <w:szCs w:val="28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24B" w:rsidRDefault="00DF224B" w:rsidP="00A92DFE">
            <w:pPr>
              <w:tabs>
                <w:tab w:val="left" w:pos="3480"/>
              </w:tabs>
              <w:jc w:val="center"/>
              <w:rPr>
                <w:spacing w:val="30"/>
                <w:sz w:val="28"/>
                <w:szCs w:val="28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</w:p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</w:p>
          <w:p w:rsidR="00DF224B" w:rsidRDefault="00DF224B" w:rsidP="00A92DFE">
            <w:pPr>
              <w:tabs>
                <w:tab w:val="left" w:pos="3480"/>
              </w:tabs>
              <w:jc w:val="center"/>
              <w:rPr>
                <w:spacing w:val="30"/>
                <w:sz w:val="28"/>
                <w:szCs w:val="28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24B" w:rsidRDefault="00DF224B" w:rsidP="00A92DFE">
            <w:pPr>
              <w:tabs>
                <w:tab w:val="left" w:pos="3480"/>
              </w:tabs>
              <w:jc w:val="center"/>
              <w:rPr>
                <w:spacing w:val="30"/>
                <w:sz w:val="28"/>
                <w:szCs w:val="28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24B" w:rsidRDefault="00DF224B" w:rsidP="00A92DFE">
            <w:pPr>
              <w:jc w:val="center"/>
              <w:rPr>
                <w:spacing w:val="30"/>
                <w:sz w:val="28"/>
                <w:szCs w:val="28"/>
              </w:rPr>
            </w:pPr>
          </w:p>
        </w:tc>
      </w:tr>
    </w:tbl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   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>1. Каких отходов набирается за день больше всего?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>2. Как вы думаете, почему во многих странах во дворе ставят, как правило, несколько мусорных баков с надписями: «Пищевые отходы», «Стекло», «Пластмасса» и др.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>3. Что вы можете предложить, чтобы отходов стало меньше?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>Информационная часть: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    В прошлом производство различных предметов, в которых нуждался человек для своего выживания и поддержания определенного уровня жизни, было связано с невероятно тяжелым физическим трудом и требовало больших затрат человеческой энергии. Люди понимали, как трудно и как дорого обходится приобретение некоторых предметов, и поэтому ценили те вещи, которые у них были, и очень тщательно ухаживали за ними, чтобы те смогли служить дольше. Сегодня производится значительно больше разнообразных предметов. Мы в буквальном смысле окружены массой доступных товаров. На каждом шагу мы сталкиваемся с рекламой, которая заставляет нас желать и то, и это; только бы заработать </w:t>
      </w:r>
      <w:proofErr w:type="gramStart"/>
      <w:r>
        <w:rPr>
          <w:spacing w:val="30"/>
          <w:sz w:val="28"/>
          <w:szCs w:val="28"/>
        </w:rPr>
        <w:t>побольше</w:t>
      </w:r>
      <w:proofErr w:type="gramEnd"/>
      <w:r>
        <w:rPr>
          <w:spacing w:val="30"/>
          <w:sz w:val="28"/>
          <w:szCs w:val="28"/>
        </w:rPr>
        <w:t xml:space="preserve">, чтобы все это приобрести.       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    В настоящее время на каждого жителя нашей планеты приходится в среднем около 1 т мусора в год, и это не считая миллионов изношенных и разбитых автомобилей. Если весь накапливающийся мусор не уничтожать и не перерабатывать, а </w:t>
      </w:r>
      <w:r>
        <w:rPr>
          <w:spacing w:val="30"/>
          <w:sz w:val="28"/>
          <w:szCs w:val="28"/>
        </w:rPr>
        <w:lastRenderedPageBreak/>
        <w:t>ссыпать в одну кучу, образовалась бы гора высотой с Эльбрус – высочайшую горную вершину Европы. Можно назвать несколько причин увеличения количества мусора: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- рост производства товаров массового потребления одноразового использования;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- увеличение количества упаковки;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- повышение уровня жизни, позволяющее пригодные к использованию вещи заменять новыми.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    Каждый российский горожанин ежегодно «производит» 300 кг твердых бытовых отходов (ТБО), примерно столько же отходов у парижанина или берлинца. Самые большие «мусорщики» - американцы, у них на каждого жителя страны в год образуется 600 кг ТБО. Во всех странах состав ТБО довольно близкий, его главные составляющие – бумага, стекло, органические остатки, пластмассы, ткани, металлические предметы. В целом переработка каждой из фракций ТБО не составляет проблемы, и это достаточно выгодное дело. Так из макулатуры получают новую бумагу, из автомобильных шин – крошку, которая незаменима в составе покрытий для спортивных площадок. Органические отходы можно компостировать и производить удобрения, повышающие плодородие почв, пластики прессуют и из них делают садовые скамейки и тазики.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    Существуют три основных варианта обращения с (ТБО) твердыми бытовыми отходами: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А). Захоронение – самый </w:t>
      </w:r>
      <w:proofErr w:type="spellStart"/>
      <w:r>
        <w:rPr>
          <w:spacing w:val="30"/>
          <w:sz w:val="28"/>
          <w:szCs w:val="28"/>
        </w:rPr>
        <w:t>антиэкологичный</w:t>
      </w:r>
      <w:proofErr w:type="spellEnd"/>
      <w:r>
        <w:rPr>
          <w:spacing w:val="30"/>
          <w:sz w:val="28"/>
          <w:szCs w:val="28"/>
        </w:rPr>
        <w:t xml:space="preserve"> вариант.</w:t>
      </w:r>
      <w:r>
        <w:rPr>
          <w:spacing w:val="30"/>
          <w:sz w:val="28"/>
          <w:szCs w:val="28"/>
        </w:rPr>
        <w:tab/>
        <w:t xml:space="preserve">При обычной свалке из нее вытекают токсичные воды, а в атмосферу попадает метан, который способствует усилению парникового эффекта. Если используется современный полигон для хранения ТБО (это «ванна» с дном и бортами из глины и полиэтиленовой пленки, в которой уплотненные слои ТБО пересыпаются слоями почвы), то инфильтрационные воды </w:t>
      </w:r>
      <w:r>
        <w:rPr>
          <w:spacing w:val="30"/>
          <w:sz w:val="28"/>
          <w:szCs w:val="28"/>
        </w:rPr>
        <w:lastRenderedPageBreak/>
        <w:t xml:space="preserve">окружающую среду не загрязняют – их собирают и очищают. Тем не </w:t>
      </w:r>
      <w:proofErr w:type="gramStart"/>
      <w:r>
        <w:rPr>
          <w:spacing w:val="30"/>
          <w:sz w:val="28"/>
          <w:szCs w:val="28"/>
        </w:rPr>
        <w:t>менее</w:t>
      </w:r>
      <w:proofErr w:type="gramEnd"/>
      <w:r>
        <w:rPr>
          <w:spacing w:val="30"/>
          <w:sz w:val="28"/>
          <w:szCs w:val="28"/>
        </w:rPr>
        <w:t xml:space="preserve"> метан в атмосферу все-таки попадает, а объем мусора нарастает так быстро, что через несколько лет любой полигон заполняется и нужно строить новый. 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Б). Сжигание. При сжигании ТБО на </w:t>
      </w:r>
      <w:proofErr w:type="spellStart"/>
      <w:r>
        <w:rPr>
          <w:spacing w:val="30"/>
          <w:sz w:val="28"/>
          <w:szCs w:val="28"/>
        </w:rPr>
        <w:t>мусоросжигающих</w:t>
      </w:r>
      <w:proofErr w:type="spellEnd"/>
      <w:r>
        <w:rPr>
          <w:spacing w:val="30"/>
          <w:sz w:val="28"/>
          <w:szCs w:val="28"/>
        </w:rPr>
        <w:t xml:space="preserve"> заводах удается уменьшить их объем и получить некоторое количество энергии. 1т мусора может дать 400 КВт-час. Однако даже при самой совершенной технологии сжигания эти заводы загрязняют атмосферу. Кроме того, значительное количество образующейся золы требует захоронения. За </w:t>
      </w:r>
      <w:proofErr w:type="gramStart"/>
      <w:r>
        <w:rPr>
          <w:spacing w:val="30"/>
          <w:sz w:val="28"/>
          <w:szCs w:val="28"/>
        </w:rPr>
        <w:t>последние</w:t>
      </w:r>
      <w:proofErr w:type="gramEnd"/>
      <w:r>
        <w:rPr>
          <w:spacing w:val="30"/>
          <w:sz w:val="28"/>
          <w:szCs w:val="28"/>
        </w:rPr>
        <w:t xml:space="preserve"> 20 лет интерес к сжиганию мусора резко снизился.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В). Сортировка и переработка. Это самый </w:t>
      </w:r>
      <w:proofErr w:type="spellStart"/>
      <w:r>
        <w:rPr>
          <w:spacing w:val="30"/>
          <w:sz w:val="28"/>
          <w:szCs w:val="28"/>
        </w:rPr>
        <w:t>экологичный</w:t>
      </w:r>
      <w:proofErr w:type="spellEnd"/>
      <w:r>
        <w:rPr>
          <w:spacing w:val="30"/>
          <w:sz w:val="28"/>
          <w:szCs w:val="28"/>
        </w:rPr>
        <w:t xml:space="preserve"> вариант обращения с ТБО, при котором не увеличивается их объем и снижается расход первичных ресурсов. Перерабатывать ТБО выгодно, на вторичное сырье – бумагу, стекло, пластик, алюминий, цветные металлы и др. – всегда есть спрос.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    Ситуация с ТБО в России пока сложная. Перерабатывается не более 2%, так как сортировка мусора затруднена по разным причинам. Во-первых, значительная часть городского населения живет в небольших квартирах с маленькими кухнями, в которых трудно разместить несколько емкостей для разных фракций отходов. Во-вторых, сказывается недостаточная экологическая культура населения. Мусор, не смотря на запреты, сваливают в совершенно не предназначенных для этого местах. Такие территории не огорожены, с этих «диких» свалок ветер разносит бумагу и другие легкие отходы. На свалках в больших количествах размножаются грызуны, являющиеся переносчиками различных инфекционных заболеваний.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    Лучшее решение проблемы мусора – производить его как можно меньше. Это означает, что каждый из нас должен </w:t>
      </w:r>
      <w:r>
        <w:rPr>
          <w:spacing w:val="30"/>
          <w:sz w:val="28"/>
          <w:szCs w:val="28"/>
        </w:rPr>
        <w:lastRenderedPageBreak/>
        <w:t>совершать покупки обдуманно и не приобретать ненужных вещей. Когда мы покупаем какую-нибудь вещь, мы должны пользоваться ею как можно дольше. Если же мы больше не пользуемся вещью, то можно попытаться переделать ее: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- подумать о новом варианте использования этой вещи.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- </w:t>
      </w:r>
      <w:proofErr w:type="gramStart"/>
      <w:r>
        <w:rPr>
          <w:spacing w:val="30"/>
          <w:sz w:val="28"/>
          <w:szCs w:val="28"/>
        </w:rPr>
        <w:t>п</w:t>
      </w:r>
      <w:proofErr w:type="gramEnd"/>
      <w:r>
        <w:rPr>
          <w:spacing w:val="30"/>
          <w:sz w:val="28"/>
          <w:szCs w:val="28"/>
        </w:rPr>
        <w:t>еределать ее во что-нибудь другое.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- отдать кому-нибудь, кто сможет еще пользоваться ею. 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    В заключение занятия можно провести ролевую игру «Кухня».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  <w:u w:val="single"/>
        </w:rPr>
      </w:pPr>
      <w:r>
        <w:rPr>
          <w:spacing w:val="30"/>
          <w:sz w:val="28"/>
          <w:szCs w:val="28"/>
          <w:u w:val="single"/>
        </w:rPr>
        <w:t>Практическая часть: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    Детям необходимо объединиться в </w:t>
      </w:r>
      <w:proofErr w:type="spellStart"/>
      <w:r>
        <w:rPr>
          <w:spacing w:val="30"/>
          <w:sz w:val="28"/>
          <w:szCs w:val="28"/>
        </w:rPr>
        <w:t>микрогруппы</w:t>
      </w:r>
      <w:proofErr w:type="spellEnd"/>
      <w:r>
        <w:rPr>
          <w:spacing w:val="30"/>
          <w:sz w:val="28"/>
          <w:szCs w:val="28"/>
        </w:rPr>
        <w:t>, после чего каждая группа получит свой список старых вещей (лоскутный коврик, старый игрушечный медвежонок, устаревшие кастрюли и др.). Когда все ученики решат, какой предмет они будут изображать, необходимо прочитать им рассказ: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    В доме за городом живет семья: мать Мария, отец Петр и их десятилетние близнецы – Сильвия и Майкл. Однажды ночью Сильвия и Майкл проснулись и вышли на кухню попить. Неожиданно они услышали встревоженные голоса…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    Каждая группа должна сама придумать окончание рассказа (ученикам необходимо подсказать, что голоса принадлежат различным домашним вещам, которые беседуют о своей прошлой и будущей жизни).</w:t>
      </w:r>
    </w:p>
    <w:p w:rsidR="00DF224B" w:rsidRDefault="00DF224B" w:rsidP="00DF224B">
      <w:pPr>
        <w:tabs>
          <w:tab w:val="left" w:pos="3480"/>
        </w:tabs>
        <w:spacing w:line="336" w:lineRule="auto"/>
        <w:jc w:val="center"/>
        <w:rPr>
          <w:spacing w:val="30"/>
          <w:sz w:val="28"/>
          <w:szCs w:val="28"/>
        </w:rPr>
      </w:pPr>
      <w:r>
        <w:rPr>
          <w:noProof/>
          <w:spacing w:val="30"/>
          <w:sz w:val="28"/>
          <w:szCs w:val="28"/>
        </w:rPr>
        <w:drawing>
          <wp:inline distT="0" distB="0" distL="0" distR="0">
            <wp:extent cx="3286125" cy="1828800"/>
            <wp:effectExtent l="19050" t="0" r="9525" b="0"/>
            <wp:docPr id="8" name="Рисунок 7" descr="C:\Users\1\Desktop\DSC02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DSC025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  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lastRenderedPageBreak/>
        <w:t xml:space="preserve"> Домашнее задание: защита проекта «вторая жизнь вещей».</w:t>
      </w:r>
    </w:p>
    <w:p w:rsidR="00DF224B" w:rsidRDefault="00DF224B" w:rsidP="00DF224B">
      <w:pPr>
        <w:tabs>
          <w:tab w:val="left" w:pos="3480"/>
        </w:tabs>
        <w:spacing w:line="336" w:lineRule="auto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    Детям необходимо придумать варианты повторного использования отслуживших свой век вещей. Результаты работ можно представить в виде выставки.</w:t>
      </w:r>
    </w:p>
    <w:p w:rsidR="004B363E" w:rsidRPr="00DF224B" w:rsidRDefault="004B363E" w:rsidP="00DF224B">
      <w:pPr>
        <w:spacing w:after="200" w:line="276" w:lineRule="auto"/>
        <w:rPr>
          <w:spacing w:val="30"/>
          <w:sz w:val="28"/>
          <w:szCs w:val="28"/>
        </w:rPr>
      </w:pPr>
    </w:p>
    <w:sectPr w:rsidR="004B363E" w:rsidRPr="00DF224B" w:rsidSect="004B36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24B"/>
    <w:rsid w:val="004B363E"/>
    <w:rsid w:val="00DF2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24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24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1043</Words>
  <Characters>5949</Characters>
  <Application>Microsoft Office Word</Application>
  <DocSecurity>0</DocSecurity>
  <Lines>49</Lines>
  <Paragraphs>13</Paragraphs>
  <ScaleCrop>false</ScaleCrop>
  <Company/>
  <LinksUpToDate>false</LinksUpToDate>
  <CharactersWithSpaces>6979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2015-05-20T00:35:00Z</dcterms:created>
  <dcterms:modified xsi:type="dcterms:W3CDTF">2015-05-20T00:36:00Z</dcterms:modified>
</cp:coreProperties>
</file>