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F9E" w:rsidRPr="005E0F9E" w:rsidRDefault="005E0F9E" w:rsidP="005E0F9E">
      <w:pPr>
        <w:jc w:val="center"/>
        <w:rPr>
          <w:rFonts w:ascii="Times New Roman" w:hAnsi="Times New Roman" w:cs="Times New Roman"/>
          <w:b/>
          <w:sz w:val="24"/>
        </w:rPr>
      </w:pPr>
      <w:r w:rsidRPr="005E0F9E">
        <w:rPr>
          <w:rFonts w:ascii="Times New Roman" w:hAnsi="Times New Roman" w:cs="Times New Roman"/>
          <w:b/>
          <w:sz w:val="24"/>
        </w:rPr>
        <w:t>Городская выставка-конференция школьников</w:t>
      </w:r>
    </w:p>
    <w:p w:rsidR="005E0F9E" w:rsidRPr="005E0F9E" w:rsidRDefault="005E0F9E" w:rsidP="005E0F9E">
      <w:pPr>
        <w:ind w:left="-851" w:right="690"/>
        <w:jc w:val="center"/>
        <w:rPr>
          <w:rFonts w:ascii="Times New Roman" w:hAnsi="Times New Roman" w:cs="Times New Roman"/>
          <w:b/>
          <w:sz w:val="24"/>
        </w:rPr>
      </w:pPr>
      <w:r w:rsidRPr="005E0F9E">
        <w:rPr>
          <w:rFonts w:ascii="Times New Roman" w:hAnsi="Times New Roman" w:cs="Times New Roman"/>
          <w:b/>
          <w:sz w:val="24"/>
        </w:rPr>
        <w:t xml:space="preserve">                               «Юные исследователи  - будущее Севера»</w:t>
      </w:r>
    </w:p>
    <w:p w:rsidR="005E0F9E" w:rsidRPr="0091564B" w:rsidRDefault="005E0F9E" w:rsidP="005E0F9E">
      <w:pPr>
        <w:jc w:val="center"/>
      </w:pPr>
    </w:p>
    <w:p w:rsidR="005E0F9E" w:rsidRDefault="005E0F9E" w:rsidP="005E0F9E">
      <w:pPr>
        <w:jc w:val="center"/>
        <w:rPr>
          <w:b/>
          <w:i/>
        </w:rPr>
      </w:pPr>
    </w:p>
    <w:p w:rsidR="005E0F9E" w:rsidRDefault="005E0F9E" w:rsidP="005E0F9E">
      <w:pPr>
        <w:jc w:val="center"/>
        <w:rPr>
          <w:b/>
          <w:i/>
        </w:rPr>
      </w:pPr>
    </w:p>
    <w:p w:rsidR="005E0F9E" w:rsidRPr="005E0F9E" w:rsidRDefault="005E0F9E" w:rsidP="005E0F9E">
      <w:pPr>
        <w:jc w:val="center"/>
        <w:rPr>
          <w:b/>
        </w:rPr>
      </w:pPr>
      <w:r w:rsidRPr="005E0F9E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Естественные науки и современный мир</w:t>
      </w:r>
    </w:p>
    <w:p w:rsidR="005E0F9E" w:rsidRDefault="005E0F9E" w:rsidP="005E0F9E">
      <w:pPr>
        <w:jc w:val="center"/>
        <w:rPr>
          <w:b/>
        </w:rPr>
      </w:pPr>
    </w:p>
    <w:p w:rsidR="005E0F9E" w:rsidRDefault="005E0F9E" w:rsidP="005E0F9E">
      <w:pPr>
        <w:jc w:val="center"/>
        <w:rPr>
          <w:b/>
        </w:rPr>
      </w:pPr>
    </w:p>
    <w:p w:rsidR="005E0F9E" w:rsidRDefault="005E0F9E" w:rsidP="005E0F9E">
      <w:pPr>
        <w:jc w:val="center"/>
        <w:rPr>
          <w:b/>
        </w:rPr>
      </w:pPr>
    </w:p>
    <w:p w:rsidR="005E0F9E" w:rsidRDefault="005E0F9E" w:rsidP="005E0F9E">
      <w:pPr>
        <w:jc w:val="center"/>
        <w:rPr>
          <w:b/>
        </w:rPr>
      </w:pPr>
    </w:p>
    <w:p w:rsidR="005E0F9E" w:rsidRDefault="005E0F9E" w:rsidP="005E0F9E">
      <w:pPr>
        <w:jc w:val="center"/>
        <w:rPr>
          <w:b/>
        </w:rPr>
      </w:pPr>
    </w:p>
    <w:p w:rsidR="005E0F9E" w:rsidRDefault="005E0F9E" w:rsidP="005E0F9E">
      <w:pPr>
        <w:jc w:val="center"/>
        <w:rPr>
          <w:b/>
        </w:rPr>
      </w:pPr>
    </w:p>
    <w:p w:rsidR="005E0F9E" w:rsidRPr="0090051C" w:rsidRDefault="005E0F9E" w:rsidP="005E0F9E">
      <w:pPr>
        <w:jc w:val="center"/>
        <w:rPr>
          <w:rFonts w:ascii="Times New Roman" w:hAnsi="Times New Roman" w:cs="Times New Roman"/>
          <w:sz w:val="36"/>
        </w:rPr>
      </w:pPr>
      <w:r w:rsidRPr="0090051C">
        <w:rPr>
          <w:rFonts w:ascii="Times New Roman" w:hAnsi="Times New Roman" w:cs="Times New Roman"/>
          <w:b/>
          <w:sz w:val="36"/>
        </w:rPr>
        <w:t>Египетские дроби</w:t>
      </w:r>
    </w:p>
    <w:p w:rsidR="005E0F9E" w:rsidRPr="0091564B" w:rsidRDefault="005E0F9E" w:rsidP="005E0F9E">
      <w:pPr>
        <w:jc w:val="right"/>
      </w:pPr>
    </w:p>
    <w:p w:rsidR="005E0F9E" w:rsidRDefault="005E0F9E" w:rsidP="005E0F9E">
      <w:pPr>
        <w:jc w:val="right"/>
      </w:pPr>
    </w:p>
    <w:p w:rsidR="005E0F9E" w:rsidRDefault="005E0F9E" w:rsidP="005E0F9E">
      <w:pPr>
        <w:jc w:val="right"/>
      </w:pPr>
    </w:p>
    <w:p w:rsidR="005E0F9E" w:rsidRPr="0091564B" w:rsidRDefault="005E0F9E" w:rsidP="005E0F9E">
      <w:pPr>
        <w:jc w:val="right"/>
      </w:pPr>
    </w:p>
    <w:p w:rsidR="005E0F9E" w:rsidRPr="0090051C" w:rsidRDefault="005E0F9E" w:rsidP="005E0F9E">
      <w:pPr>
        <w:jc w:val="right"/>
        <w:rPr>
          <w:rFonts w:ascii="Times New Roman" w:hAnsi="Times New Roman" w:cs="Times New Roman"/>
          <w:sz w:val="24"/>
        </w:rPr>
      </w:pPr>
      <w:r w:rsidRPr="0090051C">
        <w:rPr>
          <w:rFonts w:ascii="Times New Roman" w:hAnsi="Times New Roman" w:cs="Times New Roman"/>
          <w:sz w:val="24"/>
        </w:rPr>
        <w:t xml:space="preserve">Автор: Жарко Максим Александрович, </w:t>
      </w:r>
    </w:p>
    <w:p w:rsidR="005E0F9E" w:rsidRPr="0090051C" w:rsidRDefault="005E0F9E" w:rsidP="005E0F9E">
      <w:pPr>
        <w:jc w:val="right"/>
        <w:rPr>
          <w:rFonts w:ascii="Times New Roman" w:hAnsi="Times New Roman" w:cs="Times New Roman"/>
          <w:sz w:val="24"/>
        </w:rPr>
      </w:pPr>
      <w:r w:rsidRPr="0090051C">
        <w:rPr>
          <w:rFonts w:ascii="Times New Roman" w:hAnsi="Times New Roman" w:cs="Times New Roman"/>
          <w:sz w:val="24"/>
        </w:rPr>
        <w:t>6А класс, МБОУ г. Мурманска СОШ № 36</w:t>
      </w:r>
    </w:p>
    <w:p w:rsidR="00E36024" w:rsidRPr="0090051C" w:rsidRDefault="00E36024" w:rsidP="005E0F9E">
      <w:pPr>
        <w:jc w:val="right"/>
        <w:rPr>
          <w:rFonts w:ascii="Times New Roman" w:hAnsi="Times New Roman" w:cs="Times New Roman"/>
          <w:sz w:val="24"/>
        </w:rPr>
      </w:pPr>
      <w:r w:rsidRPr="0090051C">
        <w:rPr>
          <w:rFonts w:ascii="Times New Roman" w:hAnsi="Times New Roman" w:cs="Times New Roman"/>
          <w:sz w:val="24"/>
        </w:rPr>
        <w:t>Научный руководитель: Пономаренко Юлия Андреевна,</w:t>
      </w:r>
    </w:p>
    <w:p w:rsidR="00E36024" w:rsidRPr="0090051C" w:rsidRDefault="00E36024" w:rsidP="005E0F9E">
      <w:pPr>
        <w:jc w:val="right"/>
        <w:rPr>
          <w:rFonts w:ascii="Times New Roman" w:hAnsi="Times New Roman" w:cs="Times New Roman"/>
          <w:sz w:val="24"/>
        </w:rPr>
      </w:pPr>
      <w:r w:rsidRPr="0090051C">
        <w:rPr>
          <w:rFonts w:ascii="Times New Roman" w:hAnsi="Times New Roman" w:cs="Times New Roman"/>
          <w:sz w:val="24"/>
        </w:rPr>
        <w:t>учитель математики МБОУ г. Мурманска СОШ № 36</w:t>
      </w: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Pr="006A2847" w:rsidRDefault="00E36024" w:rsidP="00E36024">
      <w:pPr>
        <w:jc w:val="center"/>
        <w:rPr>
          <w:rFonts w:ascii="Times New Roman" w:hAnsi="Times New Roman" w:cs="Times New Roman"/>
          <w:sz w:val="24"/>
          <w:szCs w:val="28"/>
        </w:rPr>
      </w:pPr>
      <w:r w:rsidRPr="006A2847">
        <w:rPr>
          <w:rFonts w:ascii="Times New Roman" w:hAnsi="Times New Roman" w:cs="Times New Roman"/>
          <w:sz w:val="24"/>
          <w:szCs w:val="28"/>
        </w:rPr>
        <w:t>г. Мурманск, 2017</w:t>
      </w:r>
    </w:p>
    <w:p w:rsidR="005E0F9E" w:rsidRPr="005E0F9E" w:rsidRDefault="005E0F9E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F9E">
        <w:rPr>
          <w:rFonts w:ascii="Times New Roman" w:hAnsi="Times New Roman" w:cs="Times New Roman"/>
          <w:b/>
          <w:sz w:val="28"/>
          <w:szCs w:val="28"/>
        </w:rPr>
        <w:lastRenderedPageBreak/>
        <w:t>Оглавление.</w:t>
      </w:r>
    </w:p>
    <w:p w:rsidR="005E0F9E" w:rsidRPr="00F17EB5" w:rsidRDefault="00F17EB5" w:rsidP="00E72F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Введение……………………………………………………………….</w:t>
      </w:r>
      <w:r w:rsidR="0090051C">
        <w:rPr>
          <w:rFonts w:ascii="Times New Roman" w:hAnsi="Times New Roman" w:cs="Times New Roman"/>
          <w:sz w:val="28"/>
          <w:szCs w:val="28"/>
        </w:rPr>
        <w:t>3</w:t>
      </w:r>
    </w:p>
    <w:p w:rsidR="005E0F9E" w:rsidRDefault="00F17EB5" w:rsidP="00E72F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90051C" w:rsidRPr="0090051C" w:rsidRDefault="00F17EB5" w:rsidP="0090051C">
      <w:pPr>
        <w:pStyle w:val="a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51C">
        <w:rPr>
          <w:rFonts w:ascii="Times New Roman" w:hAnsi="Times New Roman" w:cs="Times New Roman"/>
          <w:sz w:val="28"/>
          <w:szCs w:val="28"/>
        </w:rPr>
        <w:t>История происхождения</w:t>
      </w:r>
      <w:r w:rsidR="0090051C">
        <w:rPr>
          <w:rFonts w:ascii="Times New Roman" w:hAnsi="Times New Roman" w:cs="Times New Roman"/>
          <w:sz w:val="28"/>
          <w:szCs w:val="28"/>
        </w:rPr>
        <w:t>………………………………………4</w:t>
      </w:r>
    </w:p>
    <w:p w:rsidR="0090051C" w:rsidRPr="0090051C" w:rsidRDefault="0090051C" w:rsidP="0090051C">
      <w:pPr>
        <w:pStyle w:val="a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51C">
        <w:rPr>
          <w:rFonts w:ascii="Times New Roman" w:hAnsi="Times New Roman" w:cs="Times New Roman"/>
          <w:sz w:val="28"/>
          <w:szCs w:val="28"/>
        </w:rPr>
        <w:t xml:space="preserve"> Аликвотные дроби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D861D3">
        <w:rPr>
          <w:rFonts w:ascii="Times New Roman" w:hAnsi="Times New Roman" w:cs="Times New Roman"/>
          <w:sz w:val="28"/>
          <w:szCs w:val="28"/>
        </w:rPr>
        <w:t>.9</w:t>
      </w:r>
    </w:p>
    <w:p w:rsidR="00F17EB5" w:rsidRDefault="00F17EB5" w:rsidP="00E72F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D861D3">
        <w:rPr>
          <w:rFonts w:ascii="Times New Roman" w:hAnsi="Times New Roman" w:cs="Times New Roman"/>
          <w:sz w:val="28"/>
          <w:szCs w:val="28"/>
        </w:rPr>
        <w:t>ключение……………………………………………………………12</w:t>
      </w:r>
    </w:p>
    <w:p w:rsidR="00F17EB5" w:rsidRDefault="00F17EB5" w:rsidP="00E72F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</w:t>
      </w:r>
      <w:r w:rsidR="00D861D3">
        <w:rPr>
          <w:rFonts w:ascii="Times New Roman" w:hAnsi="Times New Roman" w:cs="Times New Roman"/>
          <w:sz w:val="28"/>
          <w:szCs w:val="28"/>
        </w:rPr>
        <w:t>к литературы…………………………………………………..13</w:t>
      </w: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Default="005E0F9E" w:rsidP="00E72F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0F9E" w:rsidRPr="005E0F9E" w:rsidRDefault="005E0F9E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F9E">
        <w:rPr>
          <w:rFonts w:ascii="Times New Roman" w:hAnsi="Times New Roman" w:cs="Times New Roman"/>
          <w:b/>
          <w:sz w:val="28"/>
          <w:szCs w:val="28"/>
        </w:rPr>
        <w:lastRenderedPageBreak/>
        <w:t>Введение.</w:t>
      </w:r>
    </w:p>
    <w:p w:rsidR="009135F3" w:rsidRPr="00E72F75" w:rsidRDefault="00F70C68" w:rsidP="0090051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 </w:t>
      </w:r>
      <w:r w:rsidR="009135F3" w:rsidRPr="00E72F75">
        <w:rPr>
          <w:rFonts w:ascii="Times New Roman" w:hAnsi="Times New Roman" w:cs="Times New Roman"/>
          <w:sz w:val="28"/>
          <w:szCs w:val="28"/>
        </w:rPr>
        <w:t>«Несмотря на то что греки приписывали египтянам мудрость философов, ни один народ не испытывал такого отвращения к отвлеченным размышлениям и не был так чистосердечно предан материальным интересам, как египтяне».</w:t>
      </w:r>
      <w:r w:rsidR="001C444D">
        <w:rPr>
          <w:rStyle w:val="a8"/>
          <w:rFonts w:ascii="Times New Roman" w:hAnsi="Times New Roman" w:cs="Times New Roman"/>
          <w:sz w:val="28"/>
          <w:szCs w:val="28"/>
        </w:rPr>
        <w:footnoteReference w:id="1"/>
      </w:r>
    </w:p>
    <w:p w:rsidR="009135F3" w:rsidRPr="00E72F75" w:rsidRDefault="009135F3" w:rsidP="009005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Из всех наук это утверждение больше всего подходит к математике египтян.</w:t>
      </w:r>
    </w:p>
    <w:p w:rsidR="006C4996" w:rsidRPr="00E72F75" w:rsidRDefault="006C4996" w:rsidP="009005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     </w:t>
      </w:r>
      <w:r w:rsidR="009135F3" w:rsidRPr="00E72F75">
        <w:rPr>
          <w:rFonts w:ascii="Times New Roman" w:hAnsi="Times New Roman" w:cs="Times New Roman"/>
          <w:sz w:val="28"/>
          <w:szCs w:val="28"/>
        </w:rPr>
        <w:t>Египтяне были самыми практичными из всех народов древности. Они даже не использовали абстрактных вычислений – всегда после числа в египетском папирусе шло наименование. Они не могли сказать – три плюс два будет пять. Они обязательно говорили – три верблюда плюс два верблюда будет пять верблюдов.</w:t>
      </w:r>
      <w:r w:rsidRPr="00E72F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C68" w:rsidRDefault="00F70C68" w:rsidP="0090051C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F70C68">
        <w:rPr>
          <w:rFonts w:ascii="Times New Roman" w:hAnsi="Times New Roman" w:cs="Times New Roman"/>
          <w:sz w:val="28"/>
        </w:rPr>
        <w:t>Многочисленные историко-математические исследования показывают, что дробные числа появились у разных народов в древние времена вскоре после натуральных чисел. Появление дробей связывается с практическими потребностями: задачи, где нужно производить деление на части, были очень распространены. Кроме того, в жизни человеку приходилось не только считать предметы, но и измерять величины</w:t>
      </w:r>
      <w:r>
        <w:rPr>
          <w:rFonts w:ascii="Times New Roman" w:hAnsi="Times New Roman" w:cs="Times New Roman"/>
          <w:sz w:val="28"/>
        </w:rPr>
        <w:t>.</w:t>
      </w:r>
    </w:p>
    <w:p w:rsidR="00F70C68" w:rsidRDefault="00F70C68" w:rsidP="0090051C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E84A29">
        <w:rPr>
          <w:rFonts w:ascii="Times New Roman" w:hAnsi="Times New Roman" w:cs="Times New Roman"/>
          <w:sz w:val="28"/>
        </w:rPr>
        <w:t>Таким образом, во всех цивилизациях понятие дроби возникло из процесса дробления целого на равные части.</w:t>
      </w:r>
      <w:r>
        <w:rPr>
          <w:rFonts w:ascii="Times New Roman" w:hAnsi="Times New Roman" w:cs="Times New Roman"/>
          <w:sz w:val="28"/>
        </w:rPr>
        <w:t xml:space="preserve"> Объектом нашего исследования служат египетские или как принято называть их в математике, аликвотные дроби.</w:t>
      </w:r>
    </w:p>
    <w:p w:rsidR="0090051C" w:rsidRDefault="00F70C68" w:rsidP="0090051C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Цель нашей работы изучить практическую значимость применения египетских </w:t>
      </w:r>
      <w:r w:rsidR="0090051C">
        <w:rPr>
          <w:rFonts w:ascii="Times New Roman" w:hAnsi="Times New Roman" w:cs="Times New Roman"/>
          <w:sz w:val="28"/>
        </w:rPr>
        <w:t>дробей в современной математике, создать сборник задач</w:t>
      </w:r>
    </w:p>
    <w:p w:rsidR="0090051C" w:rsidRDefault="0090051C" w:rsidP="0090051C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90051C" w:rsidRDefault="0090051C" w:rsidP="0090051C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90051C" w:rsidRPr="0090051C" w:rsidRDefault="0090051C" w:rsidP="0090051C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</w:rPr>
      </w:pPr>
    </w:p>
    <w:p w:rsidR="00083593" w:rsidRPr="00F17EB5" w:rsidRDefault="00083593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EB5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часть.</w:t>
      </w:r>
    </w:p>
    <w:p w:rsidR="00F17EB5" w:rsidRPr="00F17EB5" w:rsidRDefault="00F17EB5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EB5">
        <w:rPr>
          <w:rFonts w:ascii="Times New Roman" w:hAnsi="Times New Roman" w:cs="Times New Roman"/>
          <w:b/>
          <w:sz w:val="28"/>
          <w:szCs w:val="28"/>
        </w:rPr>
        <w:t>История происхождения</w:t>
      </w:r>
    </w:p>
    <w:p w:rsidR="00083593" w:rsidRPr="00E72F75" w:rsidRDefault="00083593" w:rsidP="00F17EB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Основу математики египтян составляли целые числа и аликвотные дроби. Это такие дроби, когда в числителе всегда единица. Египтянин не понимал дробь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Pr="00E72F75">
        <w:rPr>
          <w:rFonts w:ascii="Times New Roman" w:hAnsi="Times New Roman" w:cs="Times New Roman"/>
          <w:sz w:val="28"/>
          <w:szCs w:val="28"/>
        </w:rPr>
        <w:t xml:space="preserve">. Он представлял её в виде суммы дробей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E72F75">
        <w:rPr>
          <w:rFonts w:ascii="Times New Roman" w:hAnsi="Times New Roman" w:cs="Times New Roman"/>
          <w:sz w:val="28"/>
          <w:szCs w:val="28"/>
        </w:rPr>
        <w:t xml:space="preserve">. У всех египетских дробей в числителе всегда были единицы. </w:t>
      </w:r>
    </w:p>
    <w:p w:rsidR="00083593" w:rsidRPr="00E72F75" w:rsidRDefault="00083593" w:rsidP="00F17E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     Даже к числу Пи, которое египтяне единственные из окружающих их соседей отличали от простой «тройки», добавлял</w:t>
      </w:r>
      <w:r w:rsidR="004F6181">
        <w:rPr>
          <w:rFonts w:ascii="Times New Roman" w:hAnsi="Times New Roman" w:cs="Times New Roman"/>
          <w:sz w:val="28"/>
          <w:szCs w:val="28"/>
        </w:rPr>
        <w:t>а</w:t>
      </w:r>
      <w:r w:rsidRPr="00E72F75">
        <w:rPr>
          <w:rFonts w:ascii="Times New Roman" w:hAnsi="Times New Roman" w:cs="Times New Roman"/>
          <w:sz w:val="28"/>
          <w:szCs w:val="28"/>
        </w:rPr>
        <w:t xml:space="preserve">сь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E72F75">
        <w:rPr>
          <w:rFonts w:ascii="Times New Roman" w:hAnsi="Times New Roman" w:cs="Times New Roman"/>
          <w:sz w:val="28"/>
          <w:szCs w:val="28"/>
        </w:rPr>
        <w:t xml:space="preserve">. То есть число Пи у египтян было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E72F75">
        <w:rPr>
          <w:rFonts w:ascii="Times New Roman" w:hAnsi="Times New Roman" w:cs="Times New Roman"/>
          <w:sz w:val="28"/>
          <w:szCs w:val="28"/>
        </w:rPr>
        <w:t xml:space="preserve">или </w:t>
      </w:r>
      <m:oMath>
        <m:r>
          <w:rPr>
            <w:rFonts w:ascii="Cambria Math" w:hAnsi="Cambria Math" w:cs="Times New Roman"/>
            <w:sz w:val="28"/>
            <w:szCs w:val="28"/>
          </w:rPr>
          <m:t>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E72F75">
        <w:rPr>
          <w:rFonts w:ascii="Times New Roman" w:hAnsi="Times New Roman" w:cs="Times New Roman"/>
          <w:sz w:val="28"/>
          <w:szCs w:val="28"/>
        </w:rPr>
        <w:t>. В нашем десятичном исчислении 3.142857. Вполне достойная точность.</w:t>
      </w:r>
    </w:p>
    <w:p w:rsidR="00083593" w:rsidRPr="00E72F75" w:rsidRDefault="00083593" w:rsidP="00F17E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     Одним из первых известных упоминаний о египетских дробя</w:t>
      </w:r>
      <w:r w:rsidR="004F6181">
        <w:rPr>
          <w:rFonts w:ascii="Times New Roman" w:hAnsi="Times New Roman" w:cs="Times New Roman"/>
          <w:sz w:val="28"/>
          <w:szCs w:val="28"/>
        </w:rPr>
        <w:t>х</w:t>
      </w:r>
      <w:r w:rsidRPr="00E72F75">
        <w:rPr>
          <w:rFonts w:ascii="Times New Roman" w:hAnsi="Times New Roman" w:cs="Times New Roman"/>
          <w:sz w:val="28"/>
          <w:szCs w:val="28"/>
        </w:rPr>
        <w:t xml:space="preserve"> является Математический папирус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Ринда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 xml:space="preserve">. Три более древних текста, в которых упоминаются египетские дроби — это Египетский математический кожаный свиток, Московский математический папирус и Деревянная табличка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Ахмима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 xml:space="preserve">. Папирус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Ринда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 xml:space="preserve"> был написан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Ахмесом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 xml:space="preserve"> в эпоху Второго </w:t>
      </w:r>
      <w:r w:rsidR="00F25555">
        <w:rPr>
          <w:rFonts w:ascii="Times New Roman" w:hAnsi="Times New Roman" w:cs="Times New Roman"/>
          <w:sz w:val="28"/>
          <w:szCs w:val="28"/>
        </w:rPr>
        <w:t>переходного периода.</w:t>
      </w:r>
      <w:r w:rsidRPr="00E72F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91E" w:rsidRDefault="00083593" w:rsidP="00F5191E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В Британском музее хранится папирус, составленный писцом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Ахмесом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 xml:space="preserve"> примерно за 1600-1700 лет до нашей эры. Он представляет собой собрание решений 84 задач, имеющих прикладной характер; эти задачи относятся к действиям с дробями, определению площади прямоугольника, треугольника, трапеции и круга (</w:t>
      </w:r>
      <w:proofErr w:type="gramStart"/>
      <w:r w:rsidRPr="00E72F75">
        <w:rPr>
          <w:rFonts w:ascii="Times New Roman" w:hAnsi="Times New Roman" w:cs="Times New Roman"/>
          <w:sz w:val="28"/>
          <w:szCs w:val="28"/>
        </w:rPr>
        <w:t>последняя</w:t>
      </w:r>
      <w:proofErr w:type="gramEnd"/>
      <w:r w:rsidRPr="00E72F75">
        <w:rPr>
          <w:rFonts w:ascii="Times New Roman" w:hAnsi="Times New Roman" w:cs="Times New Roman"/>
          <w:sz w:val="28"/>
          <w:szCs w:val="28"/>
        </w:rPr>
        <w:t xml:space="preserve"> принимается равной площади квадрата со стороной в 8/9 диаметра), объёма прямоугольного параллелепипеда и цилиндра; имеются также арифметические задачи на пропорциональное деление, определение соотношений между количеством зерна и получающегося из него хлеба или пива и т. д.; решение одной задачи (79-й) приводится к вычислению суммы геометрической прогрессии. Однако для решения этих задач не даётся никаких общих правил, не говоря уже о попытках каких-нибудь теоретических обобщений.</w:t>
      </w:r>
    </w:p>
    <w:p w:rsidR="00F5191E" w:rsidRPr="00F5191E" w:rsidRDefault="00F5191E" w:rsidP="00F5191E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191E">
        <w:rPr>
          <w:rFonts w:ascii="Times New Roman" w:hAnsi="Times New Roman" w:cs="Times New Roman"/>
          <w:sz w:val="28"/>
        </w:rPr>
        <w:lastRenderedPageBreak/>
        <w:t xml:space="preserve">Самый большой математический документ - папирус по руководству к вычислениям писца </w:t>
      </w:r>
      <w:proofErr w:type="spellStart"/>
      <w:r w:rsidRPr="00F5191E">
        <w:rPr>
          <w:rFonts w:ascii="Times New Roman" w:hAnsi="Times New Roman" w:cs="Times New Roman"/>
          <w:sz w:val="28"/>
        </w:rPr>
        <w:t>Ахмеса</w:t>
      </w:r>
      <w:proofErr w:type="spellEnd"/>
      <w:r w:rsidRPr="00F5191E">
        <w:rPr>
          <w:rFonts w:ascii="Times New Roman" w:hAnsi="Times New Roman" w:cs="Times New Roman"/>
          <w:sz w:val="28"/>
        </w:rPr>
        <w:t xml:space="preserve"> - найден в 1858 году английским коллекционером </w:t>
      </w:r>
      <w:proofErr w:type="spellStart"/>
      <w:r w:rsidRPr="00F5191E">
        <w:rPr>
          <w:rFonts w:ascii="Times New Roman" w:hAnsi="Times New Roman" w:cs="Times New Roman"/>
          <w:sz w:val="28"/>
        </w:rPr>
        <w:t>Райндом</w:t>
      </w:r>
      <w:proofErr w:type="spellEnd"/>
      <w:r w:rsidRPr="00F5191E">
        <w:rPr>
          <w:rFonts w:ascii="Times New Roman" w:hAnsi="Times New Roman" w:cs="Times New Roman"/>
          <w:sz w:val="28"/>
        </w:rPr>
        <w:t>. Папирус составлен в XVII веке до нашей эры. Его длина 20 метров, ширина 30 сантиметров. Он содержит 84 математических задачи, их решения и ответы, записанные в виде египетских дробей.</w:t>
      </w:r>
    </w:p>
    <w:p w:rsidR="00F5191E" w:rsidRDefault="00F5191E" w:rsidP="00F5191E">
      <w:pPr>
        <w:spacing w:line="360" w:lineRule="auto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28"/>
        </w:rPr>
        <w:t xml:space="preserve">   Часто встречающаяся задача из папируса </w:t>
      </w:r>
      <w:proofErr w:type="spellStart"/>
      <w:r>
        <w:rPr>
          <w:rFonts w:ascii="Times New Roman" w:hAnsi="Times New Roman" w:cs="Times New Roman"/>
          <w:sz w:val="28"/>
        </w:rPr>
        <w:t>Ахмеса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sz w:val="28"/>
        </w:rPr>
        <w:t>«Пусть тебе сказано: раздели 10 мер ячменя между 10 человеками; разница между каждым человеком и его соседом составляет - 1/8 меры. Средняя доля есть одна мера. Вычти одну из 10; остаток 9. Составь половину разницы; это есть 1/16. Возьми ее 9 раз. Приложи это к средней доле; вычитай для каждого лица по 1/8 меры, пока не достигнешь конца».</w:t>
      </w:r>
    </w:p>
    <w:p w:rsidR="00083593" w:rsidRPr="00E72F75" w:rsidRDefault="00083593" w:rsidP="00F5191E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Одна из задач этого папируса — разделить 7 хлебов между 8 людьми — решается в характерном для всей египетской математики стиле: каждому проголодавшемуся нужно дать сумму</w:t>
      </w:r>
    </w:p>
    <w:p w:rsidR="00083593" w:rsidRPr="00E72F75" w:rsidRDefault="00083593" w:rsidP="00F17E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1/2+1/4+1/8</w:t>
      </w:r>
    </w:p>
    <w:p w:rsidR="00083593" w:rsidRPr="00E72F75" w:rsidRDefault="00083593" w:rsidP="00F17E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долей одного хлеба, выраженных аликвотными дробями.</w:t>
      </w:r>
    </w:p>
    <w:p w:rsidR="00083593" w:rsidRPr="00E72F75" w:rsidRDefault="00083593" w:rsidP="0090051C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В большинстве случаев для представления некоторой правильной дроби в виде суммы различных египетских дробей достаточно уметь раскладывать в такую сумму всякую дробь вида 2/n.  Например, зная разложения</w:t>
      </w:r>
    </w:p>
    <w:tbl>
      <w:tblPr>
        <w:tblW w:w="0" w:type="auto"/>
        <w:shd w:val="clear" w:color="auto" w:fill="10805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58"/>
        <w:gridCol w:w="280"/>
        <w:gridCol w:w="158"/>
        <w:gridCol w:w="280"/>
        <w:gridCol w:w="70"/>
        <w:gridCol w:w="70"/>
        <w:gridCol w:w="280"/>
        <w:gridCol w:w="158"/>
        <w:gridCol w:w="280"/>
        <w:gridCol w:w="158"/>
        <w:gridCol w:w="280"/>
        <w:gridCol w:w="70"/>
        <w:gridCol w:w="70"/>
        <w:gridCol w:w="280"/>
        <w:gridCol w:w="158"/>
        <w:gridCol w:w="280"/>
        <w:gridCol w:w="158"/>
        <w:gridCol w:w="420"/>
        <w:gridCol w:w="70"/>
      </w:tblGrid>
      <w:tr w:rsidR="00083593" w:rsidRPr="00E72F75" w:rsidTr="00D34034"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2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15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10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30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2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25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15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75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2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75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50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 1 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150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083593" w:rsidRPr="00E72F75" w:rsidRDefault="00083593" w:rsidP="00F17E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593" w:rsidRPr="00E72F75" w:rsidRDefault="00083593" w:rsidP="00F17E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дробь 7/25 можно легко представить суммой различных египетских дробей:</w:t>
      </w:r>
    </w:p>
    <w:tbl>
      <w:tblPr>
        <w:tblW w:w="0" w:type="auto"/>
        <w:shd w:val="clear" w:color="auto" w:fill="10805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58"/>
        <w:gridCol w:w="280"/>
        <w:gridCol w:w="158"/>
        <w:gridCol w:w="280"/>
        <w:gridCol w:w="158"/>
        <w:gridCol w:w="280"/>
        <w:gridCol w:w="158"/>
        <w:gridCol w:w="280"/>
        <w:gridCol w:w="158"/>
        <w:gridCol w:w="280"/>
        <w:gridCol w:w="158"/>
        <w:gridCol w:w="280"/>
        <w:gridCol w:w="158"/>
        <w:gridCol w:w="280"/>
        <w:gridCol w:w="158"/>
        <w:gridCol w:w="280"/>
        <w:gridCol w:w="158"/>
      </w:tblGrid>
      <w:tr w:rsidR="00083593" w:rsidRPr="00E72F75" w:rsidTr="00D34034"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7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25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25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2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25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4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25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25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15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75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2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15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2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75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</w:tbl>
    <w:p w:rsidR="00083593" w:rsidRPr="00E72F75" w:rsidRDefault="00083593" w:rsidP="00F17E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shd w:val="clear" w:color="auto" w:fill="10805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"/>
        <w:gridCol w:w="280"/>
        <w:gridCol w:w="158"/>
        <w:gridCol w:w="280"/>
        <w:gridCol w:w="158"/>
        <w:gridCol w:w="280"/>
        <w:gridCol w:w="158"/>
        <w:gridCol w:w="280"/>
        <w:gridCol w:w="158"/>
        <w:gridCol w:w="280"/>
        <w:gridCol w:w="158"/>
        <w:gridCol w:w="280"/>
        <w:gridCol w:w="158"/>
        <w:gridCol w:w="420"/>
        <w:gridCol w:w="70"/>
      </w:tblGrid>
      <w:tr w:rsidR="00083593" w:rsidRPr="00E72F75" w:rsidTr="00D34034"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=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10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15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25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30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50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1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75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  1  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br/>
              <w:t>150</w:t>
            </w:r>
          </w:p>
        </w:tc>
        <w:tc>
          <w:tcPr>
            <w:tcW w:w="0" w:type="auto"/>
            <w:shd w:val="clear" w:color="auto" w:fill="108059"/>
            <w:hideMark/>
          </w:tcPr>
          <w:p w:rsidR="00083593" w:rsidRPr="00E72F75" w:rsidRDefault="00083593" w:rsidP="00F17E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17EB5" w:rsidRDefault="00F17EB5" w:rsidP="00F17EB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83593" w:rsidRPr="00E72F75" w:rsidRDefault="00083593" w:rsidP="00F17EB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2F75">
        <w:rPr>
          <w:rFonts w:ascii="Times New Roman" w:hAnsi="Times New Roman" w:cs="Times New Roman"/>
          <w:sz w:val="28"/>
          <w:szCs w:val="28"/>
        </w:rPr>
        <w:t xml:space="preserve">Папирус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Ахмеса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 xml:space="preserve"> предваряет таблица, в которой все дроби вида 2/n для нечетных n от 3 до 101 представлены суммами египетских дробей.</w:t>
      </w:r>
      <w:proofErr w:type="gramEnd"/>
      <w:r w:rsidRPr="00E72F75">
        <w:rPr>
          <w:rFonts w:ascii="Times New Roman" w:hAnsi="Times New Roman" w:cs="Times New Roman"/>
          <w:sz w:val="28"/>
          <w:szCs w:val="28"/>
        </w:rPr>
        <w:t xml:space="preserve"> Эта таблица помогала производить сложные арифметические выкладки согласно принятым канонам. По-видимому, писцы заучивали ее наизусть, так же, как сейчас школьники запоминают таблицу умножения.</w:t>
      </w:r>
    </w:p>
    <w:p w:rsidR="00083593" w:rsidRPr="00E72F75" w:rsidRDefault="00083593" w:rsidP="00F17EB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Разложение произвольной дроби в сумму аликвотных дробей не единственно. Например, дробь 5/12 представлялась египтянами как сумма 1/4 и 1/6, либо как сумма 1/3 и 1/12. Правильным считался второй вариант, так как 1/3 – самая большая из египетских дробей, меньших 5/12</w:t>
      </w:r>
    </w:p>
    <w:p w:rsidR="00083593" w:rsidRPr="00E72F75" w:rsidRDefault="00083593" w:rsidP="00F17EB5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Из расшифрованных сведений на папирусах ученые узнали, что египтяне 4 000 лет назад имели десятичную (но не позиционную) систему счисления, умели решать многие задачи, связанные с потребностями строительства, торговли и военного дела.</w:t>
      </w:r>
    </w:p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Египтяне ставили </w:t>
      </w:r>
      <w:hyperlink r:id="rId9" w:tooltip="Египетские иероглифы" w:history="1">
        <w:r w:rsidRPr="00E72F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иероглиф</w:t>
        </w:r>
      </w:hyperlink>
      <w:r w:rsidRPr="00E72F7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CellSpacing w:w="15" w:type="dxa"/>
        <w:tblInd w:w="38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</w:tblGrid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0"/>
            </w:tblGrid>
            <w:tr w:rsidR="00083593" w:rsidRPr="00E72F75" w:rsidTr="00D34034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72F75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2BF1E4B8" wp14:editId="79E03F7B">
                        <wp:extent cx="361950" cy="104775"/>
                        <wp:effectExtent l="0" t="0" r="0" b="9525"/>
                        <wp:docPr id="73" name="Рисунок 73" descr="D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D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(</w:t>
      </w:r>
      <w:r w:rsidRPr="00E72F75">
        <w:rPr>
          <w:rFonts w:ascii="Times New Roman" w:hAnsi="Times New Roman" w:cs="Times New Roman"/>
          <w:i/>
          <w:iCs/>
          <w:sz w:val="28"/>
          <w:szCs w:val="28"/>
        </w:rPr>
        <w:t>ер</w:t>
      </w:r>
      <w:r w:rsidRPr="00E72F75">
        <w:rPr>
          <w:rFonts w:ascii="Times New Roman" w:hAnsi="Times New Roman" w:cs="Times New Roman"/>
          <w:sz w:val="28"/>
          <w:szCs w:val="28"/>
        </w:rPr>
        <w:t>, «[один] из» или </w:t>
      </w:r>
      <w:r w:rsidRPr="00E72F75">
        <w:rPr>
          <w:rFonts w:ascii="Times New Roman" w:hAnsi="Times New Roman" w:cs="Times New Roman"/>
          <w:i/>
          <w:iCs/>
          <w:sz w:val="28"/>
          <w:szCs w:val="28"/>
        </w:rPr>
        <w:t>ре</w:t>
      </w:r>
      <w:r w:rsidRPr="00E72F75">
        <w:rPr>
          <w:rFonts w:ascii="Times New Roman" w:hAnsi="Times New Roman" w:cs="Times New Roman"/>
          <w:sz w:val="28"/>
          <w:szCs w:val="28"/>
        </w:rPr>
        <w:t>, рот) над числом для обозначения единичной дроби в обычной записи, а в </w:t>
      </w:r>
      <w:hyperlink r:id="rId11" w:tooltip="Иератическое письмо" w:history="1">
        <w:r w:rsidRPr="00E72F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иератических</w:t>
        </w:r>
      </w:hyperlink>
      <w:r w:rsidRPr="00E72F75">
        <w:rPr>
          <w:rFonts w:ascii="Times New Roman" w:hAnsi="Times New Roman" w:cs="Times New Roman"/>
          <w:sz w:val="28"/>
          <w:szCs w:val="28"/>
        </w:rPr>
        <w:t xml:space="preserve"> текстах использовали линию. </w:t>
      </w:r>
    </w:p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К примеру: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"/>
        <w:gridCol w:w="765"/>
        <w:gridCol w:w="990"/>
        <w:gridCol w:w="555"/>
      </w:tblGrid>
      <w:tr w:rsidR="00083593" w:rsidRPr="00E72F75" w:rsidTr="00D34034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2AF04D51" wp14:editId="5FD2EB06">
                              <wp:extent cx="361950" cy="104775"/>
                              <wp:effectExtent l="0" t="0" r="0" b="9525"/>
                              <wp:docPr id="74" name="Рисунок 74" descr="D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 descr="D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br/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398F33C6" wp14:editId="45C210AA">
                              <wp:extent cx="38100" cy="152400"/>
                              <wp:effectExtent l="0" t="0" r="0" b="0"/>
                              <wp:docPr id="75" name="Рисунок 75" descr="Z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Z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00" cy="152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 </w:t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41062C83" wp14:editId="24E686DE">
                              <wp:extent cx="38100" cy="152400"/>
                              <wp:effectExtent l="0" t="0" r="0" b="0"/>
                              <wp:docPr id="76" name="Рисунок 76" descr="Z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 descr="Z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00" cy="152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 </w:t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3AD0ADFE" wp14:editId="72AFBDB7">
                              <wp:extent cx="38100" cy="152400"/>
                              <wp:effectExtent l="0" t="0" r="0" b="0"/>
                              <wp:docPr id="77" name="Рисунок 77" descr="Z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7" descr="Z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00" cy="152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vanish/>
                <w:sz w:val="28"/>
                <w:szCs w:val="28"/>
              </w:rPr>
              <w:t>{\displaystyle ={\frac {1}{3}}}</w:t>
            </w:r>
            <w:r w:rsidRPr="00E72F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5B0E0A84" wp14:editId="44B65F84">
                      <wp:extent cx="304800" cy="304800"/>
                      <wp:effectExtent l="0" t="0" r="0" b="0"/>
                      <wp:docPr id="36" name="AutoShape 78" descr="={\frac  {1}{3}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78" o:spid="_x0000_s1026" alt="Описание: ={\frac  {1}{3}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CuZUR4xwIAANIFAAAOAAAAAAAAAAAAAAAAAC4CAABkcnMvZTJvRG9jLnhtbFBLAQItABQABgAI&#10;AAAAIQBMoOks2AAAAAMBAAAPAAAAAAAAAAAAAAAAACEFAABkcnMvZG93bnJldi54bWxQSwUGAAAA&#10;AAQABADzAAAAJ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15" w:type="dxa"/>
              <w:left w:w="24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237B2492" wp14:editId="4636B1CE">
                              <wp:extent cx="361950" cy="104775"/>
                              <wp:effectExtent l="0" t="0" r="0" b="9525"/>
                              <wp:docPr id="79" name="Рисунок 79" descr="D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D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br/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3B501197" wp14:editId="09BF9AF6">
                              <wp:extent cx="114300" cy="123825"/>
                              <wp:effectExtent l="0" t="0" r="0" b="9525"/>
                              <wp:docPr id="80" name="Рисунок 80" descr="V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0" descr="V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vanish/>
                <w:sz w:val="28"/>
                <w:szCs w:val="28"/>
              </w:rPr>
              <w:t>{\displaystyle ={\frac {1}{10}}}</w:t>
            </w:r>
            <w:r w:rsidRPr="00E72F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16A87F53" wp14:editId="59295038">
                      <wp:extent cx="304800" cy="304800"/>
                      <wp:effectExtent l="0" t="0" r="0" b="0"/>
                      <wp:docPr id="35" name="AutoShape 81" descr="={\frac  {1}{10}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81" o:spid="_x0000_s1026" alt="Описание: ={\frac  {1}{10}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k+keZsgCAADTBQAADgAAAAAAAAAAAAAAAAAuAgAAZHJzL2Uyb0RvYy54bWxQSwECLQAUAAYA&#10;CAAAACEATKDpLNgAAAADAQAADwAAAAAAAAAAAAAAAAAiBQAAZHJzL2Rvd25yZXYueG1sUEsFBgAA&#10;AAAEAAQA8wAAACc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У них также были специальные символы для дробей 1/2, 2/3 и 3/4 (последние два знака — единственные используемые египтянами дроби, не являющиеся </w:t>
      </w:r>
      <w:r w:rsidRPr="00E72F75">
        <w:rPr>
          <w:rFonts w:ascii="Times New Roman" w:hAnsi="Times New Roman" w:cs="Times New Roman"/>
          <w:sz w:val="28"/>
          <w:szCs w:val="28"/>
        </w:rPr>
        <w:lastRenderedPageBreak/>
        <w:t>аликвотными), которыми можно было записывать также другие дроби (</w:t>
      </w:r>
      <w:proofErr w:type="gramStart"/>
      <w:r w:rsidRPr="00E72F75">
        <w:rPr>
          <w:rFonts w:ascii="Times New Roman" w:hAnsi="Times New Roman" w:cs="Times New Roman"/>
          <w:sz w:val="28"/>
          <w:szCs w:val="28"/>
        </w:rPr>
        <w:t>большие</w:t>
      </w:r>
      <w:proofErr w:type="gramEnd"/>
      <w:r w:rsidRPr="00E72F75">
        <w:rPr>
          <w:rFonts w:ascii="Times New Roman" w:hAnsi="Times New Roman" w:cs="Times New Roman"/>
          <w:sz w:val="28"/>
          <w:szCs w:val="28"/>
        </w:rPr>
        <w:t xml:space="preserve"> чем 1/2).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"/>
        <w:gridCol w:w="765"/>
        <w:gridCol w:w="990"/>
        <w:gridCol w:w="765"/>
        <w:gridCol w:w="990"/>
        <w:gridCol w:w="555"/>
      </w:tblGrid>
      <w:tr w:rsidR="00083593" w:rsidRPr="00E72F75" w:rsidTr="00D34034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20F74F9C" wp14:editId="4AB5D04A">
                              <wp:extent cx="352425" cy="76200"/>
                              <wp:effectExtent l="0" t="0" r="9525" b="0"/>
                              <wp:docPr id="82" name="Рисунок 82" descr="Aa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Aa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2425" cy="76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vanish/>
                <w:sz w:val="28"/>
                <w:szCs w:val="28"/>
              </w:rPr>
              <w:t>{\displaystyle ={\frac {1}{2}}}</w:t>
            </w:r>
            <w:r w:rsidRPr="00E72F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3C047EB3" wp14:editId="137D6E60">
                      <wp:extent cx="304800" cy="304800"/>
                      <wp:effectExtent l="0" t="0" r="0" b="0"/>
                      <wp:docPr id="34" name="AutoShape 83" descr="={\frac  {1}{2}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83" o:spid="_x0000_s1026" alt="Описание: ={\frac  {1}{2}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AEaJHkxwIAANIFAAAOAAAAAAAAAAAAAAAAAC4CAABkcnMvZTJvRG9jLnhtbFBLAQItABQABgAI&#10;AAAAIQBMoOks2AAAAAMBAAAPAAAAAAAAAAAAAAAAACEFAABkcnMvZG93bnJldi54bWxQSwUGAAAA&#10;AAQABADzAAAAJ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15" w:type="dxa"/>
              <w:left w:w="24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4E000814" wp14:editId="7242D1BC">
                              <wp:extent cx="361950" cy="171450"/>
                              <wp:effectExtent l="0" t="0" r="0" b="0"/>
                              <wp:docPr id="84" name="Рисунок 84" descr="D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D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vanish/>
                <w:sz w:val="28"/>
                <w:szCs w:val="28"/>
              </w:rPr>
              <w:t>{\displaystyle ={\frac {2}{3}}}</w:t>
            </w:r>
            <w:r w:rsidRPr="00E72F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08751DC6" wp14:editId="1003EDCE">
                      <wp:extent cx="304800" cy="304800"/>
                      <wp:effectExtent l="0" t="0" r="0" b="0"/>
                      <wp:docPr id="33" name="AutoShape 85" descr="={\frac  {2}{3}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85" o:spid="_x0000_s1026" alt="Описание: ={\frac  {2}{3}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iVZOAMgCAADSBQAADgAAAAAAAAAAAAAAAAAuAgAAZHJzL2Uyb0RvYy54bWxQSwECLQAUAAYA&#10;CAAAACEATKDpLNgAAAADAQAADwAAAAAAAAAAAAAAAAAiBQAAZHJzL2Rvd25yZXYueG1sUEsFBgAA&#10;AAAEAAQA8wAAACc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15" w:type="dxa"/>
              <w:left w:w="24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01C6A625" wp14:editId="3CE096A9">
                              <wp:extent cx="361950" cy="285750"/>
                              <wp:effectExtent l="0" t="0" r="0" b="0"/>
                              <wp:docPr id="86" name="Рисунок 86" descr="D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D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vanish/>
                <w:sz w:val="28"/>
                <w:szCs w:val="28"/>
              </w:rPr>
              <w:t>{\displaystyle ={\frac {3}{4}}}</w:t>
            </w:r>
            <w:r w:rsidRPr="00E72F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0F00943C" wp14:editId="24438D2D">
                      <wp:extent cx="304800" cy="304800"/>
                      <wp:effectExtent l="0" t="0" r="0" b="0"/>
                      <wp:docPr id="32" name="AutoShape 87" descr="={\frac  {3}{4}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87" o:spid="_x0000_s1026" alt="Описание: ={\frac  {3}{4}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Bg/Q5gxwIAANIFAAAOAAAAAAAAAAAAAAAAAC4CAABkcnMvZTJvRG9jLnhtbFBLAQItABQABgAI&#10;AAAAIQBMoOks2AAAAAMBAAAPAAAAAAAAAAAAAAAAACEFAABkcnMvZG93bnJldi54bWxQSwUGAAAA&#10;AAQABADzAAAAJ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2F75">
        <w:rPr>
          <w:rFonts w:ascii="Times New Roman" w:hAnsi="Times New Roman" w:cs="Times New Roman"/>
          <w:sz w:val="28"/>
          <w:szCs w:val="28"/>
        </w:rPr>
        <w:t>Египтяне использовали также и другие формы записи, основанные на иероглифе </w:t>
      </w:r>
      <w:hyperlink r:id="rId17" w:tooltip="Глаз Хора" w:history="1">
        <w:r w:rsidRPr="00E72F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Глаз Хора</w:t>
        </w:r>
      </w:hyperlink>
      <w:r w:rsidRPr="00E72F75">
        <w:rPr>
          <w:rFonts w:ascii="Times New Roman" w:hAnsi="Times New Roman" w:cs="Times New Roman"/>
          <w:sz w:val="28"/>
          <w:szCs w:val="28"/>
        </w:rPr>
        <w:t> для представления специального набора дробей вида 1/2</w:t>
      </w:r>
      <w:r w:rsidRPr="00E72F75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k</w:t>
      </w:r>
      <w:r w:rsidRPr="00E72F75">
        <w:rPr>
          <w:rFonts w:ascii="Times New Roman" w:hAnsi="Times New Roman" w:cs="Times New Roman"/>
          <w:sz w:val="28"/>
          <w:szCs w:val="28"/>
        </w:rPr>
        <w:t> (для </w:t>
      </w:r>
      <w:r w:rsidRPr="00E72F75">
        <w:rPr>
          <w:rFonts w:ascii="Times New Roman" w:hAnsi="Times New Roman" w:cs="Times New Roman"/>
          <w:i/>
          <w:iCs/>
          <w:sz w:val="28"/>
          <w:szCs w:val="28"/>
        </w:rPr>
        <w:t>k</w:t>
      </w:r>
      <w:r w:rsidRPr="00E72F75">
        <w:rPr>
          <w:rFonts w:ascii="Times New Roman" w:hAnsi="Times New Roman" w:cs="Times New Roman"/>
          <w:sz w:val="28"/>
          <w:szCs w:val="28"/>
        </w:rPr>
        <w:t> = 1, 2, …, 6), то есть, двухэлементных </w:t>
      </w:r>
      <w:hyperlink r:id="rId18" w:tooltip="Рациональное число" w:history="1">
        <w:r w:rsidRPr="00E72F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рациональных чисел</w:t>
        </w:r>
      </w:hyperlink>
      <w:r w:rsidRPr="00E72F75">
        <w:rPr>
          <w:rFonts w:ascii="Times New Roman" w:hAnsi="Times New Roman" w:cs="Times New Roman"/>
          <w:sz w:val="28"/>
          <w:szCs w:val="28"/>
        </w:rPr>
        <w:t>. Такие дроби использовались вместе с другими формами записи египетских дробей для того, чтобы поделить 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fldChar w:fldCharType="begin"/>
      </w:r>
      <w:r w:rsidRPr="00E72F75">
        <w:rPr>
          <w:rFonts w:ascii="Times New Roman" w:hAnsi="Times New Roman" w:cs="Times New Roman"/>
          <w:sz w:val="28"/>
          <w:szCs w:val="28"/>
        </w:rPr>
        <w:instrText xml:space="preserve"> HYPERLINK "https://ru.wikipedia.org/w/index.php?title=%D0%95%D0%B3%D0%B8%D0%BF%D0%B5%D1%82%D1%81%D0%BA%D0%B8%D0%B5_%D0%B5%D0%B4%D0%B8%D0%BD%D0%B8%D1%86%D1%8B_%D0%B8%D0%B7%D0%BC%D0%B5%D1%80%D0%B5%D0%BD%D0%B8%D1%8F&amp;action=edit&amp;redlink=1" \o "Египетские единицы измерения (страница отсутствует)" </w:instrText>
      </w:r>
      <w:r w:rsidRPr="00E72F75">
        <w:rPr>
          <w:rFonts w:ascii="Times New Roman" w:hAnsi="Times New Roman" w:cs="Times New Roman"/>
          <w:sz w:val="28"/>
          <w:szCs w:val="28"/>
        </w:rPr>
        <w:fldChar w:fldCharType="separate"/>
      </w:r>
      <w:r w:rsidRPr="00E72F7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хекат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fldChar w:fldCharType="end"/>
      </w:r>
      <w:r w:rsidRPr="00E72F75">
        <w:rPr>
          <w:rFonts w:ascii="Times New Roman" w:hAnsi="Times New Roman" w:cs="Times New Roman"/>
          <w:sz w:val="28"/>
          <w:szCs w:val="28"/>
        </w:rPr>
        <w:t> (~4,785 </w:t>
      </w:r>
      <w:hyperlink r:id="rId19" w:tooltip="Литр" w:history="1">
        <w:r w:rsidRPr="00E72F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литра</w:t>
        </w:r>
      </w:hyperlink>
      <w:r w:rsidRPr="00E72F75">
        <w:rPr>
          <w:rFonts w:ascii="Times New Roman" w:hAnsi="Times New Roman" w:cs="Times New Roman"/>
          <w:sz w:val="28"/>
          <w:szCs w:val="28"/>
        </w:rPr>
        <w:t>), основную меру объёма в Древнем Египте.</w:t>
      </w:r>
      <w:proofErr w:type="gramEnd"/>
      <w:r w:rsidRPr="00E72F75">
        <w:rPr>
          <w:rFonts w:ascii="Times New Roman" w:hAnsi="Times New Roman" w:cs="Times New Roman"/>
          <w:sz w:val="28"/>
          <w:szCs w:val="28"/>
        </w:rPr>
        <w:t xml:space="preserve"> Эта комбинированная запись также использовалась для измерения объёма </w:t>
      </w:r>
      <w:hyperlink r:id="rId20" w:tooltip="Зерно" w:history="1">
        <w:r w:rsidRPr="00E72F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зерна</w:t>
        </w:r>
      </w:hyperlink>
      <w:r w:rsidRPr="00E72F75">
        <w:rPr>
          <w:rFonts w:ascii="Times New Roman" w:hAnsi="Times New Roman" w:cs="Times New Roman"/>
          <w:sz w:val="28"/>
          <w:szCs w:val="28"/>
        </w:rPr>
        <w:t>, </w:t>
      </w:r>
      <w:hyperlink r:id="rId21" w:tooltip="Хлеб" w:history="1">
        <w:r w:rsidRPr="00E72F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хлеба</w:t>
        </w:r>
      </w:hyperlink>
      <w:r w:rsidRPr="00E72F75">
        <w:rPr>
          <w:rFonts w:ascii="Times New Roman" w:hAnsi="Times New Roman" w:cs="Times New Roman"/>
          <w:sz w:val="28"/>
          <w:szCs w:val="28"/>
        </w:rPr>
        <w:t> и </w:t>
      </w:r>
      <w:hyperlink r:id="rId22" w:tooltip="Пиво" w:history="1">
        <w:r w:rsidRPr="00E72F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пива</w:t>
        </w:r>
      </w:hyperlink>
      <w:r w:rsidRPr="00E72F75">
        <w:rPr>
          <w:rFonts w:ascii="Times New Roman" w:hAnsi="Times New Roman" w:cs="Times New Roman"/>
          <w:sz w:val="28"/>
          <w:szCs w:val="28"/>
        </w:rPr>
        <w:t>. Если после записи количества в виде дроби Глаза Хора оставался какой-то остаток, его записывали в обычном виде кратно </w:t>
      </w:r>
      <w:proofErr w:type="spellStart"/>
      <w:r w:rsidRPr="00E72F75">
        <w:rPr>
          <w:rFonts w:ascii="Times New Roman" w:hAnsi="Times New Roman" w:cs="Times New Roman"/>
          <w:i/>
          <w:iCs/>
          <w:sz w:val="28"/>
          <w:szCs w:val="28"/>
        </w:rPr>
        <w:t>ро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 xml:space="preserve">, единице измерения, равной 1/320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хеката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555"/>
      </w:tblGrid>
      <w:tr w:rsidR="00083593" w:rsidRPr="00E72F75" w:rsidTr="00D34034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Например, так: 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7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5"/>
                    <w:gridCol w:w="475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4E8BC6D9" wp14:editId="635841F4">
                              <wp:extent cx="361950" cy="104775"/>
                              <wp:effectExtent l="0" t="0" r="0" b="9525"/>
                              <wp:docPr id="88" name="Рисунок 88" descr="D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D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br/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4BE726A6" wp14:editId="7DC2958D">
                              <wp:extent cx="95250" cy="190500"/>
                              <wp:effectExtent l="0" t="0" r="0" b="0"/>
                              <wp:docPr id="89" name="Рисунок 89" descr="V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V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 </w:t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2CF04DF7" wp14:editId="19EBCD6E">
                              <wp:extent cx="95250" cy="190500"/>
                              <wp:effectExtent l="0" t="0" r="0" b="0"/>
                              <wp:docPr id="90" name="Рисунок 90" descr="V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V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 </w:t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0634C07E" wp14:editId="30C958D9">
                              <wp:extent cx="95250" cy="190500"/>
                              <wp:effectExtent l="0" t="0" r="0" b="0"/>
                              <wp:docPr id="91" name="Рисунок 91" descr="V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 descr="V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376243B7" wp14:editId="4FCC96E0">
                              <wp:extent cx="114300" cy="123825"/>
                              <wp:effectExtent l="0" t="0" r="0" b="9525"/>
                              <wp:docPr id="92" name="Рисунок 92" descr="V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 descr="V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 </w:t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76C4EF94" wp14:editId="7C2809A8">
                              <wp:extent cx="114300" cy="123825"/>
                              <wp:effectExtent l="0" t="0" r="0" b="9525"/>
                              <wp:docPr id="93" name="Рисунок 93" descr="V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 descr="V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br/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27076CD7" wp14:editId="62E742DA">
                              <wp:extent cx="114300" cy="123825"/>
                              <wp:effectExtent l="0" t="0" r="0" b="9525"/>
                              <wp:docPr id="94" name="Рисунок 94" descr="V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 descr="V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E72F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 </w:t>
                        </w: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5CFCA1BA" wp14:editId="62D53210">
                              <wp:extent cx="38100" cy="152400"/>
                              <wp:effectExtent l="0" t="0" r="0" b="0"/>
                              <wp:docPr id="95" name="Рисунок 95" descr="Z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 descr="Z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00" cy="152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vanish/>
                <w:sz w:val="28"/>
                <w:szCs w:val="28"/>
              </w:rPr>
              <w:t>{\displaystyle ={\frac {1}{331}}}</w:t>
            </w:r>
            <w:r w:rsidRPr="00E72F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27EE7352" wp14:editId="01CACCA9">
                      <wp:extent cx="304800" cy="304800"/>
                      <wp:effectExtent l="0" t="0" r="0" b="0"/>
                      <wp:docPr id="31" name="AutoShape 96" descr="={\frac  {1}{331}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96" o:spid="_x0000_s1026" alt="Описание: ={\frac  {1}{331}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K5EJiTJAgAA1AUAAA4AAAAAAAAAAAAAAAAALgIAAGRycy9lMm9Eb2MueG1sUEsBAi0AFAAG&#10;AAgAAAAhAEyg6SzYAAAAAwEAAA8AAAAAAAAAAAAAAAAAIwUAAGRycy9kb3ducmV2LnhtbFBLBQYA&#10;AAAABAAEAPMAAAAo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При этом «рот» помещался перед всеми иероглифами.</w:t>
      </w:r>
    </w:p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В египетской письменности </w:t>
      </w:r>
      <w:proofErr w:type="spellStart"/>
      <w:r w:rsidRPr="00E72F75">
        <w:rPr>
          <w:rFonts w:ascii="Times New Roman" w:hAnsi="Times New Roman" w:cs="Times New Roman"/>
          <w:i/>
          <w:iCs/>
          <w:sz w:val="28"/>
          <w:szCs w:val="28"/>
        </w:rPr>
        <w:t>irt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> означает «глаз», а глагол «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wḏȝ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 xml:space="preserve">» — имеет значение «защищать». Таким образом, общий смысл этого знака: «охраняющий глаз». По-видимому, в начертании данного символа нашли </w:t>
      </w:r>
      <w:proofErr w:type="gramStart"/>
      <w:r w:rsidRPr="00E72F75">
        <w:rPr>
          <w:rFonts w:ascii="Times New Roman" w:hAnsi="Times New Roman" w:cs="Times New Roman"/>
          <w:sz w:val="28"/>
          <w:szCs w:val="28"/>
        </w:rPr>
        <w:t>отражение</w:t>
      </w:r>
      <w:proofErr w:type="gramEnd"/>
      <w:r w:rsidRPr="00E72F75">
        <w:rPr>
          <w:rFonts w:ascii="Times New Roman" w:hAnsi="Times New Roman" w:cs="Times New Roman"/>
          <w:sz w:val="28"/>
          <w:szCs w:val="28"/>
        </w:rPr>
        <w:t xml:space="preserve"> как черты человеческого глаза, так и черты сокола.</w:t>
      </w:r>
    </w:p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Так, в одном элементе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уаджета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>, а именно: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</w:tblGrid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"/>
            </w:tblGrid>
            <w:tr w:rsidR="00083593" w:rsidRPr="00E72F75" w:rsidTr="00D34034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72F75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5C1A27E4" wp14:editId="72792E05">
                        <wp:extent cx="66675" cy="238125"/>
                        <wp:effectExtent l="0" t="0" r="9525" b="9525"/>
                        <wp:docPr id="9" name="Рисунок 9" descr="D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D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>учёные усматривают символическое изображение сокола — воплощение бога Гора.</w:t>
      </w:r>
    </w:p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DE75EA4" wp14:editId="202697EA">
            <wp:extent cx="2097405" cy="11830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В арифметике египтян составные части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Уаджета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 xml:space="preserve"> использовались для написания дробей от </w:t>
      </w:r>
      <w:r w:rsidRPr="00E72F7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72F75">
        <w:rPr>
          <w:rFonts w:ascii="Times New Roman" w:hAnsi="Times New Roman" w:cs="Times New Roman"/>
          <w:sz w:val="28"/>
          <w:szCs w:val="28"/>
        </w:rPr>
        <w:t>/</w:t>
      </w:r>
      <w:r w:rsidRPr="00E72F7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72F75">
        <w:rPr>
          <w:rFonts w:ascii="Times New Roman" w:hAnsi="Times New Roman" w:cs="Times New Roman"/>
          <w:sz w:val="28"/>
          <w:szCs w:val="28"/>
        </w:rPr>
        <w:t> до </w:t>
      </w:r>
      <w:r w:rsidRPr="00E72F7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72F75">
        <w:rPr>
          <w:rFonts w:ascii="Times New Roman" w:hAnsi="Times New Roman" w:cs="Times New Roman"/>
          <w:sz w:val="28"/>
          <w:szCs w:val="28"/>
        </w:rPr>
        <w:t>/</w:t>
      </w:r>
      <w:r w:rsidRPr="00E72F75">
        <w:rPr>
          <w:rFonts w:ascii="Times New Roman" w:hAnsi="Times New Roman" w:cs="Times New Roman"/>
          <w:sz w:val="28"/>
          <w:szCs w:val="28"/>
          <w:vertAlign w:val="subscript"/>
        </w:rPr>
        <w:t>64</w:t>
      </w:r>
      <w:r w:rsidRPr="00E72F75">
        <w:rPr>
          <w:rFonts w:ascii="Times New Roman" w:hAnsi="Times New Roman" w:cs="Times New Roman"/>
          <w:sz w:val="28"/>
          <w:szCs w:val="28"/>
        </w:rPr>
        <w:t>, а также применялись для измерений емкостей и объемов.</w:t>
      </w:r>
    </w:p>
    <w:p w:rsidR="00083593" w:rsidRPr="00E72F75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75">
        <w:rPr>
          <w:rFonts w:ascii="Times New Roman" w:hAnsi="Times New Roman" w:cs="Times New Roman"/>
          <w:sz w:val="28"/>
          <w:szCs w:val="28"/>
        </w:rPr>
        <w:t xml:space="preserve">Сумма шести знаков, входящих в </w:t>
      </w:r>
      <w:proofErr w:type="spellStart"/>
      <w:r w:rsidRPr="00E72F75">
        <w:rPr>
          <w:rFonts w:ascii="Times New Roman" w:hAnsi="Times New Roman" w:cs="Times New Roman"/>
          <w:sz w:val="28"/>
          <w:szCs w:val="28"/>
        </w:rPr>
        <w:t>Уаджет</w:t>
      </w:r>
      <w:proofErr w:type="spellEnd"/>
      <w:r w:rsidRPr="00E72F75">
        <w:rPr>
          <w:rFonts w:ascii="Times New Roman" w:hAnsi="Times New Roman" w:cs="Times New Roman"/>
          <w:sz w:val="28"/>
          <w:szCs w:val="28"/>
        </w:rPr>
        <w:t>, и приведенных к общему знаменателю: </w:t>
      </w:r>
      <w:r w:rsidRPr="00E72F75">
        <w:rPr>
          <w:rFonts w:ascii="Times New Roman" w:hAnsi="Times New Roman" w:cs="Times New Roman"/>
          <w:sz w:val="28"/>
          <w:szCs w:val="28"/>
          <w:vertAlign w:val="superscript"/>
        </w:rPr>
        <w:t>32</w:t>
      </w:r>
      <w:r w:rsidRPr="00E72F75">
        <w:rPr>
          <w:rFonts w:ascii="Times New Roman" w:hAnsi="Times New Roman" w:cs="Times New Roman"/>
          <w:sz w:val="28"/>
          <w:szCs w:val="28"/>
        </w:rPr>
        <w:t>/</w:t>
      </w:r>
      <w:r w:rsidRPr="00E72F75">
        <w:rPr>
          <w:rFonts w:ascii="Times New Roman" w:hAnsi="Times New Roman" w:cs="Times New Roman"/>
          <w:sz w:val="28"/>
          <w:szCs w:val="28"/>
          <w:vertAlign w:val="subscript"/>
        </w:rPr>
        <w:t>64</w:t>
      </w:r>
      <w:r w:rsidRPr="00E72F75">
        <w:rPr>
          <w:rFonts w:ascii="Times New Roman" w:hAnsi="Times New Roman" w:cs="Times New Roman"/>
          <w:sz w:val="28"/>
          <w:szCs w:val="28"/>
        </w:rPr>
        <w:t> + </w:t>
      </w:r>
      <w:r w:rsidRPr="00E72F75">
        <w:rPr>
          <w:rFonts w:ascii="Times New Roman" w:hAnsi="Times New Roman" w:cs="Times New Roman"/>
          <w:sz w:val="28"/>
          <w:szCs w:val="28"/>
          <w:vertAlign w:val="superscript"/>
        </w:rPr>
        <w:t>16</w:t>
      </w:r>
      <w:r w:rsidRPr="00E72F75">
        <w:rPr>
          <w:rFonts w:ascii="Times New Roman" w:hAnsi="Times New Roman" w:cs="Times New Roman"/>
          <w:sz w:val="28"/>
          <w:szCs w:val="28"/>
        </w:rPr>
        <w:t>/</w:t>
      </w:r>
      <w:r w:rsidRPr="00E72F75">
        <w:rPr>
          <w:rFonts w:ascii="Times New Roman" w:hAnsi="Times New Roman" w:cs="Times New Roman"/>
          <w:sz w:val="28"/>
          <w:szCs w:val="28"/>
          <w:vertAlign w:val="subscript"/>
        </w:rPr>
        <w:t>64</w:t>
      </w:r>
      <w:r w:rsidRPr="00E72F75">
        <w:rPr>
          <w:rFonts w:ascii="Times New Roman" w:hAnsi="Times New Roman" w:cs="Times New Roman"/>
          <w:sz w:val="28"/>
          <w:szCs w:val="28"/>
        </w:rPr>
        <w:t> + </w:t>
      </w:r>
      <w:r w:rsidRPr="00E72F75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E72F75">
        <w:rPr>
          <w:rFonts w:ascii="Times New Roman" w:hAnsi="Times New Roman" w:cs="Times New Roman"/>
          <w:sz w:val="28"/>
          <w:szCs w:val="28"/>
        </w:rPr>
        <w:t>/</w:t>
      </w:r>
      <w:r w:rsidRPr="00E72F75">
        <w:rPr>
          <w:rFonts w:ascii="Times New Roman" w:hAnsi="Times New Roman" w:cs="Times New Roman"/>
          <w:sz w:val="28"/>
          <w:szCs w:val="28"/>
          <w:vertAlign w:val="subscript"/>
        </w:rPr>
        <w:t>64</w:t>
      </w:r>
      <w:r w:rsidRPr="00E72F75">
        <w:rPr>
          <w:rFonts w:ascii="Times New Roman" w:hAnsi="Times New Roman" w:cs="Times New Roman"/>
          <w:sz w:val="28"/>
          <w:szCs w:val="28"/>
        </w:rPr>
        <w:t> + </w:t>
      </w:r>
      <w:r w:rsidRPr="00E72F75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E72F75">
        <w:rPr>
          <w:rFonts w:ascii="Times New Roman" w:hAnsi="Times New Roman" w:cs="Times New Roman"/>
          <w:sz w:val="28"/>
          <w:szCs w:val="28"/>
        </w:rPr>
        <w:t>/</w:t>
      </w:r>
      <w:r w:rsidRPr="00E72F75">
        <w:rPr>
          <w:rFonts w:ascii="Times New Roman" w:hAnsi="Times New Roman" w:cs="Times New Roman"/>
          <w:sz w:val="28"/>
          <w:szCs w:val="28"/>
          <w:vertAlign w:val="subscript"/>
        </w:rPr>
        <w:t>64</w:t>
      </w:r>
      <w:r w:rsidRPr="00E72F75">
        <w:rPr>
          <w:rFonts w:ascii="Times New Roman" w:hAnsi="Times New Roman" w:cs="Times New Roman"/>
          <w:sz w:val="28"/>
          <w:szCs w:val="28"/>
        </w:rPr>
        <w:t> + ²/</w:t>
      </w:r>
      <w:r w:rsidRPr="00E72F75">
        <w:rPr>
          <w:rFonts w:ascii="Times New Roman" w:hAnsi="Times New Roman" w:cs="Times New Roman"/>
          <w:sz w:val="28"/>
          <w:szCs w:val="28"/>
          <w:vertAlign w:val="subscript"/>
        </w:rPr>
        <w:t>64</w:t>
      </w:r>
      <w:r w:rsidRPr="00E72F75">
        <w:rPr>
          <w:rFonts w:ascii="Times New Roman" w:hAnsi="Times New Roman" w:cs="Times New Roman"/>
          <w:sz w:val="28"/>
          <w:szCs w:val="28"/>
        </w:rPr>
        <w:t> + </w:t>
      </w:r>
      <w:r w:rsidRPr="00E72F7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72F75">
        <w:rPr>
          <w:rFonts w:ascii="Times New Roman" w:hAnsi="Times New Roman" w:cs="Times New Roman"/>
          <w:sz w:val="28"/>
          <w:szCs w:val="28"/>
        </w:rPr>
        <w:t>/</w:t>
      </w:r>
      <w:r w:rsidRPr="00E72F75">
        <w:rPr>
          <w:rFonts w:ascii="Times New Roman" w:hAnsi="Times New Roman" w:cs="Times New Roman"/>
          <w:sz w:val="28"/>
          <w:szCs w:val="28"/>
          <w:vertAlign w:val="subscript"/>
        </w:rPr>
        <w:t>64</w:t>
      </w:r>
      <w:r w:rsidRPr="00E72F75">
        <w:rPr>
          <w:rFonts w:ascii="Times New Roman" w:hAnsi="Times New Roman" w:cs="Times New Roman"/>
          <w:sz w:val="28"/>
          <w:szCs w:val="28"/>
        </w:rPr>
        <w:t> = </w:t>
      </w:r>
      <w:r w:rsidRPr="00E72F75">
        <w:rPr>
          <w:rFonts w:ascii="Times New Roman" w:hAnsi="Times New Roman" w:cs="Times New Roman"/>
          <w:sz w:val="28"/>
          <w:szCs w:val="28"/>
          <w:vertAlign w:val="superscript"/>
        </w:rPr>
        <w:t>63</w:t>
      </w:r>
      <w:r w:rsidRPr="00E72F75">
        <w:rPr>
          <w:rFonts w:ascii="Times New Roman" w:hAnsi="Times New Roman" w:cs="Times New Roman"/>
          <w:sz w:val="28"/>
          <w:szCs w:val="28"/>
        </w:rPr>
        <w:t>/</w:t>
      </w:r>
      <w:r w:rsidRPr="00E72F75">
        <w:rPr>
          <w:rFonts w:ascii="Times New Roman" w:hAnsi="Times New Roman" w:cs="Times New Roman"/>
          <w:sz w:val="28"/>
          <w:szCs w:val="28"/>
          <w:vertAlign w:val="subscript"/>
        </w:rPr>
        <w:t>64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3"/>
        <w:gridCol w:w="2435"/>
        <w:gridCol w:w="2818"/>
      </w:tblGrid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Иероглиф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Примерная величина</w:t>
            </w:r>
          </w:p>
        </w:tc>
      </w:tr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4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039EB9CA" wp14:editId="7B4A1C52">
                              <wp:extent cx="304800" cy="152400"/>
                              <wp:effectExtent l="0" t="0" r="0" b="0"/>
                              <wp:docPr id="8" name="Рисунок 8" descr="D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D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4800" cy="152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часть глаза (справа)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 (или 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32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64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652D80DB" wp14:editId="1DB53032">
                              <wp:extent cx="133350" cy="133350"/>
                              <wp:effectExtent l="0" t="0" r="0" b="0"/>
                              <wp:docPr id="7" name="Рисунок 7" descr="D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D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зрачок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 (или 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16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64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4B06B173" wp14:editId="5AD266F6">
                              <wp:extent cx="361950" cy="57150"/>
                              <wp:effectExtent l="0" t="0" r="0" b="0"/>
                              <wp:docPr id="6" name="Рисунок 6" descr="D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D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57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бровь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8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 (или 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8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64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54C4D192" wp14:editId="1DA89E97">
                              <wp:extent cx="171450" cy="171450"/>
                              <wp:effectExtent l="0" t="0" r="0" b="0"/>
                              <wp:docPr id="5" name="Рисунок 5" descr="D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D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часть глаза (слева)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16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 (или 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64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7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68D8C472" wp14:editId="5EF52F17">
                              <wp:extent cx="314325" cy="133350"/>
                              <wp:effectExtent l="0" t="0" r="9525" b="0"/>
                              <wp:docPr id="4" name="Рисунок 4" descr="D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D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32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капля слезы (?)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32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 (или ²/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64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7F1C71D9" wp14:editId="014892A3">
                              <wp:extent cx="66675" cy="238125"/>
                              <wp:effectExtent l="0" t="0" r="9525" b="9525"/>
                              <wp:docPr id="3" name="Рисунок 3" descr="D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D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" cy="238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знак сокола (?)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64</w:t>
            </w:r>
          </w:p>
        </w:tc>
      </w:tr>
      <w:tr w:rsidR="00083593" w:rsidRPr="00E72F75" w:rsidTr="00D3403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0"/>
            </w:tblGrid>
            <w:tr w:rsidR="00083593" w:rsidRPr="00E72F75" w:rsidTr="00D34034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0"/>
                  </w:tblGrid>
                  <w:tr w:rsidR="00083593" w:rsidRPr="00E72F75" w:rsidTr="00D3403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83593" w:rsidRPr="00E72F75" w:rsidRDefault="00083593" w:rsidP="004B0293">
                        <w:pPr>
                          <w:spacing w:line="36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72F75">
                          <w:rPr>
                            <w:rFonts w:ascii="Times New Roman" w:hAnsi="Times New Roman" w:cs="Times New Roman"/>
                            <w:noProof/>
                            <w:sz w:val="28"/>
                            <w:szCs w:val="28"/>
                            <w:lang w:eastAsia="ru-RU"/>
                          </w:rPr>
                          <w:drawing>
                            <wp:inline distT="0" distB="0" distL="0" distR="0" wp14:anchorId="582E33FB" wp14:editId="7F8D09EF">
                              <wp:extent cx="361950" cy="285750"/>
                              <wp:effectExtent l="0" t="0" r="0" b="0"/>
                              <wp:docPr id="2" name="Рисунок 2" descr="D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D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83593" w:rsidRPr="00E72F75" w:rsidRDefault="00083593" w:rsidP="004B029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Уаджет</w:t>
            </w:r>
            <w:proofErr w:type="spellEnd"/>
            <w:r w:rsidRPr="00E72F75">
              <w:rPr>
                <w:rFonts w:ascii="Times New Roman" w:hAnsi="Times New Roman" w:cs="Times New Roman"/>
                <w:sz w:val="28"/>
                <w:szCs w:val="28"/>
              </w:rPr>
              <w:t xml:space="preserve"> в сумме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E72F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63</w:t>
            </w:r>
            <w:r w:rsidRPr="00E72F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72F7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64</w:t>
            </w:r>
          </w:p>
          <w:p w:rsidR="00083593" w:rsidRPr="00E72F75" w:rsidRDefault="00083593" w:rsidP="004B02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593" w:rsidRPr="00613A01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</w:t>
      </w:r>
      <w:r w:rsidRPr="00613A01">
        <w:rPr>
          <w:rFonts w:ascii="Times New Roman" w:hAnsi="Times New Roman" w:cs="Times New Roman"/>
          <w:sz w:val="28"/>
          <w:szCs w:val="28"/>
        </w:rPr>
        <w:t>ревние математики высказывали замечания насчет аликвотных дробей. Например, Клавдий Птолемей твердил о неудобстве применения аликвотных дробей в сравнении с системой Вавилона.</w:t>
      </w:r>
    </w:p>
    <w:p w:rsidR="00083593" w:rsidRPr="00613A01" w:rsidRDefault="00083593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EA8" w:rsidRDefault="007A4EA8" w:rsidP="004B02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51C" w:rsidRPr="0090051C" w:rsidRDefault="004B0293" w:rsidP="0090051C">
      <w:pPr>
        <w:pStyle w:val="ae"/>
        <w:spacing w:after="0" w:afterAutospacing="0"/>
        <w:ind w:firstLine="706"/>
        <w:rPr>
          <w:b/>
          <w:bCs/>
          <w:sz w:val="28"/>
        </w:rPr>
      </w:pPr>
      <w:r>
        <w:rPr>
          <w:b/>
          <w:bCs/>
          <w:sz w:val="28"/>
        </w:rPr>
        <w:lastRenderedPageBreak/>
        <w:t>А</w:t>
      </w:r>
      <w:bookmarkStart w:id="0" w:name="_GoBack"/>
      <w:bookmarkEnd w:id="0"/>
      <w:r w:rsidR="0090051C" w:rsidRPr="0090051C">
        <w:rPr>
          <w:b/>
          <w:bCs/>
          <w:sz w:val="28"/>
        </w:rPr>
        <w:t>ликвотные дроби</w:t>
      </w:r>
    </w:p>
    <w:p w:rsidR="0090051C" w:rsidRDefault="0090051C" w:rsidP="0090051C">
      <w:pPr>
        <w:pStyle w:val="ae"/>
        <w:spacing w:after="0" w:afterAutospacing="0" w:line="360" w:lineRule="auto"/>
        <w:ind w:firstLine="706"/>
        <w:rPr>
          <w:sz w:val="28"/>
        </w:rPr>
      </w:pPr>
      <w:r>
        <w:rPr>
          <w:sz w:val="28"/>
        </w:rPr>
        <w:t xml:space="preserve">Задачи с использованием аликвотных дробей составляют обширный класс  нестандартных задач, в том числе пришедших из глубины веков. Аликвотные дроби используются тогда, когда требуется что-то разделить на несколько частей с наименьшим количеством действий для этого.  Разложение дробей вида 2/n и 2/(2n +1) на две аликвотные дроби систематизировано в виде формул 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2/n=1/n + 1/n; например, при n = 9      2\9 = 1\9 + 1\9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2/(2n+1)=1/(n+1) + 1/(2n+1)(n+1), например, при n = 2      2/5=1/3 + 1/15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2/(2n+1)=1/(2n+1) + 1/(2n+1) например, при n = 5        2/11=1/6 + 1/66 . </w:t>
      </w:r>
    </w:p>
    <w:p w:rsidR="0090051C" w:rsidRDefault="0090051C" w:rsidP="0090051C">
      <w:pPr>
        <w:pStyle w:val="ae"/>
        <w:spacing w:after="0" w:afterAutospacing="0" w:line="360" w:lineRule="auto"/>
        <w:ind w:firstLine="706"/>
        <w:rPr>
          <w:sz w:val="28"/>
        </w:rPr>
      </w:pPr>
      <w:r>
        <w:rPr>
          <w:sz w:val="28"/>
        </w:rPr>
        <w:t>Разложение на три, четыре, пять и т.д. аликвотных дробей можно произвести, разложив одно из слагаемых на две дроби, следующее слагаемое еще на две аликвотные дроби и т.д.</w:t>
      </w:r>
    </w:p>
    <w:p w:rsidR="0090051C" w:rsidRDefault="0090051C" w:rsidP="0090051C">
      <w:pPr>
        <w:pStyle w:val="ae"/>
        <w:spacing w:after="0" w:afterAutospacing="0" w:line="360" w:lineRule="auto"/>
        <w:ind w:firstLine="706"/>
        <w:rPr>
          <w:sz w:val="28"/>
        </w:rPr>
      </w:pPr>
      <w:r>
        <w:rPr>
          <w:sz w:val="28"/>
        </w:rPr>
        <w:t>Чтобы представить какое-либо число в виде суммы аликвотных дробей, порой приходится проявлять незаурядную изобретательность. Скажем, число 2/43 выражается так: 2/43=1/42+1/86+1/129+1/301. Производить арифметические действия над числами, раскладывая их в сумму долей единицы, очень неудобно. Поэтому в процессе решения задач для разложения аликвотных дробей в виде суммы меньших аликвотных дробей возникла идея систематизировать разложение дробей в виде формулы. Эта формула действует, если требуется разложение аликвотной дроби на две аликвотные дроби.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Формула выглядит следующим образом: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1/n=1/(n+1) + 1/n ·(n+1)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Примеры разложения дробей: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lastRenderedPageBreak/>
        <w:t>1/3=1/(3+1)+1/3·(3+1)=1/4 +1/12;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1/5=1/(5+1)+1/5·(5+1)=1/6 +1/30;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1/8=1/(8+1)+1/8·(8+1)=1/9+ 1/72.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Эту формулу можно преобразовать и получить следующее полезное равенство: 1/n·(n+1)=1/n -1/(n+1)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Например, 1/6=1/(2·3)=1/2 -1/3</w:t>
      </w:r>
    </w:p>
    <w:p w:rsidR="0090051C" w:rsidRDefault="0090051C" w:rsidP="0090051C">
      <w:pPr>
        <w:pStyle w:val="ae"/>
        <w:spacing w:after="0" w:afterAutospacing="0" w:line="360" w:lineRule="auto"/>
        <w:ind w:firstLine="706"/>
        <w:rPr>
          <w:sz w:val="28"/>
        </w:rPr>
      </w:pPr>
      <w:r>
        <w:rPr>
          <w:sz w:val="28"/>
        </w:rPr>
        <w:t>То есть аликвотную дробь можно представить разностью двух аликвотных дробей, или разность двух аликвотных, знаменателями которых являются последовательные  числа  равные  их  произведению.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 w:rsidRPr="00106CFD">
        <w:rPr>
          <w:b/>
          <w:i/>
          <w:iCs/>
          <w:sz w:val="28"/>
        </w:rPr>
        <w:t>Задача</w:t>
      </w:r>
      <w:r w:rsidR="00106CFD">
        <w:rPr>
          <w:b/>
          <w:i/>
          <w:iCs/>
          <w:sz w:val="28"/>
        </w:rPr>
        <w:t xml:space="preserve"> 1</w:t>
      </w:r>
      <w:r w:rsidRPr="00106CFD">
        <w:rPr>
          <w:b/>
          <w:i/>
          <w:iCs/>
          <w:sz w:val="28"/>
        </w:rPr>
        <w:t>.</w:t>
      </w:r>
      <w:r>
        <w:rPr>
          <w:sz w:val="28"/>
        </w:rPr>
        <w:t xml:space="preserve"> Представить число 1 в виде сумм различных аликвотных дробей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а) трех слагаемых 1=1/2+1/2=1/2+(1/3+1/6)=1/2+1/3+1/6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б) четырех слагаемых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1=1/2+1/2=1/2+(1/3+1/6)=1/2+1/3+1/6=1/2+1/3+(1/7+1/42)= 1/2+1/3+1/7+1/42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r>
        <w:rPr>
          <w:sz w:val="28"/>
        </w:rPr>
        <w:t>в) пяти слагаемых</w:t>
      </w:r>
    </w:p>
    <w:p w:rsidR="0090051C" w:rsidRDefault="0090051C" w:rsidP="0090051C">
      <w:pPr>
        <w:pStyle w:val="ae"/>
        <w:spacing w:after="0" w:afterAutospacing="0" w:line="360" w:lineRule="auto"/>
        <w:rPr>
          <w:sz w:val="28"/>
        </w:rPr>
      </w:pPr>
      <w:proofErr w:type="gramStart"/>
      <w:r>
        <w:rPr>
          <w:sz w:val="28"/>
        </w:rPr>
        <w:t>1=1/2+1/2=1/2+(1/3+1/6)=1/2+1/3+1/6=1/2+1/3+(1/7+1/42)=1/2+1/3+1/7+1/42=1/2+(1/4+ +1/12) +1/7+1/42=1/2+1/4+1/12 +1/7+1/42</w:t>
      </w:r>
      <w:proofErr w:type="gramEnd"/>
    </w:p>
    <w:p w:rsidR="00106CFD" w:rsidRPr="00106CFD" w:rsidRDefault="00106CFD" w:rsidP="00106CFD">
      <w:pPr>
        <w:spacing w:line="360" w:lineRule="auto"/>
        <w:rPr>
          <w:rFonts w:ascii="Times New Roman" w:hAnsi="Times New Roman" w:cs="Times New Roman"/>
          <w:sz w:val="28"/>
        </w:rPr>
      </w:pPr>
      <w:r w:rsidRPr="00106CFD">
        <w:rPr>
          <w:rFonts w:ascii="Times New Roman" w:hAnsi="Times New Roman" w:cs="Times New Roman"/>
          <w:b/>
          <w:i/>
          <w:sz w:val="28"/>
        </w:rPr>
        <w:t>Задача 2</w:t>
      </w:r>
      <w:r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106CFD">
        <w:rPr>
          <w:rFonts w:ascii="Times New Roman" w:hAnsi="Times New Roman" w:cs="Times New Roman"/>
          <w:sz w:val="28"/>
        </w:rPr>
        <w:t xml:space="preserve"> </w:t>
      </w:r>
      <w:r w:rsidRPr="00106CFD">
        <w:rPr>
          <w:rFonts w:ascii="Times New Roman" w:hAnsi="Times New Roman" w:cs="Times New Roman"/>
          <w:sz w:val="28"/>
        </w:rPr>
        <w:t>Представьте в виде суммы различных аликвотных дробей следующую дробь:</w:t>
      </w:r>
    </w:p>
    <w:p w:rsidR="00106CFD" w:rsidRPr="00106CFD" w:rsidRDefault="00106CFD" w:rsidP="00106CFD">
      <w:pPr>
        <w:spacing w:line="360" w:lineRule="auto"/>
        <w:ind w:firstLine="540"/>
        <w:rPr>
          <w:rFonts w:ascii="Times New Roman" w:hAnsi="Times New Roman" w:cs="Times New Roman"/>
          <w:sz w:val="28"/>
        </w:rPr>
      </w:pPr>
      <w:r w:rsidRPr="00106CFD">
        <w:rPr>
          <w:rFonts w:ascii="Times New Roman" w:hAnsi="Times New Roman" w:cs="Times New Roman"/>
          <w:sz w:val="28"/>
        </w:rPr>
        <w:t xml:space="preserve">а) </w:t>
      </w:r>
      <w:r w:rsidRPr="00106CFD">
        <w:rPr>
          <w:rFonts w:ascii="Times New Roman" w:eastAsia="Times New Roman" w:hAnsi="Times New Roman" w:cs="Times New Roman"/>
          <w:position w:val="-24"/>
          <w:sz w:val="28"/>
          <w:szCs w:val="24"/>
        </w:rPr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34.5pt" o:ole="">
            <v:imagedata r:id="rId32" o:title=""/>
          </v:shape>
          <o:OLEObject Type="Embed" ProgID="Equation.3" ShapeID="_x0000_i1025" DrawAspect="Content" ObjectID="_1554280911" r:id="rId33"/>
        </w:object>
      </w:r>
      <w:r w:rsidRPr="00106CFD">
        <w:rPr>
          <w:rFonts w:ascii="Times New Roman" w:hAnsi="Times New Roman" w:cs="Times New Roman"/>
          <w:sz w:val="28"/>
        </w:rPr>
        <w:t xml:space="preserve">;  б) </w:t>
      </w:r>
      <w:r w:rsidRPr="00106CFD">
        <w:rPr>
          <w:rFonts w:ascii="Times New Roman" w:eastAsia="Times New Roman" w:hAnsi="Times New Roman" w:cs="Times New Roman"/>
          <w:position w:val="-24"/>
          <w:sz w:val="28"/>
          <w:szCs w:val="24"/>
        </w:rPr>
        <w:object w:dxaOrig="320" w:dyaOrig="620">
          <v:shape id="_x0000_i1026" type="#_x0000_t75" style="width:18pt;height:34.5pt" o:ole="">
            <v:imagedata r:id="rId34" o:title=""/>
          </v:shape>
          <o:OLEObject Type="Embed" ProgID="Equation.3" ShapeID="_x0000_i1026" DrawAspect="Content" ObjectID="_1554280912" r:id="rId35"/>
        </w:object>
      </w:r>
      <w:r w:rsidRPr="00106CFD">
        <w:rPr>
          <w:rFonts w:ascii="Times New Roman" w:hAnsi="Times New Roman" w:cs="Times New Roman"/>
          <w:sz w:val="28"/>
        </w:rPr>
        <w:t xml:space="preserve">;   в) </w:t>
      </w:r>
      <w:r w:rsidRPr="00106CFD">
        <w:rPr>
          <w:rFonts w:ascii="Times New Roman" w:eastAsia="Times New Roman" w:hAnsi="Times New Roman" w:cs="Times New Roman"/>
          <w:position w:val="-24"/>
          <w:sz w:val="28"/>
          <w:szCs w:val="24"/>
        </w:rPr>
        <w:object w:dxaOrig="240" w:dyaOrig="620">
          <v:shape id="_x0000_i1027" type="#_x0000_t75" style="width:13.5pt;height:34.5pt" o:ole="">
            <v:imagedata r:id="rId36" o:title=""/>
          </v:shape>
          <o:OLEObject Type="Embed" ProgID="Equation.3" ShapeID="_x0000_i1027" DrawAspect="Content" ObjectID="_1554280913" r:id="rId37"/>
        </w:object>
      </w:r>
      <w:r w:rsidRPr="00106CFD">
        <w:rPr>
          <w:rFonts w:ascii="Times New Roman" w:hAnsi="Times New Roman" w:cs="Times New Roman"/>
          <w:sz w:val="28"/>
        </w:rPr>
        <w:t xml:space="preserve">;    г) </w:t>
      </w:r>
      <w:r w:rsidRPr="00106CFD">
        <w:rPr>
          <w:rFonts w:ascii="Times New Roman" w:eastAsia="Times New Roman" w:hAnsi="Times New Roman" w:cs="Times New Roman"/>
          <w:position w:val="-24"/>
          <w:sz w:val="28"/>
          <w:szCs w:val="24"/>
        </w:rPr>
        <w:object w:dxaOrig="240" w:dyaOrig="620">
          <v:shape id="_x0000_i1028" type="#_x0000_t75" style="width:13.5pt;height:34.5pt" o:ole="">
            <v:imagedata r:id="rId38" o:title=""/>
          </v:shape>
          <o:OLEObject Type="Embed" ProgID="Equation.3" ShapeID="_x0000_i1028" DrawAspect="Content" ObjectID="_1554280914" r:id="rId39"/>
        </w:object>
      </w:r>
      <w:r w:rsidRPr="00106CFD">
        <w:rPr>
          <w:rFonts w:ascii="Times New Roman" w:hAnsi="Times New Roman" w:cs="Times New Roman"/>
          <w:sz w:val="28"/>
        </w:rPr>
        <w:t>.</w:t>
      </w:r>
    </w:p>
    <w:p w:rsidR="00106CFD" w:rsidRPr="00106CFD" w:rsidRDefault="00106CFD" w:rsidP="00106CFD">
      <w:pPr>
        <w:spacing w:line="360" w:lineRule="auto"/>
        <w:ind w:firstLine="540"/>
        <w:rPr>
          <w:rFonts w:ascii="Times New Roman" w:hAnsi="Times New Roman" w:cs="Times New Roman"/>
          <w:sz w:val="28"/>
        </w:rPr>
      </w:pPr>
      <w:r w:rsidRPr="00106CFD">
        <w:rPr>
          <w:rFonts w:ascii="Times New Roman" w:hAnsi="Times New Roman" w:cs="Times New Roman"/>
          <w:sz w:val="28"/>
        </w:rPr>
        <w:t xml:space="preserve"> </w:t>
      </w:r>
      <w:r w:rsidRPr="00106CFD">
        <w:rPr>
          <w:rFonts w:ascii="Times New Roman" w:hAnsi="Times New Roman" w:cs="Times New Roman"/>
          <w:i/>
          <w:sz w:val="28"/>
        </w:rPr>
        <w:t xml:space="preserve">Решение. </w:t>
      </w:r>
      <w:r w:rsidRPr="00106CFD">
        <w:rPr>
          <w:rFonts w:ascii="Times New Roman" w:hAnsi="Times New Roman" w:cs="Times New Roman"/>
          <w:sz w:val="28"/>
        </w:rPr>
        <w:t xml:space="preserve">а) </w:t>
      </w:r>
      <w:r w:rsidRPr="00106CFD">
        <w:rPr>
          <w:rFonts w:ascii="Times New Roman" w:eastAsia="Times New Roman" w:hAnsi="Times New Roman" w:cs="Times New Roman"/>
          <w:position w:val="-24"/>
          <w:sz w:val="28"/>
          <w:szCs w:val="24"/>
        </w:rPr>
        <w:object w:dxaOrig="1740" w:dyaOrig="620">
          <v:shape id="_x0000_i1029" type="#_x0000_t75" style="width:100.5pt;height:34.5pt" o:ole="">
            <v:imagedata r:id="rId40" o:title=""/>
          </v:shape>
          <o:OLEObject Type="Embed" ProgID="Equation.3" ShapeID="_x0000_i1029" DrawAspect="Content" ObjectID="_1554280915" r:id="rId41"/>
        </w:object>
      </w:r>
      <w:r w:rsidRPr="00106CFD">
        <w:rPr>
          <w:rFonts w:ascii="Times New Roman" w:hAnsi="Times New Roman" w:cs="Times New Roman"/>
          <w:sz w:val="28"/>
        </w:rPr>
        <w:t xml:space="preserve">;        б) </w:t>
      </w:r>
      <w:r w:rsidRPr="00106CFD">
        <w:rPr>
          <w:rFonts w:ascii="Times New Roman" w:eastAsia="Times New Roman" w:hAnsi="Times New Roman" w:cs="Times New Roman"/>
          <w:position w:val="-24"/>
          <w:sz w:val="28"/>
          <w:szCs w:val="24"/>
        </w:rPr>
        <w:object w:dxaOrig="2040" w:dyaOrig="620">
          <v:shape id="_x0000_i1030" type="#_x0000_t75" style="width:118.5pt;height:34.5pt" o:ole="">
            <v:imagedata r:id="rId42" o:title=""/>
          </v:shape>
          <o:OLEObject Type="Embed" ProgID="Equation.3" ShapeID="_x0000_i1030" DrawAspect="Content" ObjectID="_1554280916" r:id="rId43"/>
        </w:object>
      </w:r>
      <w:r w:rsidRPr="00106CFD">
        <w:rPr>
          <w:rFonts w:ascii="Times New Roman" w:hAnsi="Times New Roman" w:cs="Times New Roman"/>
          <w:sz w:val="28"/>
        </w:rPr>
        <w:t>;</w:t>
      </w:r>
    </w:p>
    <w:p w:rsidR="00106CFD" w:rsidRDefault="00106CFD" w:rsidP="00106CFD">
      <w:pPr>
        <w:spacing w:line="360" w:lineRule="auto"/>
        <w:ind w:firstLine="540"/>
        <w:rPr>
          <w:rFonts w:ascii="Times New Roman" w:hAnsi="Times New Roman" w:cs="Times New Roman"/>
          <w:sz w:val="28"/>
        </w:rPr>
      </w:pPr>
      <w:r w:rsidRPr="00106CFD">
        <w:rPr>
          <w:rFonts w:ascii="Times New Roman" w:hAnsi="Times New Roman" w:cs="Times New Roman"/>
          <w:sz w:val="28"/>
        </w:rPr>
        <w:lastRenderedPageBreak/>
        <w:t xml:space="preserve">  в) </w:t>
      </w:r>
      <w:r w:rsidRPr="00106CFD">
        <w:rPr>
          <w:rFonts w:ascii="Times New Roman" w:eastAsia="Times New Roman" w:hAnsi="Times New Roman" w:cs="Times New Roman"/>
          <w:position w:val="-24"/>
          <w:sz w:val="28"/>
          <w:szCs w:val="24"/>
        </w:rPr>
        <w:object w:dxaOrig="4240" w:dyaOrig="620">
          <v:shape id="_x0000_i1031" type="#_x0000_t75" style="width:245.25pt;height:34.5pt" o:ole="">
            <v:imagedata r:id="rId44" o:title=""/>
          </v:shape>
          <o:OLEObject Type="Embed" ProgID="Equation.3" ShapeID="_x0000_i1031" DrawAspect="Content" ObjectID="_1554280917" r:id="rId45"/>
        </w:object>
      </w:r>
      <w:r w:rsidRPr="00106CFD">
        <w:rPr>
          <w:rFonts w:ascii="Times New Roman" w:hAnsi="Times New Roman" w:cs="Times New Roman"/>
          <w:sz w:val="28"/>
        </w:rPr>
        <w:t xml:space="preserve">;       г) </w:t>
      </w:r>
      <w:r w:rsidRPr="00106CFD">
        <w:rPr>
          <w:rFonts w:ascii="Times New Roman" w:eastAsia="Times New Roman" w:hAnsi="Times New Roman" w:cs="Times New Roman"/>
          <w:position w:val="-24"/>
          <w:sz w:val="28"/>
          <w:szCs w:val="24"/>
        </w:rPr>
        <w:object w:dxaOrig="1740" w:dyaOrig="620">
          <v:shape id="_x0000_i1032" type="#_x0000_t75" style="width:100.5pt;height:34.5pt" o:ole="">
            <v:imagedata r:id="rId46" o:title=""/>
          </v:shape>
          <o:OLEObject Type="Embed" ProgID="Equation.3" ShapeID="_x0000_i1032" DrawAspect="Content" ObjectID="_1554280918" r:id="rId47"/>
        </w:object>
      </w:r>
      <w:r w:rsidRPr="00106CFD">
        <w:rPr>
          <w:rFonts w:ascii="Times New Roman" w:hAnsi="Times New Roman" w:cs="Times New Roman"/>
          <w:sz w:val="28"/>
        </w:rPr>
        <w:t>.</w:t>
      </w:r>
    </w:p>
    <w:p w:rsidR="00106CFD" w:rsidRDefault="00106CFD" w:rsidP="00106CFD">
      <w:pPr>
        <w:ind w:firstLine="540"/>
        <w:rPr>
          <w:rFonts w:ascii="Times New Roman" w:hAnsi="Times New Roman" w:cs="Times New Roman"/>
          <w:sz w:val="28"/>
        </w:rPr>
      </w:pPr>
      <w:r w:rsidRPr="00106CFD">
        <w:rPr>
          <w:rFonts w:ascii="Times New Roman" w:hAnsi="Times New Roman" w:cs="Times New Roman"/>
          <w:b/>
          <w:i/>
          <w:sz w:val="28"/>
        </w:rPr>
        <w:t>Задача 3.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 детский сад утром привели 90 детей. В 17.00 забрали из сада половину детей. В 18.00 забрали третью часть детей. В 19.00 забрали шестую часть детей. Сколько детей забирали из сада в разное время?</w:t>
      </w:r>
    </w:p>
    <w:p w:rsidR="00106CFD" w:rsidRDefault="00106CFD" w:rsidP="00106CFD">
      <w:pPr>
        <w:ind w:firstLine="540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Решение.</w:t>
      </w:r>
      <w:r>
        <w:rPr>
          <w:rFonts w:ascii="Times New Roman" w:hAnsi="Times New Roman" w:cs="Times New Roman"/>
          <w:sz w:val="28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36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36"/>
              </w:rPr>
              <m:t>2</m:t>
            </m:r>
          </m:den>
        </m:f>
        <m:r>
          <m:rPr>
            <m:sty m:val="p"/>
          </m:rPr>
          <w:rPr>
            <w:rFonts w:ascii="Cambria Math" w:hAnsi="Times New Roman" w:cs="Times New Roman"/>
            <w:sz w:val="36"/>
          </w:rPr>
          <m:t>+</m:t>
        </m:r>
        <m:f>
          <m:fPr>
            <m:ctrlPr>
              <w:rPr>
                <w:rFonts w:ascii="Cambria Math" w:hAnsi="Times New Roman" w:cs="Times New Roman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36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36"/>
              </w:rPr>
              <m:t>3</m:t>
            </m:r>
          </m:den>
        </m:f>
        <m:r>
          <m:rPr>
            <m:sty m:val="p"/>
          </m:rPr>
          <w:rPr>
            <w:rFonts w:ascii="Cambria Math" w:hAnsi="Times New Roman" w:cs="Times New Roman"/>
            <w:sz w:val="36"/>
          </w:rPr>
          <m:t>+</m:t>
        </m:r>
        <m:f>
          <m:fPr>
            <m:ctrlPr>
              <w:rPr>
                <w:rFonts w:ascii="Cambria Math" w:hAnsi="Times New Roman" w:cs="Times New Roman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36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36"/>
              </w:rPr>
              <m:t>6</m:t>
            </m:r>
          </m:den>
        </m:f>
        <m:r>
          <m:rPr>
            <m:sty m:val="p"/>
          </m:rPr>
          <w:rPr>
            <w:rFonts w:ascii="Cambria Math" w:hAnsi="Times New Roman" w:cs="Times New Roman"/>
            <w:sz w:val="36"/>
          </w:rPr>
          <m:t>=</m:t>
        </m:r>
        <m:f>
          <m:fPr>
            <m:ctrlPr>
              <w:rPr>
                <w:rFonts w:ascii="Cambria Math" w:hAnsi="Times New Roman" w:cs="Times New Roman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36"/>
              </w:rPr>
              <m:t>90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36"/>
              </w:rPr>
              <m:t>90</m:t>
            </m:r>
          </m:den>
        </m:f>
      </m:oMath>
      <w:r>
        <w:rPr>
          <w:rFonts w:ascii="Times New Roman" w:eastAsiaTheme="minorEastAsia" w:hAnsi="Times New Roman" w:cs="Times New Roman"/>
          <w:sz w:val="36"/>
        </w:rPr>
        <w:t xml:space="preserve"> , </w:t>
      </w:r>
      <w:r>
        <w:rPr>
          <w:rFonts w:ascii="Times New Roman" w:eastAsiaTheme="minorEastAsia" w:hAnsi="Times New Roman" w:cs="Times New Roman"/>
          <w:sz w:val="28"/>
        </w:rPr>
        <w:t>1/2=45 детей, 1/3=30 детей, 1/6=15 детей.</w:t>
      </w:r>
    </w:p>
    <w:p w:rsidR="00106CFD" w:rsidRPr="005F4BD9" w:rsidRDefault="00106CFD" w:rsidP="00106CFD">
      <w:pPr>
        <w:ind w:firstLine="540"/>
        <w:rPr>
          <w:rFonts w:ascii="Arial" w:hAnsi="Arial" w:cs="Arial"/>
          <w:sz w:val="28"/>
        </w:rPr>
      </w:pPr>
      <w:r>
        <w:rPr>
          <w:rFonts w:ascii="Times New Roman" w:eastAsiaTheme="minorEastAsia" w:hAnsi="Times New Roman" w:cs="Times New Roman"/>
          <w:i/>
          <w:sz w:val="28"/>
        </w:rPr>
        <w:t xml:space="preserve">  Ответ. </w:t>
      </w:r>
      <w:r>
        <w:rPr>
          <w:rFonts w:ascii="Times New Roman" w:eastAsiaTheme="minorEastAsia" w:hAnsi="Times New Roman" w:cs="Times New Roman"/>
          <w:sz w:val="28"/>
        </w:rPr>
        <w:t>В 17.00 из сада забрали 45 детей, в 18.00 – 30 детей, в 19.00 – 15 детей.</w:t>
      </w:r>
    </w:p>
    <w:p w:rsidR="00106CFD" w:rsidRPr="00106CFD" w:rsidRDefault="00106CFD" w:rsidP="00106CFD">
      <w:pPr>
        <w:spacing w:line="360" w:lineRule="auto"/>
        <w:rPr>
          <w:rFonts w:ascii="Times New Roman" w:hAnsi="Times New Roman" w:cs="Times New Roman"/>
          <w:sz w:val="28"/>
        </w:rPr>
      </w:pPr>
    </w:p>
    <w:p w:rsidR="00106CFD" w:rsidRDefault="00106CFD" w:rsidP="0090051C">
      <w:pPr>
        <w:pStyle w:val="ae"/>
        <w:spacing w:after="0" w:afterAutospacing="0" w:line="360" w:lineRule="auto"/>
        <w:rPr>
          <w:sz w:val="28"/>
        </w:rPr>
      </w:pPr>
    </w:p>
    <w:p w:rsidR="0090051C" w:rsidRDefault="0090051C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051C" w:rsidRDefault="0090051C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051C" w:rsidRDefault="0090051C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051C" w:rsidRDefault="0090051C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051C" w:rsidRDefault="0090051C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051C" w:rsidRDefault="0090051C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051C" w:rsidRDefault="0090051C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14EB">
        <w:rPr>
          <w:rFonts w:ascii="Times New Roman" w:hAnsi="Times New Roman" w:cs="Times New Roman"/>
          <w:b/>
          <w:sz w:val="28"/>
          <w:szCs w:val="28"/>
        </w:rPr>
        <w:lastRenderedPageBreak/>
        <w:t>Заключение.</w:t>
      </w:r>
    </w:p>
    <w:p w:rsidR="007A4EA8" w:rsidRPr="00613A01" w:rsidRDefault="007A4EA8" w:rsidP="00106CFD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3A01">
        <w:rPr>
          <w:rFonts w:ascii="Times New Roman" w:hAnsi="Times New Roman" w:cs="Times New Roman"/>
          <w:sz w:val="28"/>
          <w:szCs w:val="28"/>
        </w:rPr>
        <w:t>В нынешней математике ученые продолжают  исследовать массу задач, которые связаны с аликвотными дробями:</w:t>
      </w:r>
    </w:p>
    <w:p w:rsidR="007A4EA8" w:rsidRPr="00613A01" w:rsidRDefault="007A4EA8" w:rsidP="00CB77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13A01">
        <w:rPr>
          <w:rFonts w:ascii="Times New Roman" w:hAnsi="Times New Roman" w:cs="Times New Roman"/>
          <w:sz w:val="28"/>
          <w:szCs w:val="28"/>
        </w:rPr>
        <w:t xml:space="preserve">в конце ХХ ученые смогли дать оценку самого большого знаменателя и длины разложения обычной дроби </w:t>
      </w:r>
      <w:proofErr w:type="gramStart"/>
      <w:r w:rsidRPr="00613A0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13A01">
        <w:rPr>
          <w:rFonts w:ascii="Times New Roman" w:hAnsi="Times New Roman" w:cs="Times New Roman"/>
          <w:sz w:val="28"/>
          <w:szCs w:val="28"/>
        </w:rPr>
        <w:t xml:space="preserve"> аликвотную</w:t>
      </w:r>
    </w:p>
    <w:p w:rsidR="007A4EA8" w:rsidRDefault="007A4EA8" w:rsidP="00CB77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13A01">
        <w:rPr>
          <w:rFonts w:ascii="Times New Roman" w:hAnsi="Times New Roman" w:cs="Times New Roman"/>
          <w:sz w:val="28"/>
          <w:szCs w:val="28"/>
        </w:rPr>
        <w:t xml:space="preserve">также была выдвинута гипотеза </w:t>
      </w:r>
      <w:proofErr w:type="spellStart"/>
      <w:r w:rsidRPr="00613A01">
        <w:rPr>
          <w:rFonts w:ascii="Times New Roman" w:hAnsi="Times New Roman" w:cs="Times New Roman"/>
          <w:sz w:val="28"/>
          <w:szCs w:val="28"/>
        </w:rPr>
        <w:t>Эрдешом</w:t>
      </w:r>
      <w:proofErr w:type="spellEnd"/>
      <w:r w:rsidRPr="00613A01">
        <w:rPr>
          <w:rFonts w:ascii="Times New Roman" w:hAnsi="Times New Roman" w:cs="Times New Roman"/>
          <w:sz w:val="28"/>
          <w:szCs w:val="28"/>
        </w:rPr>
        <w:t xml:space="preserve"> и Грэхемом, которые утверждают, что для любой раскладки целых чисел, которые больше единицы в r&gt;0 цветов может существовать конечное подмножество S целых. В 2003 году дана гипотеза была доказана известным математиком Эрнестом Крутом.</w:t>
      </w:r>
    </w:p>
    <w:p w:rsidR="007A4EA8" w:rsidRDefault="007A4EA8" w:rsidP="00CB7716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3A01">
        <w:rPr>
          <w:rFonts w:ascii="Times New Roman" w:hAnsi="Times New Roman" w:cs="Times New Roman"/>
          <w:sz w:val="28"/>
          <w:szCs w:val="28"/>
        </w:rPr>
        <w:t xml:space="preserve">На сегодняшний день аликвотные дроби ставят для математиков целый ряд трудных и практически нерушимых математических задач. </w:t>
      </w:r>
      <w:r w:rsidR="00106CFD">
        <w:rPr>
          <w:rFonts w:ascii="Times New Roman" w:hAnsi="Times New Roman" w:cs="Times New Roman"/>
          <w:sz w:val="28"/>
        </w:rPr>
        <w:t xml:space="preserve">Решение </w:t>
      </w:r>
      <w:r w:rsidR="00106CFD">
        <w:rPr>
          <w:rFonts w:ascii="Times New Roman" w:hAnsi="Times New Roman" w:cs="Times New Roman"/>
          <w:sz w:val="28"/>
        </w:rPr>
        <w:t xml:space="preserve"> этих </w:t>
      </w:r>
      <w:r w:rsidR="00106CFD">
        <w:rPr>
          <w:rFonts w:ascii="Times New Roman" w:hAnsi="Times New Roman" w:cs="Times New Roman"/>
          <w:sz w:val="28"/>
        </w:rPr>
        <w:t>задач занимательное и нестандартное, развивает мышление и логику.</w:t>
      </w:r>
    </w:p>
    <w:p w:rsidR="00F17EB5" w:rsidRPr="00E72F75" w:rsidRDefault="00F17EB5" w:rsidP="00CB77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Продолжением работы будет служить сборник задач, позволяющих создать основу для дальнейшего решения задач профильного уровня ЕГЭ.</w:t>
      </w: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CFD" w:rsidRDefault="00106CFD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4EB" w:rsidRDefault="006414EB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106CFD" w:rsidRDefault="00106CFD" w:rsidP="00106CFD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2964FA">
        <w:rPr>
          <w:rFonts w:ascii="Times New Roman" w:hAnsi="Times New Roman" w:cs="Times New Roman"/>
          <w:sz w:val="28"/>
          <w:szCs w:val="28"/>
        </w:rPr>
        <w:t xml:space="preserve">Ю.Н. Макарычев, Н.Г. </w:t>
      </w:r>
      <w:proofErr w:type="spellStart"/>
      <w:r w:rsidRPr="002964FA"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2964FA">
        <w:rPr>
          <w:rFonts w:ascii="Times New Roman" w:hAnsi="Times New Roman" w:cs="Times New Roman"/>
          <w:sz w:val="28"/>
          <w:szCs w:val="28"/>
        </w:rPr>
        <w:t xml:space="preserve">, К.И. </w:t>
      </w:r>
      <w:proofErr w:type="spellStart"/>
      <w:r w:rsidRPr="002964FA">
        <w:rPr>
          <w:rFonts w:ascii="Times New Roman" w:hAnsi="Times New Roman" w:cs="Times New Roman"/>
          <w:sz w:val="28"/>
          <w:szCs w:val="28"/>
        </w:rPr>
        <w:t>Нешков</w:t>
      </w:r>
      <w:proofErr w:type="spellEnd"/>
      <w:r w:rsidRPr="002964FA">
        <w:rPr>
          <w:rFonts w:ascii="Times New Roman" w:hAnsi="Times New Roman" w:cs="Times New Roman"/>
          <w:sz w:val="28"/>
          <w:szCs w:val="28"/>
        </w:rPr>
        <w:t>, И. Е. Феоктистов. Алгебра 7кл.</w:t>
      </w:r>
    </w:p>
    <w:p w:rsidR="00106CFD" w:rsidRDefault="00106CFD" w:rsidP="00106CFD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2964FA">
        <w:rPr>
          <w:rFonts w:ascii="Times New Roman" w:hAnsi="Times New Roman" w:cs="Times New Roman"/>
          <w:sz w:val="28"/>
          <w:szCs w:val="28"/>
        </w:rPr>
        <w:t>Энциклопедический словарь юного математика для среднего и старшего школьного возраста. М.: Педагогика,1989.</w:t>
      </w:r>
    </w:p>
    <w:p w:rsidR="00106CFD" w:rsidRPr="002964FA" w:rsidRDefault="00106CFD" w:rsidP="00106CFD">
      <w:pPr>
        <w:pStyle w:val="af"/>
        <w:numPr>
          <w:ilvl w:val="0"/>
          <w:numId w:val="2"/>
        </w:numPr>
        <w:spacing w:after="200" w:line="360" w:lineRule="auto"/>
        <w:ind w:left="714" w:hanging="357"/>
        <w:contextualSpacing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439D">
        <w:rPr>
          <w:rFonts w:ascii="Times New Roman" w:hAnsi="Times New Roman" w:cs="Times New Roman"/>
          <w:sz w:val="28"/>
          <w:szCs w:val="28"/>
        </w:rPr>
        <w:t>Глейзер Г. И</w:t>
      </w:r>
      <w:r w:rsidRPr="002964F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2964FA">
        <w:rPr>
          <w:rFonts w:ascii="Times New Roman" w:hAnsi="Times New Roman" w:cs="Times New Roman"/>
          <w:sz w:val="28"/>
          <w:szCs w:val="28"/>
        </w:rPr>
        <w:t xml:space="preserve">История математики в школе: </w:t>
      </w:r>
      <w:r w:rsidRPr="002964F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2964FA">
        <w:rPr>
          <w:rFonts w:ascii="Times New Roman" w:hAnsi="Times New Roman" w:cs="Times New Roman"/>
          <w:sz w:val="28"/>
          <w:szCs w:val="28"/>
        </w:rPr>
        <w:t xml:space="preserve"> – </w:t>
      </w:r>
      <w:r w:rsidRPr="002964F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296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4FA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2964FA">
        <w:rPr>
          <w:rFonts w:ascii="Times New Roman" w:hAnsi="Times New Roman" w:cs="Times New Roman"/>
          <w:sz w:val="28"/>
          <w:szCs w:val="28"/>
        </w:rPr>
        <w:t>. Пособие для учителей. — М.: Просвещение, 1981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6CFD" w:rsidRDefault="00106CFD" w:rsidP="00106CFD">
      <w:pPr>
        <w:pStyle w:val="ae"/>
        <w:numPr>
          <w:ilvl w:val="0"/>
          <w:numId w:val="2"/>
        </w:numPr>
        <w:spacing w:after="0" w:afterAutospacing="0" w:line="360" w:lineRule="auto"/>
        <w:rPr>
          <w:sz w:val="28"/>
          <w:szCs w:val="28"/>
        </w:rPr>
      </w:pPr>
      <w:r w:rsidRPr="002964FA">
        <w:rPr>
          <w:sz w:val="28"/>
          <w:szCs w:val="28"/>
        </w:rPr>
        <w:t>Бородин А.И. Из истории арифм</w:t>
      </w:r>
      <w:r>
        <w:rPr>
          <w:sz w:val="28"/>
          <w:szCs w:val="28"/>
        </w:rPr>
        <w:t>етики. Головное издательство «Ваш</w:t>
      </w:r>
      <w:r w:rsidRPr="002964FA">
        <w:rPr>
          <w:sz w:val="28"/>
          <w:szCs w:val="28"/>
        </w:rPr>
        <w:t>а школа»</w:t>
      </w:r>
      <w:r>
        <w:rPr>
          <w:sz w:val="28"/>
          <w:szCs w:val="28"/>
        </w:rPr>
        <w:t xml:space="preserve"> </w:t>
      </w:r>
      <w:r w:rsidRPr="002964F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964FA">
        <w:rPr>
          <w:sz w:val="28"/>
          <w:szCs w:val="28"/>
        </w:rPr>
        <w:t>К.,1986</w:t>
      </w:r>
      <w:r>
        <w:rPr>
          <w:sz w:val="28"/>
          <w:szCs w:val="28"/>
        </w:rPr>
        <w:t>.</w:t>
      </w:r>
    </w:p>
    <w:p w:rsidR="00106CFD" w:rsidRPr="00106CFD" w:rsidRDefault="00106CFD" w:rsidP="00106CFD">
      <w:pPr>
        <w:pStyle w:val="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b w:val="0"/>
          <w:color w:val="333333"/>
          <w:sz w:val="28"/>
          <w:szCs w:val="18"/>
          <w:shd w:val="clear" w:color="auto" w:fill="FFFFFF"/>
        </w:rPr>
      </w:pPr>
      <w:r w:rsidRPr="00106CFD">
        <w:rPr>
          <w:b w:val="0"/>
          <w:color w:val="333333"/>
          <w:sz w:val="28"/>
          <w:szCs w:val="18"/>
        </w:rPr>
        <w:t xml:space="preserve">Строительство и архитектура в Древнем Египте. </w:t>
      </w:r>
      <w:r w:rsidRPr="00106CFD">
        <w:rPr>
          <w:b w:val="0"/>
          <w:color w:val="333333"/>
          <w:sz w:val="28"/>
          <w:szCs w:val="18"/>
          <w:shd w:val="clear" w:color="auto" w:fill="FFFFFF"/>
        </w:rPr>
        <w:t xml:space="preserve">Авторы: </w:t>
      </w:r>
      <w:proofErr w:type="spellStart"/>
      <w:r w:rsidRPr="00106CFD">
        <w:rPr>
          <w:b w:val="0"/>
          <w:color w:val="333333"/>
          <w:sz w:val="28"/>
          <w:szCs w:val="18"/>
          <w:shd w:val="clear" w:color="auto" w:fill="FFFFFF"/>
        </w:rPr>
        <w:t>Сомерс</w:t>
      </w:r>
      <w:proofErr w:type="spellEnd"/>
      <w:r w:rsidRPr="00106CFD">
        <w:rPr>
          <w:b w:val="0"/>
          <w:color w:val="333333"/>
          <w:sz w:val="28"/>
          <w:szCs w:val="18"/>
          <w:shd w:val="clear" w:color="auto" w:fill="FFFFFF"/>
        </w:rPr>
        <w:t xml:space="preserve"> </w:t>
      </w:r>
      <w:proofErr w:type="spellStart"/>
      <w:r w:rsidRPr="00106CFD">
        <w:rPr>
          <w:b w:val="0"/>
          <w:color w:val="333333"/>
          <w:sz w:val="28"/>
          <w:szCs w:val="18"/>
          <w:shd w:val="clear" w:color="auto" w:fill="FFFFFF"/>
        </w:rPr>
        <w:t>Кларк</w:t>
      </w:r>
      <w:proofErr w:type="gramStart"/>
      <w:r w:rsidRPr="00106CFD">
        <w:rPr>
          <w:b w:val="0"/>
          <w:color w:val="333333"/>
          <w:sz w:val="28"/>
          <w:szCs w:val="18"/>
          <w:shd w:val="clear" w:color="auto" w:fill="FFFFFF"/>
        </w:rPr>
        <w:t>,Р</w:t>
      </w:r>
      <w:proofErr w:type="gramEnd"/>
      <w:r w:rsidRPr="00106CFD">
        <w:rPr>
          <w:b w:val="0"/>
          <w:color w:val="333333"/>
          <w:sz w:val="28"/>
          <w:szCs w:val="18"/>
          <w:shd w:val="clear" w:color="auto" w:fill="FFFFFF"/>
        </w:rPr>
        <w:t>екс</w:t>
      </w:r>
      <w:proofErr w:type="spellEnd"/>
      <w:r w:rsidRPr="00106CFD">
        <w:rPr>
          <w:b w:val="0"/>
          <w:color w:val="333333"/>
          <w:sz w:val="28"/>
          <w:szCs w:val="18"/>
          <w:shd w:val="clear" w:color="auto" w:fill="FFFFFF"/>
        </w:rPr>
        <w:t xml:space="preserve"> </w:t>
      </w:r>
      <w:proofErr w:type="spellStart"/>
      <w:r w:rsidRPr="00106CFD">
        <w:rPr>
          <w:b w:val="0"/>
          <w:color w:val="333333"/>
          <w:sz w:val="28"/>
          <w:szCs w:val="18"/>
          <w:shd w:val="clear" w:color="auto" w:fill="FFFFFF"/>
        </w:rPr>
        <w:t>Энгельбах</w:t>
      </w:r>
      <w:proofErr w:type="spellEnd"/>
    </w:p>
    <w:p w:rsidR="00106CFD" w:rsidRPr="002964FA" w:rsidRDefault="00106CFD" w:rsidP="00106CFD">
      <w:pPr>
        <w:pStyle w:val="ae"/>
        <w:spacing w:after="0" w:afterAutospacing="0"/>
        <w:ind w:left="360"/>
        <w:rPr>
          <w:sz w:val="28"/>
          <w:szCs w:val="28"/>
        </w:rPr>
      </w:pPr>
    </w:p>
    <w:p w:rsidR="00106CFD" w:rsidRPr="001C444D" w:rsidRDefault="00106CFD" w:rsidP="00083593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18"/>
        </w:rPr>
      </w:pPr>
    </w:p>
    <w:p w:rsidR="00083593" w:rsidRPr="006414EB" w:rsidRDefault="00083593" w:rsidP="00E72F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83593" w:rsidRPr="006414EB" w:rsidSect="00F17EB5">
      <w:headerReference w:type="default" r:id="rId4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71B" w:rsidRDefault="0027271B" w:rsidP="001C444D">
      <w:pPr>
        <w:spacing w:after="0" w:line="240" w:lineRule="auto"/>
      </w:pPr>
      <w:r>
        <w:separator/>
      </w:r>
    </w:p>
  </w:endnote>
  <w:endnote w:type="continuationSeparator" w:id="0">
    <w:p w:rsidR="0027271B" w:rsidRDefault="0027271B" w:rsidP="001C4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71B" w:rsidRDefault="0027271B" w:rsidP="001C444D">
      <w:pPr>
        <w:spacing w:after="0" w:line="240" w:lineRule="auto"/>
      </w:pPr>
      <w:r>
        <w:separator/>
      </w:r>
    </w:p>
  </w:footnote>
  <w:footnote w:type="continuationSeparator" w:id="0">
    <w:p w:rsidR="0027271B" w:rsidRDefault="0027271B" w:rsidP="001C444D">
      <w:pPr>
        <w:spacing w:after="0" w:line="240" w:lineRule="auto"/>
      </w:pPr>
      <w:r>
        <w:continuationSeparator/>
      </w:r>
    </w:p>
  </w:footnote>
  <w:footnote w:id="1">
    <w:p w:rsidR="001C444D" w:rsidRPr="001C444D" w:rsidRDefault="001C444D" w:rsidP="001C444D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18"/>
        </w:rPr>
      </w:pPr>
      <w:r w:rsidRPr="001C444D">
        <w:rPr>
          <w:rStyle w:val="a8"/>
          <w:b w:val="0"/>
          <w:sz w:val="20"/>
          <w:szCs w:val="16"/>
        </w:rPr>
        <w:footnoteRef/>
      </w:r>
      <w:r w:rsidRPr="001C444D">
        <w:rPr>
          <w:sz w:val="56"/>
        </w:rPr>
        <w:t xml:space="preserve"> </w:t>
      </w:r>
      <w:r w:rsidRPr="001C444D">
        <w:rPr>
          <w:b w:val="0"/>
          <w:color w:val="333333"/>
          <w:sz w:val="20"/>
          <w:szCs w:val="18"/>
        </w:rPr>
        <w:t xml:space="preserve">Строительство и архитектура в Древнем Египте. </w:t>
      </w:r>
      <w:r w:rsidRPr="001C444D">
        <w:rPr>
          <w:b w:val="0"/>
          <w:color w:val="333333"/>
          <w:sz w:val="20"/>
          <w:szCs w:val="18"/>
          <w:shd w:val="clear" w:color="auto" w:fill="FFFFFF"/>
        </w:rPr>
        <w:t xml:space="preserve">Авторы: </w:t>
      </w:r>
      <w:proofErr w:type="spellStart"/>
      <w:r w:rsidRPr="001C444D">
        <w:rPr>
          <w:b w:val="0"/>
          <w:color w:val="333333"/>
          <w:sz w:val="20"/>
          <w:szCs w:val="18"/>
          <w:shd w:val="clear" w:color="auto" w:fill="FFFFFF"/>
        </w:rPr>
        <w:t>Сомерс</w:t>
      </w:r>
      <w:proofErr w:type="spellEnd"/>
      <w:r w:rsidRPr="001C444D">
        <w:rPr>
          <w:b w:val="0"/>
          <w:color w:val="333333"/>
          <w:sz w:val="20"/>
          <w:szCs w:val="18"/>
          <w:shd w:val="clear" w:color="auto" w:fill="FFFFFF"/>
        </w:rPr>
        <w:t xml:space="preserve"> </w:t>
      </w:r>
      <w:proofErr w:type="spellStart"/>
      <w:r w:rsidRPr="001C444D">
        <w:rPr>
          <w:b w:val="0"/>
          <w:color w:val="333333"/>
          <w:sz w:val="20"/>
          <w:szCs w:val="18"/>
          <w:shd w:val="clear" w:color="auto" w:fill="FFFFFF"/>
        </w:rPr>
        <w:t>Кларк</w:t>
      </w:r>
      <w:proofErr w:type="gramStart"/>
      <w:r w:rsidRPr="001C444D">
        <w:rPr>
          <w:b w:val="0"/>
          <w:color w:val="333333"/>
          <w:sz w:val="20"/>
          <w:szCs w:val="18"/>
          <w:shd w:val="clear" w:color="auto" w:fill="FFFFFF"/>
        </w:rPr>
        <w:t>,Р</w:t>
      </w:r>
      <w:proofErr w:type="gramEnd"/>
      <w:r w:rsidRPr="001C444D">
        <w:rPr>
          <w:b w:val="0"/>
          <w:color w:val="333333"/>
          <w:sz w:val="20"/>
          <w:szCs w:val="18"/>
          <w:shd w:val="clear" w:color="auto" w:fill="FFFFFF"/>
        </w:rPr>
        <w:t>екс</w:t>
      </w:r>
      <w:proofErr w:type="spellEnd"/>
      <w:r w:rsidRPr="001C444D">
        <w:rPr>
          <w:b w:val="0"/>
          <w:color w:val="333333"/>
          <w:sz w:val="20"/>
          <w:szCs w:val="18"/>
          <w:shd w:val="clear" w:color="auto" w:fill="FFFFFF"/>
        </w:rPr>
        <w:t xml:space="preserve"> </w:t>
      </w:r>
      <w:proofErr w:type="spellStart"/>
      <w:r w:rsidRPr="001C444D">
        <w:rPr>
          <w:b w:val="0"/>
          <w:color w:val="333333"/>
          <w:sz w:val="20"/>
          <w:szCs w:val="18"/>
          <w:shd w:val="clear" w:color="auto" w:fill="FFFFFF"/>
        </w:rPr>
        <w:t>Энгельбах</w:t>
      </w:r>
      <w:proofErr w:type="spellEnd"/>
    </w:p>
    <w:p w:rsidR="001C444D" w:rsidRDefault="001C444D">
      <w:pPr>
        <w:pStyle w:val="a6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4842107"/>
      <w:docPartObj>
        <w:docPartGallery w:val="Page Numbers (Top of Page)"/>
        <w:docPartUnique/>
      </w:docPartObj>
    </w:sdtPr>
    <w:sdtEndPr/>
    <w:sdtContent>
      <w:p w:rsidR="00F17EB5" w:rsidRDefault="00F17EB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293">
          <w:rPr>
            <w:noProof/>
          </w:rPr>
          <w:t>13</w:t>
        </w:r>
        <w:r>
          <w:fldChar w:fldCharType="end"/>
        </w:r>
      </w:p>
    </w:sdtContent>
  </w:sdt>
  <w:p w:rsidR="00F17EB5" w:rsidRDefault="00F17EB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64183"/>
    <w:multiLevelType w:val="hybridMultilevel"/>
    <w:tmpl w:val="B0A2E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086B75"/>
    <w:multiLevelType w:val="hybridMultilevel"/>
    <w:tmpl w:val="0F0C8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5F3"/>
    <w:rsid w:val="000406CA"/>
    <w:rsid w:val="00083593"/>
    <w:rsid w:val="00106CFD"/>
    <w:rsid w:val="001539EF"/>
    <w:rsid w:val="001C444D"/>
    <w:rsid w:val="001E6181"/>
    <w:rsid w:val="0027271B"/>
    <w:rsid w:val="003859AC"/>
    <w:rsid w:val="00473123"/>
    <w:rsid w:val="004B0293"/>
    <w:rsid w:val="004F6181"/>
    <w:rsid w:val="005E0F9E"/>
    <w:rsid w:val="00613A01"/>
    <w:rsid w:val="006414EB"/>
    <w:rsid w:val="006A2847"/>
    <w:rsid w:val="006A6231"/>
    <w:rsid w:val="006C4996"/>
    <w:rsid w:val="007A2249"/>
    <w:rsid w:val="007A4EA8"/>
    <w:rsid w:val="00885049"/>
    <w:rsid w:val="0090051C"/>
    <w:rsid w:val="009135F3"/>
    <w:rsid w:val="00AD6457"/>
    <w:rsid w:val="00B8517F"/>
    <w:rsid w:val="00CB7716"/>
    <w:rsid w:val="00CC2ADB"/>
    <w:rsid w:val="00D305CE"/>
    <w:rsid w:val="00D861D3"/>
    <w:rsid w:val="00E36024"/>
    <w:rsid w:val="00E72F75"/>
    <w:rsid w:val="00EC55E6"/>
    <w:rsid w:val="00F17EB5"/>
    <w:rsid w:val="00F25555"/>
    <w:rsid w:val="00F446CC"/>
    <w:rsid w:val="00F5191E"/>
    <w:rsid w:val="00F70C68"/>
    <w:rsid w:val="00FD2617"/>
    <w:rsid w:val="00FE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44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55E6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EC55E6"/>
    <w:rPr>
      <w:color w:val="2B579A"/>
      <w:shd w:val="clear" w:color="auto" w:fill="E6E6E6"/>
    </w:rPr>
  </w:style>
  <w:style w:type="paragraph" w:styleId="a4">
    <w:name w:val="Balloon Text"/>
    <w:basedOn w:val="a"/>
    <w:link w:val="a5"/>
    <w:uiPriority w:val="99"/>
    <w:semiHidden/>
    <w:unhideWhenUsed/>
    <w:rsid w:val="00641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14EB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1C444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C444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C444D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1C44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Placeholder Text"/>
    <w:basedOn w:val="a0"/>
    <w:uiPriority w:val="99"/>
    <w:semiHidden/>
    <w:rsid w:val="00B8517F"/>
    <w:rPr>
      <w:color w:val="808080"/>
    </w:rPr>
  </w:style>
  <w:style w:type="paragraph" w:styleId="aa">
    <w:name w:val="header"/>
    <w:basedOn w:val="a"/>
    <w:link w:val="ab"/>
    <w:uiPriority w:val="99"/>
    <w:unhideWhenUsed/>
    <w:rsid w:val="00F17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17EB5"/>
  </w:style>
  <w:style w:type="paragraph" w:styleId="ac">
    <w:name w:val="footer"/>
    <w:basedOn w:val="a"/>
    <w:link w:val="ad"/>
    <w:uiPriority w:val="99"/>
    <w:unhideWhenUsed/>
    <w:rsid w:val="00F17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17EB5"/>
  </w:style>
  <w:style w:type="paragraph" w:styleId="ae">
    <w:name w:val="Normal (Web)"/>
    <w:basedOn w:val="a"/>
    <w:uiPriority w:val="99"/>
    <w:unhideWhenUsed/>
    <w:rsid w:val="00F5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005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44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55E6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EC55E6"/>
    <w:rPr>
      <w:color w:val="2B579A"/>
      <w:shd w:val="clear" w:color="auto" w:fill="E6E6E6"/>
    </w:rPr>
  </w:style>
  <w:style w:type="paragraph" w:styleId="a4">
    <w:name w:val="Balloon Text"/>
    <w:basedOn w:val="a"/>
    <w:link w:val="a5"/>
    <w:uiPriority w:val="99"/>
    <w:semiHidden/>
    <w:unhideWhenUsed/>
    <w:rsid w:val="00641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14EB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1C444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C444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C444D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1C44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Placeholder Text"/>
    <w:basedOn w:val="a0"/>
    <w:uiPriority w:val="99"/>
    <w:semiHidden/>
    <w:rsid w:val="00B8517F"/>
    <w:rPr>
      <w:color w:val="808080"/>
    </w:rPr>
  </w:style>
  <w:style w:type="paragraph" w:styleId="aa">
    <w:name w:val="header"/>
    <w:basedOn w:val="a"/>
    <w:link w:val="ab"/>
    <w:uiPriority w:val="99"/>
    <w:unhideWhenUsed/>
    <w:rsid w:val="00F17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17EB5"/>
  </w:style>
  <w:style w:type="paragraph" w:styleId="ac">
    <w:name w:val="footer"/>
    <w:basedOn w:val="a"/>
    <w:link w:val="ad"/>
    <w:uiPriority w:val="99"/>
    <w:unhideWhenUsed/>
    <w:rsid w:val="00F17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17EB5"/>
  </w:style>
  <w:style w:type="paragraph" w:styleId="ae">
    <w:name w:val="Normal (Web)"/>
    <w:basedOn w:val="a"/>
    <w:uiPriority w:val="99"/>
    <w:unhideWhenUsed/>
    <w:rsid w:val="00F5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00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ru.wikipedia.org/wiki/%D0%A0%D0%B0%D1%86%D0%B8%D0%BE%D0%BD%D0%B0%D0%BB%D1%8C%D0%BD%D0%BE%D0%B5_%D1%87%D0%B8%D1%81%D0%BB%D0%BE" TargetMode="External"/><Relationship Id="rId26" Type="http://schemas.openxmlformats.org/officeDocument/2006/relationships/image" Target="media/image10.png"/><Relationship Id="rId39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A5%D0%BB%D0%B5%D0%B1" TargetMode="External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oleObject" Target="embeddings/oleObject8.bin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https://ru.wikipedia.org/wiki/%D0%93%D0%BB%D0%B0%D0%B7_%D0%A5%D0%BE%D1%80%D0%B0" TargetMode="External"/><Relationship Id="rId25" Type="http://schemas.openxmlformats.org/officeDocument/2006/relationships/image" Target="media/image9.png"/><Relationship Id="rId33" Type="http://schemas.openxmlformats.org/officeDocument/2006/relationships/oleObject" Target="embeddings/oleObject1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https://ru.wikipedia.org/wiki/%D0%97%D0%B5%D1%80%D0%BD%D0%BE" TargetMode="External"/><Relationship Id="rId29" Type="http://schemas.openxmlformats.org/officeDocument/2006/relationships/image" Target="media/image13.png"/><Relationship Id="rId41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8%D0%B5%D1%80%D0%B0%D1%82%D0%B8%D1%87%D0%B5%D1%81%D0%BA%D0%BE%D0%B5_%D0%BF%D0%B8%D1%81%D1%8C%D0%BC%D0%BE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6.wmf"/><Relationship Id="rId37" Type="http://schemas.openxmlformats.org/officeDocument/2006/relationships/oleObject" Target="embeddings/oleObject3.bin"/><Relationship Id="rId40" Type="http://schemas.openxmlformats.org/officeDocument/2006/relationships/image" Target="media/image20.wmf"/><Relationship Id="rId45" Type="http://schemas.openxmlformats.org/officeDocument/2006/relationships/oleObject" Target="embeddings/oleObject7.bin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18.wmf"/><Relationship Id="rId49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ru.wikipedia.org/wiki/%D0%9B%D0%B8%D1%82%D1%80" TargetMode="External"/><Relationship Id="rId31" Type="http://schemas.openxmlformats.org/officeDocument/2006/relationships/image" Target="media/image15.png"/><Relationship Id="rId44" Type="http://schemas.openxmlformats.org/officeDocument/2006/relationships/image" Target="media/image22.wmf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5%D0%B3%D0%B8%D0%BF%D0%B5%D1%82%D1%81%D0%BA%D0%B8%D0%B5_%D0%B8%D0%B5%D1%80%D0%BE%D0%B3%D0%BB%D0%B8%D1%84%D1%8B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ru.wikipedia.org/wiki/%D0%9F%D0%B8%D0%B2%D0%BE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oleObject" Target="embeddings/oleObject2.bin"/><Relationship Id="rId43" Type="http://schemas.openxmlformats.org/officeDocument/2006/relationships/oleObject" Target="embeddings/oleObject6.bin"/><Relationship Id="rId48" Type="http://schemas.openxmlformats.org/officeDocument/2006/relationships/header" Target="header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70F79-A123-40FB-B661-B3722D57C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13</Pages>
  <Words>2073</Words>
  <Characters>11818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Жарко</dc:creator>
  <cp:keywords/>
  <dc:description/>
  <cp:lastModifiedBy>Teacher</cp:lastModifiedBy>
  <cp:revision>32</cp:revision>
  <dcterms:created xsi:type="dcterms:W3CDTF">2017-04-12T17:09:00Z</dcterms:created>
  <dcterms:modified xsi:type="dcterms:W3CDTF">2017-04-21T08:55:00Z</dcterms:modified>
</cp:coreProperties>
</file>