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E04" w:rsidRDefault="00AC6E04" w:rsidP="00D1626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6E04" w:rsidRDefault="002020E1" w:rsidP="00D1626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7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Развитие </w:t>
      </w:r>
      <w:r w:rsidR="00D82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креативных</w:t>
      </w:r>
      <w:r w:rsidRPr="004B67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4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способностей младших школьников</w:t>
      </w:r>
    </w:p>
    <w:p w:rsidR="00C0698C" w:rsidRPr="00C0698C" w:rsidRDefault="00AC6E04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CB3" w:rsidRPr="00297CB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проблемы развития творческой личности обусловлена, с одной стороны, социально-экономической динамикой и потребностями общества, необходимостью разработки инновационных, нестандартных идей, поиска эффективных стратегий в развитии всех социальных отношений</w:t>
      </w:r>
      <w:r w:rsidR="0029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7CB3" w:rsidRPr="0029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процессами гуманизации образования, где центром и ценностью является человек, его способности и возможности реализации в современном мире. Творческая личность становится востребованной обществом на всех ступенях ее развития. </w:t>
      </w:r>
    </w:p>
    <w:p w:rsidR="00C0698C" w:rsidRPr="00C0698C" w:rsidRDefault="00C069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Педагогическая поддержка выступает как процесс взаимодействия между учителем и учеником, направленный на развитие </w:t>
      </w:r>
      <w:proofErr w:type="spellStart"/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субъектности</w:t>
      </w:r>
      <w:proofErr w:type="spellEnd"/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предоставляющей возможности для личностного саморазвития, самопознания и самореализации, формирующий эмоциональн</w:t>
      </w:r>
      <w:proofErr w:type="gramStart"/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волевую сферу, стимулирующий развитие интеллектуальной и мотивационной сфер.               </w:t>
      </w:r>
    </w:p>
    <w:p w:rsidR="00C0698C" w:rsidRPr="00C0698C" w:rsidRDefault="00C069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данной проблемы участвует как школа, так и семья. Задача семьи состоит в том, чтобы вовремя увидеть, разглядеть способности ребенка, обратить на них внимание и понять, что эти способности  нуждаются в поддержке и в развитии.   </w:t>
      </w:r>
    </w:p>
    <w:p w:rsidR="00C0698C" w:rsidRPr="00C0698C" w:rsidRDefault="00C069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школы – подхватить инициативу семьи, поддержать ребенка и развить его способности, подготовить почву для того, чтобы эти способности были реализованы не только в урочной и внеурочной деятельности, но и впоследствии, в будущей профессиональной деятельности. </w:t>
      </w:r>
    </w:p>
    <w:p w:rsidR="00C0698C" w:rsidRDefault="00C069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в начальной школе можно встретить таких учеников, которых не удовлетворяет работа со школьными учебниками, им не интересна однообразная работа на уроке, они читают словари и специальную дополнительную литературу, ставят вопросы и сами находят на них ответы  в различных областях знаний. Подбирают дополнительный материал за страницами учебника, оформляют небольшие рефераты и защищают их.</w:t>
      </w:r>
    </w:p>
    <w:p w:rsidR="003560D6" w:rsidRDefault="00C069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Младшие школьники рассудительны, им свойственна способность к умозаключениям, их отношение к миру в достаточной степени носит игровой характер, что позволяет достаточно легко относиться к окружающей жизни, к людям, не замечать трудности. В этом возрасте дети готовы как губка впитывать знания, предлагаемые педагогом. Чем интереснее и увлекательнее это делает педагог, тем больше удовольствия и восторга в глазах детей, тем больше интереса и любопытства, активности в 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8E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усвоении.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0303" w:rsidRDefault="002020E1" w:rsidP="00D1626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Художественное творчество необходимо, прежде </w:t>
      </w:r>
      <w:proofErr w:type="gramStart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самому ребенку для развития воображения, эмоционально-эстетической сферы, для овладения речью как средством передачи внутреннего мира человека (</w:t>
      </w:r>
      <w:proofErr w:type="spellStart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Л.С.Выготский</w:t>
      </w:r>
      <w:proofErr w:type="spellEnd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Творчество формирует творческую личность, которая, по мнению психологов, сможет проявить свои творческие способности в жизни в любой сфере практической и художественной деятельности.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67F1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Предлагаются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рекомендации по продуктивному развитию творческих способностей у учащихся младшего школьного возраста. Главная роль в создании благоприятного климата в классе принадлежит учителю. Если учитель будет против проявления творческой активности ученика, то творческое начало ребенка может быть подавлено.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должен преследовать следующие цели: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мышления и способности к решению проблем;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инициативной позиции;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заинтересованности и возможности выбора;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стимулировать познавательные способности учащихся;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поддерживать и улучшать самооценку и самоуважение каждого ребенка в проявлении творчества.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педагога заключается в создании микроклимата и условий для естественного «выращивания» и созревания уникальной растущей личности ребенка, ее </w:t>
      </w:r>
      <w:proofErr w:type="spellStart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самоактуализации</w:t>
      </w:r>
      <w:proofErr w:type="spellEnd"/>
      <w:r w:rsidRP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6268" w:rsidRPr="003560D6" w:rsidRDefault="00D16268" w:rsidP="00D162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 (от лат.</w:t>
      </w:r>
      <w:proofErr w:type="gramEnd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62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Creatura</w:t>
      </w:r>
      <w:proofErr w:type="spellEnd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создание) – способность порождать необычные идеи, отклоняться от традиционных схем мышления, быстро решать проблемные ситуации.</w:t>
      </w:r>
      <w:proofErr w:type="gramEnd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интеллектуальных способностей </w:t>
      </w:r>
      <w:proofErr w:type="gramStart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выделена</w:t>
      </w:r>
      <w:proofErr w:type="gramEnd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особый тип. Вопрос о креативности как самостоятельном, независимым </w:t>
      </w:r>
      <w:proofErr w:type="gramStart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</w:t>
      </w:r>
      <w:proofErr w:type="gramEnd"/>
      <w:r w:rsidRP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интеллекта свойстве, пока остается нерешенным. Кроме того, есть мнение, что креативность представляет собой систему личностных качеств.</w:t>
      </w:r>
    </w:p>
    <w:p w:rsidR="00B60303" w:rsidRPr="00B60303" w:rsidRDefault="00B60303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эффект в развитии творческих способностей младшего школьника может оказать: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ежедневное включение в учебный процесс творческих заданий и упражнений,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кружковых или факультативных занятий по специально разработанной программе,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учащихся в творческое взаимодействие прикладного характера со сверстниками и взрослыми за счет подключения семьи учащихся,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 сюжетно – ролевые игры на уроках и во внеурочное время;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экскурсии, наблюдения;</w:t>
      </w:r>
    </w:p>
    <w:p w:rsidR="00B60303" w:rsidRPr="00B60303" w:rsidRDefault="00B60303" w:rsidP="00D162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мастерские;</w:t>
      </w:r>
    </w:p>
    <w:p w:rsidR="00D82290" w:rsidRDefault="00B60303" w:rsidP="00D16268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тренинги, проводимые психологом образовательного учреждения.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Советы по развитию творческих способностей и стимулирования творческой активности: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Уважение к личности и интересам ре</w:t>
      </w:r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бенка – основа его развития. </w:t>
      </w:r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Избегать неодобрительной оценки творческих попыток ребенка.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слова поддержки для новых творческих начинаний ребенка, </w:t>
      </w:r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критику</w:t>
      </w:r>
      <w:proofErr w:type="gramEnd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бы ни были они неудачны.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личный пример творческого подхода.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Вовлекать детей в разные виды художественно-эстетической деятельности, помогать осваивать способы реализации замыслов.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Поддерживать их инициативу, самостоятельному воплощению художественных замыслов.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Предоставлять детям возможность, активно задавать вопросы.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Обогащать окружающую среду ребенка разнообразным материалом с цель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развития любознательности.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льзовать творческие задания.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вная родительская поддержка. </w:t>
      </w:r>
      <w:r w:rsidR="0091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благоприятную атмосферу.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к творчеству, в конечном счете, развивается у ребенка взрослыми: педагогами и родителями, и это очень тонкая и деликатная область воспитания: растить творчески способного ребенка можно лишь на основе очень глубокого знания его индивидуальности, на основе бережного и тактичного отношения к своеобразию этих черт.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Достигнуть желаемого результата учитель сможет лишь в том случае, если сам он не чужд творчеству, постоянному поиску, созиданию.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творческий учитель тот, 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участвует в экспериментальной работе школы;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преподает увлеченно, творчески планирует свою работу, стремится рационализировать тематическое и поурочное планирование;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свободно ориентируется в современных педагогических идеях, концепциях и технологиях обучения;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уважает личность ученика;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дифференцирует объем и сложность заданий;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побуждает обучающихся к постановке познавательных вопросов, умеет одновременно держать в поле зрения всех учащихся класса;</w:t>
      </w:r>
      <w:proofErr w:type="gramEnd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развивает ребенка, приспосабливаясь к его зоне ближайшего развития, ориентир развития направлен на ученика; 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педагог содействует ребенку в формировании положительной </w:t>
      </w:r>
      <w:proofErr w:type="gramStart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Я-концепции</w:t>
      </w:r>
      <w:proofErr w:type="gramEnd"/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самопознан</w:t>
      </w:r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и творческого </w:t>
      </w:r>
      <w:proofErr w:type="spellStart"/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самопроявления</w:t>
      </w:r>
      <w:proofErr w:type="spellEnd"/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4E8C" w:rsidRPr="00B60303" w:rsidRDefault="00D82290" w:rsidP="00D1626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поступление в школу доминирующее значение приобретает воспитание у ребенка установки на готовность к творчеству. Творчество младшего школьника – создание им оригинального продукта, в процессе </w:t>
      </w:r>
      <w:proofErr w:type="gramStart"/>
      <w:r w:rsidRPr="00D822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Pr="00D8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которыми самостоятельно применены усвоенные знания, умения, навыки.</w:t>
      </w:r>
      <w:r w:rsidR="002020E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E0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Базой </w:t>
      </w:r>
      <w:r w:rsidR="00A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был МАОУ «Лицей № 2</w:t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» г. Чебоксары, 2 класс. Количество учащихся в классе -25 чел. Были пров</w:t>
      </w:r>
      <w:r w:rsidR="00F1195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едены следующие методики: тест </w:t>
      </w:r>
      <w:proofErr w:type="spellStart"/>
      <w:r w:rsidR="00F1195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орренса</w:t>
      </w:r>
      <w:proofErr w:type="spellEnd"/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тест креативности,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нарисуй человека, </w:t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 сказку. На уроках проводились различные игры, занятия, направленные на развитие творческих способностей,</w:t>
      </w:r>
      <w:r w:rsidR="00F11954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7F1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мышления, воображения. </w:t>
      </w:r>
      <w:proofErr w:type="gramStart"/>
      <w:r w:rsidR="00694E8C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развития       творческих способностей  в учебный процесс включались также различные игры, загадки, ребусы, головоломки, занимательные задачи, а также </w:t>
      </w:r>
      <w:r w:rsidR="00694E8C" w:rsidRPr="00B603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проводились  нестандартные уроки: курок – путешествие, урок – лабиринт, урок – сказка.</w:t>
      </w:r>
      <w:proofErr w:type="gramEnd"/>
    </w:p>
    <w:p w:rsidR="00AC6E04" w:rsidRDefault="00694E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B67F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проведенного исследования подтвердили гипотезу о том, что проводимые развивающие занятия даж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относительно небольшой срок не остаю</w:t>
      </w:r>
      <w:r w:rsidR="004B67F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безрезультатным</w:t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положительно влияю</w:t>
      </w:r>
      <w:r w:rsidR="004B67F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 развитие творческих способностей учащихся.</w:t>
      </w:r>
    </w:p>
    <w:p w:rsidR="00694E8C" w:rsidRPr="00694E8C" w:rsidRDefault="004B67F1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20E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можно сделать вывод, что развитие </w:t>
      </w:r>
      <w:r w:rsidR="00D162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креативных</w:t>
      </w:r>
      <w:r w:rsidR="002020E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младших школьников и их творчество должно проходить и в учебной и во внеклассной деятельности, причем деятельность эта должна координироваться. </w:t>
      </w:r>
      <w:r w:rsidR="002020E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020E1" w:rsidRPr="004B6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творческих способностей учащихся способствует их успешной адаптации к новым жизненным условиям, заставляет действовать активно, самостоятельно находить верные решения в затруднительных ситуациях. Это также способствует расширению кругозора учащихся, развитию </w:t>
      </w:r>
      <w:r w:rsidR="002020E1" w:rsidRPr="0069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познавательного интереса, творческой инициативы и активной жизненной позиции. </w:t>
      </w:r>
    </w:p>
    <w:p w:rsidR="0041592D" w:rsidRDefault="00694E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94E8C" w:rsidRDefault="00694E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E8C" w:rsidRDefault="00694E8C" w:rsidP="00D1626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E8C" w:rsidRPr="00694E8C" w:rsidRDefault="00694E8C" w:rsidP="00D16268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4E8C" w:rsidRPr="00694E8C" w:rsidRDefault="00AB2337" w:rsidP="00694E8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Юркина Л.В.</w:t>
      </w:r>
      <w:bookmarkStart w:id="0" w:name="_GoBack"/>
      <w:bookmarkEnd w:id="0"/>
    </w:p>
    <w:sectPr w:rsidR="00694E8C" w:rsidRPr="00694E8C" w:rsidSect="004B67F1">
      <w:headerReference w:type="default" r:id="rId8"/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1E1" w:rsidRDefault="006821E1" w:rsidP="00E93B7C">
      <w:pPr>
        <w:spacing w:after="0" w:line="240" w:lineRule="auto"/>
      </w:pPr>
      <w:r>
        <w:separator/>
      </w:r>
    </w:p>
  </w:endnote>
  <w:endnote w:type="continuationSeparator" w:id="0">
    <w:p w:rsidR="006821E1" w:rsidRDefault="006821E1" w:rsidP="00E9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1E1" w:rsidRDefault="006821E1" w:rsidP="00E93B7C">
      <w:pPr>
        <w:spacing w:after="0" w:line="240" w:lineRule="auto"/>
      </w:pPr>
      <w:r>
        <w:separator/>
      </w:r>
    </w:p>
  </w:footnote>
  <w:footnote w:type="continuationSeparator" w:id="0">
    <w:p w:rsidR="006821E1" w:rsidRDefault="006821E1" w:rsidP="00E93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B7C" w:rsidRDefault="00E93B7C">
    <w:pPr>
      <w:pStyle w:val="a3"/>
    </w:pPr>
    <w: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96FAC"/>
    <w:multiLevelType w:val="hybridMultilevel"/>
    <w:tmpl w:val="711A8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52A5D"/>
    <w:multiLevelType w:val="hybridMultilevel"/>
    <w:tmpl w:val="F0E666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EF25286"/>
    <w:multiLevelType w:val="multilevel"/>
    <w:tmpl w:val="2526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EB"/>
    <w:rsid w:val="000750EB"/>
    <w:rsid w:val="000E1D74"/>
    <w:rsid w:val="001D0368"/>
    <w:rsid w:val="001D4546"/>
    <w:rsid w:val="002020E1"/>
    <w:rsid w:val="00265990"/>
    <w:rsid w:val="00297CB3"/>
    <w:rsid w:val="002C5182"/>
    <w:rsid w:val="002F5E5D"/>
    <w:rsid w:val="00313EE6"/>
    <w:rsid w:val="00331646"/>
    <w:rsid w:val="003560D6"/>
    <w:rsid w:val="0041592D"/>
    <w:rsid w:val="00484CFE"/>
    <w:rsid w:val="004B67F1"/>
    <w:rsid w:val="00510D7C"/>
    <w:rsid w:val="005D5AC4"/>
    <w:rsid w:val="00664B61"/>
    <w:rsid w:val="0066748E"/>
    <w:rsid w:val="006821E1"/>
    <w:rsid w:val="00694E8C"/>
    <w:rsid w:val="007204E1"/>
    <w:rsid w:val="00764BB7"/>
    <w:rsid w:val="007653C6"/>
    <w:rsid w:val="007674F9"/>
    <w:rsid w:val="0086341D"/>
    <w:rsid w:val="008D3F4C"/>
    <w:rsid w:val="008E56AC"/>
    <w:rsid w:val="008E5DA6"/>
    <w:rsid w:val="00911181"/>
    <w:rsid w:val="00911F52"/>
    <w:rsid w:val="00937A7C"/>
    <w:rsid w:val="00A2505B"/>
    <w:rsid w:val="00AB2337"/>
    <w:rsid w:val="00AC6E04"/>
    <w:rsid w:val="00AF3FBF"/>
    <w:rsid w:val="00B12388"/>
    <w:rsid w:val="00B53A2A"/>
    <w:rsid w:val="00B60303"/>
    <w:rsid w:val="00B75CDF"/>
    <w:rsid w:val="00BB0097"/>
    <w:rsid w:val="00C0698C"/>
    <w:rsid w:val="00CF1CFF"/>
    <w:rsid w:val="00D16268"/>
    <w:rsid w:val="00D82290"/>
    <w:rsid w:val="00E0575D"/>
    <w:rsid w:val="00E93B7C"/>
    <w:rsid w:val="00F11954"/>
    <w:rsid w:val="00F17EDD"/>
    <w:rsid w:val="00FA6D2A"/>
    <w:rsid w:val="00FB361B"/>
    <w:rsid w:val="00FF0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9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93B7C"/>
  </w:style>
  <w:style w:type="paragraph" w:styleId="a5">
    <w:name w:val="footer"/>
    <w:basedOn w:val="a"/>
    <w:link w:val="a6"/>
    <w:uiPriority w:val="99"/>
    <w:semiHidden/>
    <w:unhideWhenUsed/>
    <w:rsid w:val="00E9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3B7C"/>
  </w:style>
  <w:style w:type="paragraph" w:styleId="a7">
    <w:name w:val="Balloon Text"/>
    <w:basedOn w:val="a"/>
    <w:link w:val="a8"/>
    <w:uiPriority w:val="99"/>
    <w:semiHidden/>
    <w:unhideWhenUsed/>
    <w:rsid w:val="00E9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3B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560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9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93B7C"/>
  </w:style>
  <w:style w:type="paragraph" w:styleId="a5">
    <w:name w:val="footer"/>
    <w:basedOn w:val="a"/>
    <w:link w:val="a6"/>
    <w:uiPriority w:val="99"/>
    <w:semiHidden/>
    <w:unhideWhenUsed/>
    <w:rsid w:val="00E9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3B7C"/>
  </w:style>
  <w:style w:type="paragraph" w:styleId="a7">
    <w:name w:val="Balloon Text"/>
    <w:basedOn w:val="a"/>
    <w:link w:val="a8"/>
    <w:uiPriority w:val="99"/>
    <w:semiHidden/>
    <w:unhideWhenUsed/>
    <w:rsid w:val="00E9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3B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56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Динаро4ка</cp:lastModifiedBy>
  <cp:revision>8</cp:revision>
  <dcterms:created xsi:type="dcterms:W3CDTF">2014-04-06T16:38:00Z</dcterms:created>
  <dcterms:modified xsi:type="dcterms:W3CDTF">2017-09-11T15:48:00Z</dcterms:modified>
</cp:coreProperties>
</file>