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437" w:rsidRDefault="00475437" w:rsidP="00475437">
      <w:pPr>
        <w:spacing w:after="0"/>
        <w:rPr>
          <w:rFonts w:ascii="Times New Roman" w:hAnsi="Times New Roman" w:cs="Times New Roman"/>
          <w:sz w:val="28"/>
          <w:szCs w:val="28"/>
        </w:rPr>
      </w:pPr>
      <w:r>
        <w:rPr>
          <w:rFonts w:ascii="Times New Roman" w:hAnsi="Times New Roman" w:cs="Times New Roman"/>
          <w:sz w:val="28"/>
          <w:szCs w:val="28"/>
        </w:rPr>
        <w:t>Департамент внутренней и кадровой политики Белгородской области</w:t>
      </w:r>
    </w:p>
    <w:p w:rsidR="00475437" w:rsidRDefault="00475437" w:rsidP="00475437">
      <w:pPr>
        <w:spacing w:after="0"/>
        <w:jc w:val="center"/>
        <w:rPr>
          <w:rFonts w:ascii="Times New Roman" w:hAnsi="Times New Roman" w:cs="Times New Roman"/>
          <w:sz w:val="28"/>
          <w:szCs w:val="28"/>
        </w:rPr>
      </w:pPr>
      <w:r>
        <w:rPr>
          <w:rFonts w:ascii="Times New Roman" w:hAnsi="Times New Roman" w:cs="Times New Roman"/>
          <w:sz w:val="28"/>
          <w:szCs w:val="28"/>
        </w:rPr>
        <w:t xml:space="preserve">Областное государственное автономное  </w:t>
      </w:r>
    </w:p>
    <w:p w:rsidR="00475437" w:rsidRDefault="00475437" w:rsidP="00475437">
      <w:pPr>
        <w:spacing w:after="0"/>
        <w:jc w:val="center"/>
        <w:rPr>
          <w:rFonts w:ascii="Times New Roman" w:hAnsi="Times New Roman" w:cs="Times New Roman"/>
          <w:sz w:val="28"/>
          <w:szCs w:val="28"/>
        </w:rPr>
      </w:pPr>
      <w:r>
        <w:rPr>
          <w:rFonts w:ascii="Times New Roman" w:hAnsi="Times New Roman" w:cs="Times New Roman"/>
          <w:sz w:val="28"/>
          <w:szCs w:val="28"/>
        </w:rPr>
        <w:t>профессиональное образовательное учреждение</w:t>
      </w:r>
    </w:p>
    <w:p w:rsidR="00475437" w:rsidRDefault="00475437" w:rsidP="00475437">
      <w:pPr>
        <w:spacing w:after="0"/>
        <w:jc w:val="center"/>
        <w:rPr>
          <w:rFonts w:ascii="Times New Roman" w:hAnsi="Times New Roman" w:cs="Times New Roman"/>
          <w:sz w:val="28"/>
          <w:szCs w:val="28"/>
        </w:rPr>
      </w:pPr>
      <w:r>
        <w:rPr>
          <w:rFonts w:ascii="Times New Roman" w:hAnsi="Times New Roman" w:cs="Times New Roman"/>
          <w:sz w:val="28"/>
          <w:szCs w:val="28"/>
        </w:rPr>
        <w:t xml:space="preserve"> «Белгородский индустриальный колледж»</w:t>
      </w:r>
    </w:p>
    <w:p w:rsidR="00475437" w:rsidRDefault="00475437" w:rsidP="00475437">
      <w:pPr>
        <w:spacing w:after="0"/>
        <w:jc w:val="center"/>
        <w:rPr>
          <w:rFonts w:ascii="Times New Roman" w:hAnsi="Times New Roman" w:cs="Times New Roman"/>
          <w:sz w:val="28"/>
          <w:szCs w:val="28"/>
        </w:rPr>
      </w:pPr>
    </w:p>
    <w:tbl>
      <w:tblPr>
        <w:tblStyle w:val="a3"/>
        <w:tblW w:w="0" w:type="auto"/>
        <w:tblInd w:w="4786" w:type="dxa"/>
        <w:tblLook w:val="04A0" w:firstRow="1" w:lastRow="0" w:firstColumn="1" w:lastColumn="0" w:noHBand="0" w:noVBand="1"/>
      </w:tblPr>
      <w:tblGrid>
        <w:gridCol w:w="4785"/>
      </w:tblGrid>
      <w:tr w:rsidR="00475437" w:rsidTr="00446E39">
        <w:tc>
          <w:tcPr>
            <w:tcW w:w="4785" w:type="dxa"/>
            <w:tcBorders>
              <w:top w:val="nil"/>
              <w:left w:val="nil"/>
              <w:bottom w:val="nil"/>
              <w:right w:val="nil"/>
            </w:tcBorders>
            <w:hideMark/>
          </w:tcPr>
          <w:p w:rsidR="00475437" w:rsidRDefault="00475437" w:rsidP="00446E39">
            <w:pPr>
              <w:tabs>
                <w:tab w:val="left" w:pos="3870"/>
              </w:tabs>
              <w:jc w:val="center"/>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Рассмотрено</w:t>
            </w:r>
          </w:p>
          <w:p w:rsidR="00475437" w:rsidRDefault="00475437" w:rsidP="00446E39">
            <w:pPr>
              <w:tabs>
                <w:tab w:val="left" w:pos="3870"/>
              </w:tabs>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предметно-цикловой комиссией</w:t>
            </w:r>
          </w:p>
          <w:p w:rsidR="00475437" w:rsidRDefault="00E73CCF" w:rsidP="00446E39">
            <w:pPr>
              <w:tabs>
                <w:tab w:val="left" w:pos="3870"/>
              </w:tabs>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Протокол заседания № 10</w:t>
            </w:r>
          </w:p>
          <w:p w:rsidR="00475437" w:rsidRDefault="00475437" w:rsidP="00446E39">
            <w:pPr>
              <w:tabs>
                <w:tab w:val="left" w:pos="3870"/>
              </w:tabs>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от  «</w:t>
            </w:r>
            <w:r w:rsidR="00E73CCF">
              <w:rPr>
                <w:rFonts w:ascii="Times New Roman" w:eastAsia="Times New Roman" w:hAnsi="Times New Roman" w:cs="Times New Roman"/>
                <w:noProof/>
                <w:sz w:val="28"/>
                <w:szCs w:val="28"/>
              </w:rPr>
              <w:t>11</w:t>
            </w:r>
            <w:r>
              <w:rPr>
                <w:rFonts w:ascii="Times New Roman" w:eastAsia="Times New Roman" w:hAnsi="Times New Roman" w:cs="Times New Roman"/>
                <w:noProof/>
                <w:sz w:val="28"/>
                <w:szCs w:val="28"/>
              </w:rPr>
              <w:t xml:space="preserve">   »    </w:t>
            </w:r>
            <w:r w:rsidR="00E73CCF">
              <w:rPr>
                <w:rFonts w:ascii="Times New Roman" w:eastAsia="Times New Roman" w:hAnsi="Times New Roman" w:cs="Times New Roman"/>
                <w:noProof/>
                <w:sz w:val="28"/>
                <w:szCs w:val="28"/>
              </w:rPr>
              <w:t xml:space="preserve">апреля    </w:t>
            </w:r>
            <w:r w:rsidR="00E73CCF" w:rsidRPr="00E73CCF">
              <w:rPr>
                <w:rFonts w:ascii="Times New Roman" w:eastAsia="Times New Roman" w:hAnsi="Times New Roman" w:cs="Times New Roman"/>
                <w:noProof/>
                <w:sz w:val="28"/>
                <w:szCs w:val="28"/>
              </w:rPr>
              <w:t>2017 г.</w:t>
            </w:r>
            <w:r w:rsidR="00E73CCF">
              <w:rPr>
                <w:rFonts w:ascii="Times New Roman" w:eastAsia="Times New Roman" w:hAnsi="Times New Roman" w:cs="Times New Roman"/>
                <w:noProof/>
                <w:sz w:val="28"/>
                <w:szCs w:val="28"/>
              </w:rPr>
              <w:t xml:space="preserve">                      </w:t>
            </w:r>
            <w:bookmarkStart w:id="0" w:name="_GoBack"/>
            <w:bookmarkEnd w:id="0"/>
          </w:p>
          <w:p w:rsidR="00475437" w:rsidRDefault="00475437" w:rsidP="00446E39">
            <w:pPr>
              <w:tabs>
                <w:tab w:val="left" w:pos="3870"/>
              </w:tabs>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Председатель цикловой комиссии</w:t>
            </w:r>
          </w:p>
          <w:p w:rsidR="00475437" w:rsidRDefault="00475437" w:rsidP="00446E39">
            <w:pPr>
              <w:rPr>
                <w:rFonts w:ascii="Times New Roman" w:hAnsi="Times New Roman" w:cs="Times New Roman"/>
                <w:sz w:val="28"/>
                <w:szCs w:val="28"/>
              </w:rPr>
            </w:pPr>
            <w:r>
              <w:rPr>
                <w:rFonts w:ascii="Times New Roman" w:eastAsia="Times New Roman" w:hAnsi="Times New Roman" w:cs="Times New Roman"/>
                <w:noProof/>
                <w:sz w:val="28"/>
                <w:szCs w:val="28"/>
              </w:rPr>
              <w:t>_________________Поданёва С.В.</w:t>
            </w:r>
          </w:p>
        </w:tc>
      </w:tr>
    </w:tbl>
    <w:p w:rsidR="00475437" w:rsidRDefault="00475437" w:rsidP="00475437">
      <w:pPr>
        <w:spacing w:after="0"/>
        <w:jc w:val="center"/>
        <w:rPr>
          <w:rFonts w:ascii="Times New Roman" w:hAnsi="Times New Roman" w:cs="Times New Roman"/>
          <w:sz w:val="28"/>
          <w:szCs w:val="28"/>
        </w:rPr>
      </w:pPr>
    </w:p>
    <w:p w:rsidR="00475437" w:rsidRDefault="00475437" w:rsidP="00475437">
      <w:pPr>
        <w:spacing w:after="0"/>
        <w:jc w:val="center"/>
        <w:rPr>
          <w:rFonts w:ascii="Times New Roman" w:hAnsi="Times New Roman" w:cs="Times New Roman"/>
          <w:sz w:val="28"/>
          <w:szCs w:val="28"/>
        </w:rPr>
      </w:pPr>
    </w:p>
    <w:p w:rsidR="00475437" w:rsidRDefault="00475437" w:rsidP="00475437">
      <w:pPr>
        <w:spacing w:after="0"/>
        <w:jc w:val="center"/>
        <w:rPr>
          <w:rFonts w:ascii="Times New Roman" w:hAnsi="Times New Roman" w:cs="Times New Roman"/>
          <w:sz w:val="28"/>
          <w:szCs w:val="28"/>
        </w:rPr>
      </w:pPr>
    </w:p>
    <w:p w:rsidR="00475437" w:rsidRDefault="00475437" w:rsidP="00475437">
      <w:pPr>
        <w:spacing w:after="0"/>
        <w:jc w:val="center"/>
        <w:rPr>
          <w:rFonts w:ascii="Times New Roman" w:hAnsi="Times New Roman" w:cs="Times New Roman"/>
          <w:sz w:val="28"/>
          <w:szCs w:val="28"/>
        </w:rPr>
      </w:pPr>
    </w:p>
    <w:p w:rsidR="00475437" w:rsidRDefault="00475437" w:rsidP="00475437">
      <w:pPr>
        <w:spacing w:after="0"/>
        <w:jc w:val="center"/>
        <w:rPr>
          <w:rFonts w:ascii="Times New Roman" w:hAnsi="Times New Roman" w:cs="Times New Roman"/>
          <w:sz w:val="48"/>
          <w:szCs w:val="48"/>
        </w:rPr>
      </w:pPr>
      <w:r>
        <w:rPr>
          <w:rFonts w:ascii="Times New Roman" w:hAnsi="Times New Roman" w:cs="Times New Roman"/>
          <w:sz w:val="48"/>
          <w:szCs w:val="48"/>
        </w:rPr>
        <w:t>Методическая разработка</w:t>
      </w:r>
    </w:p>
    <w:p w:rsidR="00475437" w:rsidRDefault="00475437" w:rsidP="00475437">
      <w:pPr>
        <w:spacing w:after="0"/>
        <w:jc w:val="center"/>
        <w:rPr>
          <w:rFonts w:ascii="Times New Roman" w:hAnsi="Times New Roman" w:cs="Times New Roman"/>
          <w:sz w:val="28"/>
          <w:szCs w:val="28"/>
        </w:rPr>
      </w:pPr>
      <w:r>
        <w:rPr>
          <w:rFonts w:ascii="Times New Roman" w:hAnsi="Times New Roman" w:cs="Times New Roman"/>
          <w:sz w:val="28"/>
          <w:szCs w:val="28"/>
        </w:rPr>
        <w:t>Открытого внеклассного мероприятия</w:t>
      </w:r>
    </w:p>
    <w:p w:rsidR="00475437" w:rsidRDefault="00475437" w:rsidP="00475437">
      <w:pPr>
        <w:spacing w:after="0"/>
        <w:jc w:val="center"/>
        <w:rPr>
          <w:rFonts w:ascii="Times New Roman" w:hAnsi="Times New Roman" w:cs="Times New Roman"/>
          <w:sz w:val="28"/>
          <w:szCs w:val="28"/>
        </w:rPr>
      </w:pPr>
      <w:r>
        <w:rPr>
          <w:rFonts w:ascii="Times New Roman" w:hAnsi="Times New Roman" w:cs="Times New Roman"/>
          <w:sz w:val="28"/>
          <w:szCs w:val="28"/>
        </w:rPr>
        <w:t>Студенческой научно-практической конференции, посвящённой</w:t>
      </w:r>
    </w:p>
    <w:p w:rsidR="00475437" w:rsidRDefault="00475437" w:rsidP="00475437">
      <w:pPr>
        <w:spacing w:after="0"/>
        <w:jc w:val="center"/>
        <w:rPr>
          <w:rFonts w:ascii="Times New Roman" w:hAnsi="Times New Roman" w:cs="Times New Roman"/>
          <w:sz w:val="28"/>
          <w:szCs w:val="28"/>
        </w:rPr>
      </w:pPr>
      <w:r>
        <w:rPr>
          <w:rFonts w:ascii="Times New Roman" w:hAnsi="Times New Roman" w:cs="Times New Roman"/>
          <w:sz w:val="28"/>
          <w:szCs w:val="28"/>
        </w:rPr>
        <w:t xml:space="preserve"> дню российского парламентаризма</w:t>
      </w:r>
    </w:p>
    <w:p w:rsidR="00475437" w:rsidRPr="00244977" w:rsidRDefault="00475437" w:rsidP="00475437">
      <w:pPr>
        <w:spacing w:after="0"/>
        <w:jc w:val="center"/>
        <w:rPr>
          <w:rFonts w:ascii="Times New Roman" w:hAnsi="Times New Roman" w:cs="Times New Roman"/>
          <w:sz w:val="52"/>
          <w:szCs w:val="52"/>
        </w:rPr>
      </w:pPr>
      <w:r w:rsidRPr="00244977">
        <w:rPr>
          <w:rFonts w:ascii="Times New Roman" w:eastAsia="Times New Roman" w:hAnsi="Times New Roman" w:cs="Times New Roman"/>
          <w:b/>
          <w:i/>
          <w:sz w:val="52"/>
          <w:szCs w:val="52"/>
          <w:lang w:eastAsia="en-GB"/>
        </w:rPr>
        <w:t>«Исторический путь России к политической свободе и демократии»</w:t>
      </w:r>
    </w:p>
    <w:p w:rsidR="00475437" w:rsidRDefault="00475437" w:rsidP="00475437">
      <w:pPr>
        <w:spacing w:after="0"/>
        <w:jc w:val="center"/>
        <w:rPr>
          <w:rFonts w:ascii="Times New Roman" w:hAnsi="Times New Roman" w:cs="Times New Roman"/>
          <w:sz w:val="28"/>
          <w:szCs w:val="28"/>
        </w:rPr>
      </w:pPr>
    </w:p>
    <w:p w:rsidR="00475437" w:rsidRDefault="00475437" w:rsidP="00475437">
      <w:pPr>
        <w:spacing w:after="0"/>
        <w:jc w:val="center"/>
        <w:rPr>
          <w:rFonts w:ascii="Times New Roman" w:hAnsi="Times New Roman" w:cs="Times New Roman"/>
          <w:sz w:val="28"/>
          <w:szCs w:val="28"/>
        </w:rPr>
      </w:pPr>
      <w:r>
        <w:rPr>
          <w:rFonts w:ascii="Times New Roman" w:hAnsi="Times New Roman" w:cs="Times New Roman"/>
          <w:sz w:val="28"/>
          <w:szCs w:val="28"/>
        </w:rPr>
        <w:t xml:space="preserve">Специальность: </w:t>
      </w:r>
    </w:p>
    <w:p w:rsidR="00475437" w:rsidRDefault="00475437" w:rsidP="00475437">
      <w:pPr>
        <w:spacing w:after="0"/>
        <w:jc w:val="center"/>
        <w:rPr>
          <w:rFonts w:ascii="Times New Roman" w:hAnsi="Times New Roman" w:cs="Times New Roman"/>
          <w:sz w:val="28"/>
          <w:szCs w:val="28"/>
        </w:rPr>
      </w:pPr>
      <w:r>
        <w:rPr>
          <w:rFonts w:ascii="Times New Roman" w:hAnsi="Times New Roman" w:cs="Times New Roman"/>
          <w:sz w:val="28"/>
          <w:szCs w:val="28"/>
        </w:rPr>
        <w:t xml:space="preserve">                  11.02.10.- Радиосвязь, радиовещание и телевидение,</w:t>
      </w:r>
    </w:p>
    <w:p w:rsidR="00475437" w:rsidRDefault="00475437" w:rsidP="00475437">
      <w:pPr>
        <w:spacing w:after="0"/>
        <w:jc w:val="center"/>
        <w:rPr>
          <w:rFonts w:ascii="Times New Roman" w:hAnsi="Times New Roman" w:cs="Times New Roman"/>
          <w:sz w:val="28"/>
          <w:szCs w:val="28"/>
        </w:rPr>
      </w:pPr>
    </w:p>
    <w:p w:rsidR="00475437" w:rsidRDefault="00475437" w:rsidP="00475437">
      <w:pPr>
        <w:tabs>
          <w:tab w:val="left" w:pos="1753"/>
        </w:tabs>
        <w:rPr>
          <w:rFonts w:ascii="Times New Roman" w:hAnsi="Times New Roman" w:cs="Times New Roman"/>
          <w:sz w:val="28"/>
          <w:szCs w:val="28"/>
        </w:rPr>
      </w:pPr>
    </w:p>
    <w:p w:rsidR="00475437" w:rsidRDefault="00475437" w:rsidP="00475437">
      <w:pPr>
        <w:tabs>
          <w:tab w:val="left" w:pos="1002"/>
        </w:tabs>
        <w:rPr>
          <w:rFonts w:ascii="Times New Roman" w:hAnsi="Times New Roman" w:cs="Times New Roman"/>
          <w:sz w:val="28"/>
          <w:szCs w:val="28"/>
        </w:rPr>
      </w:pPr>
    </w:p>
    <w:p w:rsidR="00475437" w:rsidRDefault="00475437" w:rsidP="00475437">
      <w:pPr>
        <w:tabs>
          <w:tab w:val="left" w:pos="1002"/>
        </w:tabs>
        <w:rPr>
          <w:rFonts w:ascii="Times New Roman" w:hAnsi="Times New Roman" w:cs="Times New Roman"/>
          <w:sz w:val="28"/>
          <w:szCs w:val="28"/>
        </w:rPr>
      </w:pPr>
    </w:p>
    <w:p w:rsidR="00475437" w:rsidRDefault="00475437" w:rsidP="00475437">
      <w:pPr>
        <w:tabs>
          <w:tab w:val="left" w:pos="3870"/>
        </w:tabs>
        <w:spacing w:after="0" w:line="240" w:lineRule="auto"/>
        <w:jc w:val="right"/>
        <w:rPr>
          <w:rFonts w:ascii="Times New Roman" w:eastAsia="Times New Roman" w:hAnsi="Times New Roman" w:cs="Times New Roman"/>
          <w:noProof/>
          <w:sz w:val="28"/>
          <w:szCs w:val="28"/>
        </w:rPr>
      </w:pPr>
      <w:r>
        <w:rPr>
          <w:rFonts w:ascii="Times New Roman" w:hAnsi="Times New Roman" w:cs="Times New Roman"/>
          <w:sz w:val="28"/>
          <w:szCs w:val="28"/>
        </w:rPr>
        <w:t xml:space="preserve">                                                                                                              </w:t>
      </w:r>
      <w:r>
        <w:rPr>
          <w:rFonts w:ascii="Times New Roman" w:eastAsia="Times New Roman" w:hAnsi="Times New Roman" w:cs="Times New Roman"/>
          <w:noProof/>
          <w:sz w:val="28"/>
          <w:szCs w:val="28"/>
        </w:rPr>
        <w:t>Разработчик:</w:t>
      </w:r>
    </w:p>
    <w:p w:rsidR="00475437" w:rsidRDefault="00475437" w:rsidP="00475437">
      <w:pPr>
        <w:tabs>
          <w:tab w:val="left" w:pos="3870"/>
        </w:tabs>
        <w:spacing w:after="0" w:line="240" w:lineRule="auto"/>
        <w:ind w:hanging="567"/>
        <w:jc w:val="right"/>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 xml:space="preserve">преподаватель </w:t>
      </w:r>
    </w:p>
    <w:p w:rsidR="00475437" w:rsidRPr="00D279E3" w:rsidRDefault="00475437" w:rsidP="00475437">
      <w:pPr>
        <w:tabs>
          <w:tab w:val="left" w:pos="3870"/>
        </w:tabs>
        <w:spacing w:after="0" w:line="240" w:lineRule="auto"/>
        <w:ind w:hanging="567"/>
        <w:jc w:val="right"/>
        <w:rPr>
          <w:rFonts w:ascii="Times New Roman" w:eastAsia="Calibri" w:hAnsi="Times New Roman" w:cs="Times New Roman"/>
          <w:sz w:val="28"/>
          <w:szCs w:val="28"/>
        </w:rPr>
      </w:pPr>
      <w:r>
        <w:rPr>
          <w:rFonts w:ascii="Times New Roman" w:eastAsia="Calibri" w:hAnsi="Times New Roman" w:cs="Times New Roman"/>
          <w:sz w:val="28"/>
          <w:szCs w:val="28"/>
        </w:rPr>
        <w:t>Белгородского индустриального колледжа</w:t>
      </w:r>
    </w:p>
    <w:p w:rsidR="00475437" w:rsidRDefault="00475437" w:rsidP="00475437">
      <w:pPr>
        <w:tabs>
          <w:tab w:val="left" w:pos="3870"/>
        </w:tabs>
        <w:spacing w:after="0" w:line="240" w:lineRule="auto"/>
        <w:ind w:hanging="567"/>
        <w:jc w:val="right"/>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 xml:space="preserve"> Горлова Е.В.</w:t>
      </w:r>
    </w:p>
    <w:p w:rsidR="00475437" w:rsidRDefault="00475437" w:rsidP="00475437">
      <w:pPr>
        <w:tabs>
          <w:tab w:val="left" w:pos="3870"/>
        </w:tabs>
        <w:spacing w:after="0" w:line="240" w:lineRule="auto"/>
        <w:ind w:hanging="567"/>
        <w:jc w:val="right"/>
        <w:rPr>
          <w:rFonts w:ascii="Times New Roman" w:eastAsia="Times New Roman" w:hAnsi="Times New Roman" w:cs="Times New Roman"/>
          <w:noProof/>
          <w:sz w:val="28"/>
          <w:szCs w:val="28"/>
        </w:rPr>
      </w:pPr>
    </w:p>
    <w:p w:rsidR="00475437" w:rsidRDefault="00475437" w:rsidP="00475437">
      <w:pPr>
        <w:spacing w:line="240" w:lineRule="auto"/>
        <w:rPr>
          <w:rFonts w:ascii="Times New Roman" w:eastAsiaTheme="minorEastAsia" w:hAnsi="Times New Roman" w:cs="Times New Roman"/>
          <w:sz w:val="28"/>
          <w:szCs w:val="28"/>
        </w:rPr>
      </w:pPr>
      <w:r>
        <w:rPr>
          <w:rFonts w:ascii="Times New Roman" w:hAnsi="Times New Roman" w:cs="Times New Roman"/>
          <w:sz w:val="28"/>
          <w:szCs w:val="28"/>
        </w:rPr>
        <w:t xml:space="preserve">                                             </w:t>
      </w:r>
    </w:p>
    <w:p w:rsidR="00475437" w:rsidRPr="00244977" w:rsidRDefault="00475437" w:rsidP="00475437">
      <w:pPr>
        <w:spacing w:line="240" w:lineRule="auto"/>
        <w:rPr>
          <w:rFonts w:ascii="Times New Roman" w:eastAsiaTheme="minorEastAsia" w:hAnsi="Times New Roman" w:cs="Times New Roman"/>
          <w:sz w:val="28"/>
          <w:szCs w:val="28"/>
        </w:rPr>
      </w:pPr>
    </w:p>
    <w:p w:rsidR="00475437" w:rsidRDefault="00475437" w:rsidP="00475437">
      <w:pPr>
        <w:rPr>
          <w:rFonts w:ascii="Times New Roman" w:hAnsi="Times New Roman" w:cs="Times New Roman"/>
          <w:sz w:val="28"/>
          <w:szCs w:val="28"/>
        </w:rPr>
      </w:pPr>
      <w:r>
        <w:rPr>
          <w:rFonts w:ascii="Times New Roman" w:hAnsi="Times New Roman" w:cs="Times New Roman"/>
          <w:sz w:val="28"/>
          <w:szCs w:val="28"/>
        </w:rPr>
        <w:t xml:space="preserve">                                             Белгород 2017 г.</w:t>
      </w:r>
    </w:p>
    <w:p w:rsidR="00475437" w:rsidRPr="00244977" w:rsidRDefault="00475437" w:rsidP="00475437">
      <w:pPr>
        <w:spacing w:after="0"/>
        <w:jc w:val="both"/>
        <w:rPr>
          <w:rFonts w:ascii="Times New Roman" w:eastAsia="Times New Roman" w:hAnsi="Times New Roman" w:cs="Times New Roman"/>
          <w:bCs/>
          <w:sz w:val="24"/>
          <w:szCs w:val="24"/>
          <w:u w:val="single"/>
          <w:lang w:eastAsia="ru-RU"/>
        </w:rPr>
      </w:pPr>
      <w:r w:rsidRPr="00244977">
        <w:rPr>
          <w:rFonts w:ascii="Times New Roman" w:eastAsia="Times New Roman" w:hAnsi="Times New Roman" w:cs="Times New Roman"/>
          <w:bCs/>
          <w:sz w:val="24"/>
          <w:szCs w:val="24"/>
          <w:u w:val="single"/>
          <w:lang w:eastAsia="ru-RU"/>
        </w:rPr>
        <w:lastRenderedPageBreak/>
        <w:t xml:space="preserve">Цель мероприятия: </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-образовательная - доведение до учащихся основ избирательного права.</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-воспитательная - воспитание гражданских качеств личности, формирование патриотизма, нравственной позиции.</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-развивающая - развитие умений работы в группе; анализировать; делать выводы и определять свое отношение к проблеме; развитие познавательного интереса и творчества учащихся: формирование информационно-коммуникативную культуру.</w:t>
      </w:r>
    </w:p>
    <w:p w:rsidR="00475437" w:rsidRPr="00244977" w:rsidRDefault="00475437" w:rsidP="00475437">
      <w:pPr>
        <w:spacing w:after="0"/>
        <w:jc w:val="both"/>
        <w:rPr>
          <w:rFonts w:ascii="Times New Roman" w:eastAsia="Times New Roman" w:hAnsi="Times New Roman" w:cs="Times New Roman"/>
          <w:bCs/>
          <w:sz w:val="24"/>
          <w:szCs w:val="24"/>
          <w:u w:val="single"/>
          <w:lang w:eastAsia="ru-RU"/>
        </w:rPr>
      </w:pPr>
      <w:r w:rsidRPr="00244977">
        <w:rPr>
          <w:rFonts w:ascii="Times New Roman" w:eastAsia="Times New Roman" w:hAnsi="Times New Roman" w:cs="Times New Roman"/>
          <w:bCs/>
          <w:sz w:val="24"/>
          <w:szCs w:val="24"/>
          <w:u w:val="single"/>
          <w:lang w:eastAsia="ru-RU"/>
        </w:rPr>
        <w:t>Задачи:</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w:t>
      </w:r>
      <w:r w:rsidRPr="00244977">
        <w:rPr>
          <w:rFonts w:ascii="Times New Roman" w:eastAsia="Times New Roman" w:hAnsi="Times New Roman" w:cs="Times New Roman"/>
          <w:bCs/>
          <w:sz w:val="24"/>
          <w:szCs w:val="24"/>
          <w:lang w:eastAsia="ru-RU"/>
        </w:rPr>
        <w:tab/>
        <w:t>ознакомить студентов с процедурой голосования;</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w:t>
      </w:r>
      <w:r w:rsidRPr="00244977">
        <w:rPr>
          <w:rFonts w:ascii="Times New Roman" w:eastAsia="Times New Roman" w:hAnsi="Times New Roman" w:cs="Times New Roman"/>
          <w:bCs/>
          <w:sz w:val="24"/>
          <w:szCs w:val="24"/>
          <w:lang w:eastAsia="ru-RU"/>
        </w:rPr>
        <w:tab/>
        <w:t>вызвать интерес к происходящим политическим событиям в стране;</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w:t>
      </w:r>
      <w:r w:rsidRPr="00244977">
        <w:rPr>
          <w:rFonts w:ascii="Times New Roman" w:eastAsia="Times New Roman" w:hAnsi="Times New Roman" w:cs="Times New Roman"/>
          <w:bCs/>
          <w:sz w:val="24"/>
          <w:szCs w:val="24"/>
          <w:lang w:eastAsia="ru-RU"/>
        </w:rPr>
        <w:tab/>
        <w:t>вызвать у студентов чувство сопричастности к важным политическим событиям;</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w:t>
      </w:r>
      <w:r w:rsidRPr="00244977">
        <w:rPr>
          <w:rFonts w:ascii="Times New Roman" w:eastAsia="Times New Roman" w:hAnsi="Times New Roman" w:cs="Times New Roman"/>
          <w:bCs/>
          <w:sz w:val="24"/>
          <w:szCs w:val="24"/>
          <w:lang w:eastAsia="ru-RU"/>
        </w:rPr>
        <w:tab/>
        <w:t>формирование ответственность за свои действия или бездействия.</w:t>
      </w:r>
    </w:p>
    <w:p w:rsidR="00475437" w:rsidRPr="00244977" w:rsidRDefault="00475437" w:rsidP="00475437">
      <w:pPr>
        <w:spacing w:after="0"/>
        <w:jc w:val="both"/>
        <w:rPr>
          <w:rFonts w:ascii="Times New Roman" w:eastAsia="Times New Roman" w:hAnsi="Times New Roman" w:cs="Times New Roman"/>
          <w:bCs/>
          <w:sz w:val="24"/>
          <w:szCs w:val="24"/>
          <w:u w:val="single"/>
          <w:lang w:eastAsia="ru-RU"/>
        </w:rPr>
      </w:pPr>
      <w:r w:rsidRPr="00244977">
        <w:rPr>
          <w:rFonts w:ascii="Times New Roman" w:eastAsia="Times New Roman" w:hAnsi="Times New Roman" w:cs="Times New Roman"/>
          <w:bCs/>
          <w:sz w:val="24"/>
          <w:szCs w:val="24"/>
          <w:u w:val="single"/>
          <w:lang w:eastAsia="ru-RU"/>
        </w:rPr>
        <w:t>Вступительное слово преподавателя</w:t>
      </w:r>
    </w:p>
    <w:p w:rsidR="00475437" w:rsidRPr="00244977" w:rsidRDefault="00475437" w:rsidP="00475437">
      <w:pPr>
        <w:spacing w:after="0"/>
        <w:ind w:firstLine="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Наше сегодняшнее мероприятие посвящено празднованию в Российской Ф</w:t>
      </w:r>
      <w:r>
        <w:rPr>
          <w:rFonts w:ascii="Times New Roman" w:eastAsia="Times New Roman" w:hAnsi="Times New Roman" w:cs="Times New Roman"/>
          <w:bCs/>
          <w:sz w:val="24"/>
          <w:szCs w:val="24"/>
          <w:lang w:eastAsia="ru-RU"/>
        </w:rPr>
        <w:t>едерации дня российского парламентаризма</w:t>
      </w:r>
      <w:r w:rsidRPr="00244977">
        <w:rPr>
          <w:rFonts w:ascii="Times New Roman" w:eastAsia="Times New Roman" w:hAnsi="Times New Roman" w:cs="Times New Roman"/>
          <w:bCs/>
          <w:sz w:val="24"/>
          <w:szCs w:val="24"/>
          <w:lang w:eastAsia="ru-RU"/>
        </w:rPr>
        <w:t>. Каждая страна по-своему проделала исторический путь к политической свободе и демократии. Россия не была исключением. На протяжении столетий она накапливала опыт демократического государственного устройства.  Выборы рассматриваются как социокультурный феномен, проходящий красной нитью через историю человечества. Среди политических институтов Древней Руси особое место занимают вечевые собрания. Они не только решали вопросы местного и государственного значения, но и реально обеспечивали участие широких слоев населения в управлении отдельными землями. На вече, на мой взгляд, и зародились первые выборные традиции, заложились основы представительной и непосредственной демократии. Особенно ярко этот процесс происходил в Новгородской земле, где к XII в сложилась феодальная республика. Здесь были созданы выборные органы власти, просуществовавшие по XV столетие – XV в – начало XVII в – это вторая ступень в развитии избирательного права. Судебник 1497 года установил полномочия вы</w:t>
      </w:r>
      <w:r>
        <w:rPr>
          <w:rFonts w:ascii="Times New Roman" w:eastAsia="Times New Roman" w:hAnsi="Times New Roman" w:cs="Times New Roman"/>
          <w:bCs/>
          <w:sz w:val="24"/>
          <w:szCs w:val="24"/>
          <w:lang w:eastAsia="ru-RU"/>
        </w:rPr>
        <w:t xml:space="preserve">борных органов самоуправления. </w:t>
      </w:r>
    </w:p>
    <w:p w:rsidR="00475437" w:rsidRPr="00244977" w:rsidRDefault="00475437" w:rsidP="00475437">
      <w:pPr>
        <w:spacing w:after="0"/>
        <w:ind w:firstLine="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В последние годы вырос интерес молодежи к выборной компании. Молодежь все активнее участвует в выборах и выдвигается на выборные должности.</w:t>
      </w:r>
    </w:p>
    <w:p w:rsidR="00475437" w:rsidRPr="00244977" w:rsidRDefault="00475437" w:rsidP="00475437">
      <w:pPr>
        <w:spacing w:after="0"/>
        <w:ind w:firstLine="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Выборы - древняя процедура, известная во всем мире. Выбирали царей, военачальников. В нашей стране выбирают депутатов, президента страны. В повседневной жизни мы тоже постоянно делаем выбор. </w:t>
      </w:r>
    </w:p>
    <w:p w:rsidR="00475437" w:rsidRDefault="00475437" w:rsidP="00475437">
      <w:pPr>
        <w:spacing w:after="0"/>
        <w:ind w:firstLine="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Выбираем себе друзей, в магазине выбираем товар, выбираем учебное заведение для учебы и т.д. Немного из истории выборов, внимание на экран.</w:t>
      </w:r>
    </w:p>
    <w:p w:rsidR="00475437" w:rsidRPr="00244977" w:rsidRDefault="00475437" w:rsidP="00475437">
      <w:pPr>
        <w:spacing w:after="0"/>
        <w:ind w:firstLine="360"/>
        <w:jc w:val="both"/>
        <w:rPr>
          <w:rFonts w:ascii="Times New Roman" w:eastAsia="Times New Roman" w:hAnsi="Times New Roman" w:cs="Times New Roman"/>
          <w:b/>
          <w:bCs/>
          <w:sz w:val="24"/>
          <w:szCs w:val="24"/>
          <w:lang w:eastAsia="ru-RU"/>
        </w:rPr>
      </w:pPr>
      <w:r w:rsidRPr="005A55C0">
        <w:rPr>
          <w:rFonts w:ascii="Times New Roman" w:eastAsia="Times New Roman" w:hAnsi="Times New Roman" w:cs="Times New Roman"/>
          <w:b/>
          <w:bCs/>
          <w:sz w:val="24"/>
          <w:szCs w:val="24"/>
          <w:lang w:eastAsia="ru-RU"/>
        </w:rPr>
        <w:t>Презентация «История выборов»</w:t>
      </w:r>
    </w:p>
    <w:p w:rsidR="00475437" w:rsidRPr="00244977" w:rsidRDefault="00475437" w:rsidP="00475437">
      <w:pPr>
        <w:spacing w:after="0"/>
        <w:jc w:val="both"/>
        <w:rPr>
          <w:rFonts w:ascii="Times New Roman" w:eastAsia="Times New Roman" w:hAnsi="Times New Roman" w:cs="Times New Roman"/>
          <w:sz w:val="24"/>
          <w:szCs w:val="24"/>
          <w:lang w:eastAsia="ru-RU"/>
        </w:rPr>
      </w:pPr>
      <w:r w:rsidRPr="00244977">
        <w:rPr>
          <w:rFonts w:ascii="Times New Roman" w:eastAsia="Times New Roman" w:hAnsi="Times New Roman" w:cs="Times New Roman"/>
          <w:bCs/>
          <w:sz w:val="24"/>
          <w:szCs w:val="24"/>
          <w:u w:val="single"/>
          <w:lang w:eastAsia="ru-RU"/>
        </w:rPr>
        <w:t>Ведущий 1:</w:t>
      </w:r>
      <w:r w:rsidRPr="00244977">
        <w:rPr>
          <w:rFonts w:ascii="Times New Roman" w:eastAsia="Times New Roman" w:hAnsi="Times New Roman" w:cs="Times New Roman"/>
          <w:bCs/>
          <w:sz w:val="24"/>
          <w:szCs w:val="24"/>
          <w:lang w:eastAsia="ru-RU"/>
        </w:rPr>
        <w:t xml:space="preserve"> </w:t>
      </w:r>
      <w:r w:rsidRPr="00244977">
        <w:rPr>
          <w:rFonts w:ascii="Times New Roman" w:eastAsia="Times New Roman" w:hAnsi="Times New Roman" w:cs="Times New Roman"/>
          <w:sz w:val="24"/>
          <w:szCs w:val="24"/>
          <w:lang w:eastAsia="ru-RU"/>
        </w:rPr>
        <w:t>Понятие "выборы" имеет различное содержание в различные эпохи. Нередко оно бывает весьма далеким от того значения, которое придается ему сегодня. Поэтому важно выявить конкретный смысл этого понятия в каждый исторический период.</w:t>
      </w:r>
    </w:p>
    <w:p w:rsidR="00475437" w:rsidRPr="00244977" w:rsidRDefault="00475437" w:rsidP="00475437">
      <w:pPr>
        <w:spacing w:after="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u w:val="single"/>
          <w:lang w:eastAsia="ru-RU"/>
        </w:rPr>
        <w:t>Ведущий 2</w:t>
      </w:r>
      <w:r w:rsidRPr="00244977">
        <w:rPr>
          <w:rFonts w:ascii="Times New Roman" w:eastAsia="Times New Roman" w:hAnsi="Times New Roman" w:cs="Times New Roman"/>
          <w:bCs/>
          <w:sz w:val="24"/>
          <w:szCs w:val="24"/>
          <w:lang w:eastAsia="ru-RU"/>
        </w:rPr>
        <w:t>: Истоки нынешних выборов лежат в Древней Греции и Древнем Риме.</w:t>
      </w:r>
    </w:p>
    <w:p w:rsidR="00475437" w:rsidRPr="00244977" w:rsidRDefault="00475437" w:rsidP="00475437">
      <w:pPr>
        <w:spacing w:after="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   В Древней Греции применялось открытое голосование и тайное баллотировка с помощью жребия. "Бюллетенем" был боб, "За" – означал белый боб, "Против" – черный.</w:t>
      </w:r>
    </w:p>
    <w:p w:rsidR="00475437" w:rsidRPr="00244977" w:rsidRDefault="00475437" w:rsidP="00475437">
      <w:pPr>
        <w:spacing w:after="0"/>
        <w:jc w:val="both"/>
        <w:rPr>
          <w:rFonts w:ascii="Times New Roman" w:eastAsia="Times New Roman" w:hAnsi="Times New Roman" w:cs="Times New Roman"/>
          <w:sz w:val="24"/>
          <w:szCs w:val="24"/>
          <w:lang w:eastAsia="ru-RU"/>
        </w:rPr>
      </w:pPr>
      <w:r w:rsidRPr="00244977">
        <w:rPr>
          <w:rFonts w:ascii="Times New Roman" w:eastAsia="Times New Roman" w:hAnsi="Times New Roman" w:cs="Times New Roman"/>
          <w:bCs/>
          <w:sz w:val="24"/>
          <w:szCs w:val="24"/>
          <w:lang w:eastAsia="ru-RU"/>
        </w:rPr>
        <w:t xml:space="preserve">   </w:t>
      </w:r>
      <w:r w:rsidRPr="00244977">
        <w:rPr>
          <w:rFonts w:ascii="Times New Roman" w:eastAsia="Times New Roman" w:hAnsi="Times New Roman" w:cs="Times New Roman"/>
          <w:bCs/>
          <w:sz w:val="24"/>
          <w:szCs w:val="24"/>
          <w:u w:val="single"/>
          <w:lang w:eastAsia="ru-RU"/>
        </w:rPr>
        <w:t>Ведущий 1:</w:t>
      </w:r>
      <w:r w:rsidRPr="00244977">
        <w:rPr>
          <w:rFonts w:ascii="Times New Roman" w:eastAsia="Times New Roman" w:hAnsi="Times New Roman" w:cs="Times New Roman"/>
          <w:bCs/>
          <w:sz w:val="24"/>
          <w:szCs w:val="24"/>
          <w:lang w:eastAsia="ru-RU"/>
        </w:rPr>
        <w:t xml:space="preserve"> </w:t>
      </w:r>
      <w:r w:rsidRPr="00244977">
        <w:rPr>
          <w:rFonts w:ascii="Times New Roman" w:eastAsia="Times New Roman" w:hAnsi="Times New Roman" w:cs="Times New Roman"/>
          <w:sz w:val="24"/>
          <w:szCs w:val="24"/>
          <w:lang w:eastAsia="ru-RU"/>
        </w:rPr>
        <w:t xml:space="preserve">В основе народовластия в Афинах лежала полисная демократия, для которой характерным было участие населения в управлении. Политическими правами в Древней Греции обладала только определенная часть населения. В категорию полноправных граждан включались мужчины, достигшие совершеннолетия, обладавшие земельной собственностью, и способные нести военную службу. Каждый член полиса </w:t>
      </w:r>
      <w:r w:rsidRPr="00244977">
        <w:rPr>
          <w:rFonts w:ascii="Times New Roman" w:eastAsia="Times New Roman" w:hAnsi="Times New Roman" w:cs="Times New Roman"/>
          <w:sz w:val="24"/>
          <w:szCs w:val="24"/>
          <w:lang w:eastAsia="ru-RU"/>
        </w:rPr>
        <w:lastRenderedPageBreak/>
        <w:t>должен был проявлять политическую активность, выполнять военные, дипломатические или иные поручения, данные ему от имени общины. Существенной стороной полисного устройства было подчинение воли отдельного человека общему решению. Постановления, принятые большинством голосов, были обязательными  к  исполнению.</w:t>
      </w:r>
    </w:p>
    <w:p w:rsidR="00475437" w:rsidRPr="00244977" w:rsidRDefault="00475437" w:rsidP="00475437">
      <w:pPr>
        <w:spacing w:after="0"/>
        <w:jc w:val="both"/>
        <w:rPr>
          <w:rFonts w:ascii="Times New Roman" w:eastAsia="Times New Roman" w:hAnsi="Times New Roman" w:cs="Times New Roman"/>
          <w:sz w:val="24"/>
          <w:szCs w:val="24"/>
          <w:lang w:eastAsia="ru-RU"/>
        </w:rPr>
      </w:pPr>
      <w:r w:rsidRPr="00244977">
        <w:rPr>
          <w:rFonts w:ascii="Times New Roman" w:eastAsia="Times New Roman" w:hAnsi="Times New Roman" w:cs="Times New Roman"/>
          <w:sz w:val="24"/>
          <w:szCs w:val="24"/>
          <w:lang w:eastAsia="ru-RU"/>
        </w:rPr>
        <w:t xml:space="preserve">       Система органов власти Афин включала Народное собрание, Ареопаг, Совет Четырехсот, коллегию архонтов и другие магистратуры. Высшим властным институтом считалось Народное собрание, куда имели доступ все свободные люди, имевшие право носить оружие. </w:t>
      </w:r>
    </w:p>
    <w:p w:rsidR="00475437" w:rsidRPr="00244977" w:rsidRDefault="00475437" w:rsidP="00475437">
      <w:pPr>
        <w:spacing w:after="0"/>
        <w:jc w:val="both"/>
        <w:rPr>
          <w:rFonts w:ascii="Times New Roman" w:eastAsia="Times New Roman" w:hAnsi="Times New Roman" w:cs="Times New Roman"/>
          <w:sz w:val="24"/>
          <w:szCs w:val="24"/>
          <w:lang w:eastAsia="ru-RU"/>
        </w:rPr>
      </w:pPr>
      <w:r w:rsidRPr="00244977">
        <w:rPr>
          <w:rFonts w:ascii="Times New Roman" w:eastAsia="Times New Roman" w:hAnsi="Times New Roman" w:cs="Times New Roman"/>
          <w:bCs/>
          <w:sz w:val="24"/>
          <w:szCs w:val="24"/>
          <w:u w:val="single"/>
          <w:lang w:eastAsia="ru-RU"/>
        </w:rPr>
        <w:t>Ведущий 2</w:t>
      </w:r>
      <w:r w:rsidRPr="00244977">
        <w:rPr>
          <w:rFonts w:ascii="Times New Roman" w:eastAsia="Times New Roman" w:hAnsi="Times New Roman" w:cs="Times New Roman"/>
          <w:bCs/>
          <w:sz w:val="24"/>
          <w:szCs w:val="24"/>
          <w:lang w:eastAsia="ru-RU"/>
        </w:rPr>
        <w:t xml:space="preserve">: </w:t>
      </w:r>
      <w:r w:rsidRPr="00244977">
        <w:rPr>
          <w:rFonts w:ascii="Times New Roman" w:eastAsia="Times New Roman" w:hAnsi="Times New Roman" w:cs="Times New Roman"/>
          <w:sz w:val="24"/>
          <w:szCs w:val="24"/>
          <w:lang w:eastAsia="ru-RU"/>
        </w:rPr>
        <w:t>Афинская демократия была прямой и непосредственной. Любой гражданин теоретически имел право участвовать в решении важных государственных вопросов. Избирательные процедуры соответственно имели форму и содержание отличные от современных.  Афинские граждане не делегировали свои властные полномочия депутатам, как это происходит сегодня в большинстве стран. Голосуя, они формировали государственные институты, утверждали или отклоняли кандидатуры на занятие выборных должностей. Однако эти институты не имели самостоятельной власти. Они выполняли решения Народного собрания, исполняли законы. Их полномочия были четко оговорены и ограниченны временными рамками (не более одного года); должностные обязанности исполнялись, как правило, не единолично, а коллегиально. Все, кто участвовал в управлении государством, должны были отчитаться о своей деятельности. Процедура избрания членов Совета других магистратур была тщательно разработана. В Афинах последовательно проводился принцип, согласно которому ни одно должностное лицо не могло приступить к исполнению своих обязанностей, минуя сложную избирательную процедуру. Власть должна быть дана ему лишь народом, но не другим должностным лицом. Понятия "должностное лицо"и "человек избранный" были тождественны. Понятия "право" и "обязанность" не разделялись. Гражданин, избранный народом на какую-либо должность, не мог от нее отказаться.</w:t>
      </w:r>
    </w:p>
    <w:p w:rsidR="00475437" w:rsidRPr="00244977" w:rsidRDefault="00475437" w:rsidP="00475437">
      <w:pPr>
        <w:spacing w:after="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u w:val="single"/>
          <w:lang w:eastAsia="ru-RU"/>
        </w:rPr>
        <w:t>Ведущий 1:</w:t>
      </w:r>
      <w:r w:rsidRPr="00244977">
        <w:rPr>
          <w:rFonts w:ascii="Times New Roman" w:eastAsia="Times New Roman" w:hAnsi="Times New Roman" w:cs="Times New Roman"/>
          <w:bCs/>
          <w:sz w:val="24"/>
          <w:szCs w:val="24"/>
          <w:lang w:eastAsia="ru-RU"/>
        </w:rPr>
        <w:t xml:space="preserve"> В Древнем Риме предвыборная кампания начиналась задолго до дня голосования. Кандидат объявлял органам власти о своем желании баллотироваться. Должностные лица проверяли, насколько отвечает требованиям закона данный гражданин, и только тогда он вносился в список кандидатов. После этого начиналась предвыборная борьба. Происходило это следующим образом. Кандидат облачался в белоснежную тогу, что означало его чистую совесть, и отправлялся на площади и базары, прося поддержку у избирателей. В день голосования избиратель получал маленькую дощечку – "избирательный бюллетень", писал на ней имя кандидата и опускал в урну. </w:t>
      </w:r>
    </w:p>
    <w:p w:rsidR="00475437" w:rsidRPr="00244977" w:rsidRDefault="00475437" w:rsidP="00475437">
      <w:pPr>
        <w:spacing w:after="0"/>
        <w:jc w:val="both"/>
        <w:rPr>
          <w:rFonts w:ascii="Times New Roman" w:eastAsia="Times New Roman" w:hAnsi="Times New Roman" w:cs="Times New Roman"/>
          <w:sz w:val="24"/>
          <w:szCs w:val="24"/>
          <w:lang w:eastAsia="ru-RU"/>
        </w:rPr>
      </w:pPr>
      <w:r w:rsidRPr="00244977">
        <w:rPr>
          <w:rFonts w:ascii="Times New Roman" w:eastAsia="Times New Roman" w:hAnsi="Times New Roman" w:cs="Times New Roman"/>
          <w:bCs/>
          <w:sz w:val="24"/>
          <w:szCs w:val="24"/>
          <w:u w:val="single"/>
          <w:lang w:eastAsia="ru-RU"/>
        </w:rPr>
        <w:t>Ведущий 2</w:t>
      </w:r>
      <w:r w:rsidRPr="00244977">
        <w:rPr>
          <w:rFonts w:ascii="Times New Roman" w:eastAsia="Times New Roman" w:hAnsi="Times New Roman" w:cs="Times New Roman"/>
          <w:bCs/>
          <w:sz w:val="24"/>
          <w:szCs w:val="24"/>
          <w:lang w:eastAsia="ru-RU"/>
        </w:rPr>
        <w:t xml:space="preserve">: </w:t>
      </w:r>
      <w:r w:rsidRPr="00244977">
        <w:rPr>
          <w:rFonts w:ascii="Times New Roman" w:eastAsia="Times New Roman" w:hAnsi="Times New Roman" w:cs="Times New Roman"/>
          <w:sz w:val="24"/>
          <w:szCs w:val="24"/>
          <w:lang w:eastAsia="ru-RU"/>
        </w:rPr>
        <w:t>Основным властным органом в Риме был сенат. Его решения носили обязательный характер. Сенат обсуждал и принимал постановления по важнейшим внутри- и внешнеполитическим вопросам. В V – I вв. до н. э. ведущей формой юридических установлений считались законы, поскольку они исходили от всего римского народа. В отдельную группу законов выделяется регламентация порядка проведения народных собраний, принятия законопроектов и выборов должностных лиц. Правовые нормы по этим вопросам должны были не только обеспечить политические права граждан, но и защитить общину от случайных и необдуманных решений. Законы формулировали требования к кандидатам в магистраты, регламентировали процедуру голосования и устанавливали ответственность соискателей за предвыборные интриги.</w:t>
      </w:r>
    </w:p>
    <w:p w:rsidR="00475437" w:rsidRPr="00244977" w:rsidRDefault="00475437" w:rsidP="00475437">
      <w:pPr>
        <w:spacing w:after="0"/>
        <w:jc w:val="both"/>
        <w:rPr>
          <w:rFonts w:ascii="Times New Roman" w:eastAsia="Times New Roman" w:hAnsi="Times New Roman" w:cs="Times New Roman"/>
          <w:sz w:val="24"/>
          <w:szCs w:val="24"/>
          <w:lang w:eastAsia="ru-RU"/>
        </w:rPr>
      </w:pPr>
      <w:r w:rsidRPr="00244977">
        <w:rPr>
          <w:rFonts w:ascii="Times New Roman" w:eastAsia="Times New Roman" w:hAnsi="Times New Roman" w:cs="Times New Roman"/>
          <w:bCs/>
          <w:sz w:val="24"/>
          <w:szCs w:val="24"/>
          <w:u w:val="single"/>
          <w:lang w:eastAsia="ru-RU"/>
        </w:rPr>
        <w:lastRenderedPageBreak/>
        <w:t>Ведущий 1:</w:t>
      </w:r>
      <w:r w:rsidRPr="00244977">
        <w:rPr>
          <w:rFonts w:ascii="Times New Roman" w:eastAsia="Times New Roman" w:hAnsi="Times New Roman" w:cs="Times New Roman"/>
          <w:bCs/>
          <w:sz w:val="24"/>
          <w:szCs w:val="24"/>
          <w:lang w:eastAsia="ru-RU"/>
        </w:rPr>
        <w:t xml:space="preserve"> </w:t>
      </w:r>
      <w:r w:rsidRPr="00244977">
        <w:rPr>
          <w:rFonts w:ascii="Times New Roman" w:eastAsia="Times New Roman" w:hAnsi="Times New Roman" w:cs="Times New Roman"/>
          <w:sz w:val="24"/>
          <w:szCs w:val="24"/>
          <w:lang w:eastAsia="ru-RU"/>
        </w:rPr>
        <w:t>Избирательные законы существенно изменили общественную жизнь в Древнем Риме. Они не только демократизировали властные институты, но и сделали управляемой политическую борьбу между отдельными гражданами и партиями.</w:t>
      </w:r>
    </w:p>
    <w:p w:rsidR="00475437" w:rsidRPr="00244977" w:rsidRDefault="00475437" w:rsidP="00475437">
      <w:pPr>
        <w:spacing w:after="0"/>
        <w:jc w:val="both"/>
        <w:rPr>
          <w:rFonts w:ascii="Times New Roman" w:eastAsia="Times New Roman" w:hAnsi="Times New Roman" w:cs="Times New Roman"/>
          <w:sz w:val="24"/>
          <w:szCs w:val="24"/>
          <w:lang w:eastAsia="ru-RU"/>
        </w:rPr>
      </w:pPr>
      <w:r w:rsidRPr="00244977">
        <w:rPr>
          <w:rFonts w:ascii="Times New Roman" w:eastAsia="Times New Roman" w:hAnsi="Times New Roman" w:cs="Times New Roman"/>
          <w:sz w:val="24"/>
          <w:szCs w:val="24"/>
          <w:lang w:eastAsia="ru-RU"/>
        </w:rPr>
        <w:t>В ХIV – ХV вв. складывается представление и о статусе депутата, которое включало ряд юридических привилегий, прежде всего депутатскую неприкосновенность (охрана жизни и имущества, свобода от ареста). За первые столетия существования парламента система выборов в палату общин была унифицирована и представляла собой систему выборов в графствах и городах. В графствах выборы проводились в собраниях графств (орган местного управления). Большинство в собраниях составляли средние и мелкие феодалы и зажиточное крестьянство. Общее число избирателей составляло, примерно, 16,5тысяч человек. Помимо имущественного ценза, устанавливалась обязательность постоянного проживания избирателя в соответствующем графстве. Голосовали поднятием рук, решение принималось простым большинством.</w:t>
      </w:r>
    </w:p>
    <w:p w:rsidR="00475437" w:rsidRPr="00244977" w:rsidRDefault="00475437" w:rsidP="00475437">
      <w:pPr>
        <w:spacing w:after="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u w:val="single"/>
          <w:lang w:eastAsia="ru-RU"/>
        </w:rPr>
        <w:t>Ведущий 2:</w:t>
      </w:r>
      <w:r w:rsidRPr="00244977">
        <w:rPr>
          <w:rFonts w:ascii="Times New Roman" w:eastAsia="Times New Roman" w:hAnsi="Times New Roman" w:cs="Times New Roman"/>
          <w:bCs/>
          <w:sz w:val="24"/>
          <w:szCs w:val="24"/>
          <w:lang w:eastAsia="ru-RU"/>
        </w:rPr>
        <w:t xml:space="preserve"> Огромное значение для развития демократии имела Великая Французская революция. Она способствовала возникновению таких понятий, как "активное право", "списки избирателей", " права человека и гражданина". Активное право получали граждане в возрасте 21 года. За годы революции французы проделали путь от подданных короля к статусу гражданина. Слово "гражданин" произносилось с гордостью.</w:t>
      </w:r>
    </w:p>
    <w:p w:rsidR="00475437" w:rsidRPr="00244977" w:rsidRDefault="00475437" w:rsidP="00475437">
      <w:pPr>
        <w:spacing w:after="0"/>
        <w:jc w:val="both"/>
        <w:rPr>
          <w:rFonts w:ascii="Times New Roman" w:eastAsia="Times New Roman" w:hAnsi="Times New Roman" w:cs="Times New Roman"/>
          <w:sz w:val="24"/>
          <w:szCs w:val="24"/>
          <w:lang w:eastAsia="ru-RU"/>
        </w:rPr>
      </w:pPr>
      <w:r w:rsidRPr="00244977">
        <w:rPr>
          <w:rFonts w:ascii="Times New Roman" w:eastAsia="Times New Roman" w:hAnsi="Times New Roman" w:cs="Times New Roman"/>
          <w:sz w:val="24"/>
          <w:szCs w:val="24"/>
          <w:lang w:eastAsia="ru-RU"/>
        </w:rPr>
        <w:t>Был введен и широко использовался в юридических документах термин "активный гражданин". Для того, чтобы обладать всей полнотой гражданских прав, в том числе активным и пассивным избирательными правами, необходимо было отвечать основным требованиям: наличие французского гражданства, возрастного ценза (25 лет) и имущественного ценза (уплата обычных налогов), ценз проживания (не менее одного года). Женщины не имели выборных прав. Таким образом, произошла смена основных принципов выборности. В средневековье лишь территориальные образования и отдельные сословия выступали "избирателями", представители которых делегировались в органы власти. Теперь участие в выборах становится правом личности, а не сословия или части государства (города, провинции и т.д.). В конце 80-х начале 90-х гг. XVIII века во Франции сложилась разветвленная структура новых представительных органов власти. Ее неотъемлемым элементом стали периодически проводимые избирательные кампании, что давало возможность избирать и быть избранным в различные органы власти, действующие на выборной основе.</w:t>
      </w:r>
    </w:p>
    <w:p w:rsidR="00475437" w:rsidRPr="00244977" w:rsidRDefault="00475437" w:rsidP="00475437">
      <w:pPr>
        <w:spacing w:after="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u w:val="single"/>
          <w:lang w:eastAsia="ru-RU"/>
        </w:rPr>
        <w:t>Ведущий 1</w:t>
      </w:r>
      <w:r w:rsidRPr="00244977">
        <w:rPr>
          <w:rFonts w:ascii="Times New Roman" w:eastAsia="Times New Roman" w:hAnsi="Times New Roman" w:cs="Times New Roman"/>
          <w:bCs/>
          <w:sz w:val="24"/>
          <w:szCs w:val="24"/>
          <w:lang w:eastAsia="ru-RU"/>
        </w:rPr>
        <w:t xml:space="preserve">: Законодательство Великой Французской революции (1789 – 84 гг.) имело огромное значение для формирования избирательных систем нового времени. </w:t>
      </w:r>
    </w:p>
    <w:p w:rsidR="00475437" w:rsidRPr="00244977" w:rsidRDefault="00475437" w:rsidP="00475437">
      <w:pPr>
        <w:tabs>
          <w:tab w:val="left" w:pos="1470"/>
        </w:tabs>
        <w:spacing w:after="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Во-первых, выборы становятся всеобщими;</w:t>
      </w:r>
    </w:p>
    <w:p w:rsidR="00475437" w:rsidRDefault="00475437" w:rsidP="00475437">
      <w:pPr>
        <w:spacing w:after="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Во-вто</w:t>
      </w:r>
      <w:r>
        <w:rPr>
          <w:rFonts w:ascii="Times New Roman" w:eastAsia="Times New Roman" w:hAnsi="Times New Roman" w:cs="Times New Roman"/>
          <w:bCs/>
          <w:sz w:val="24"/>
          <w:szCs w:val="24"/>
          <w:lang w:eastAsia="ru-RU"/>
        </w:rPr>
        <w:t>рых, выборы становятся прямыми;</w:t>
      </w:r>
    </w:p>
    <w:p w:rsidR="00475437" w:rsidRDefault="00475437" w:rsidP="00475437">
      <w:pPr>
        <w:spacing w:after="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В-третьих, сформировались две основные выборные системы; </w:t>
      </w:r>
    </w:p>
    <w:p w:rsidR="00475437" w:rsidRPr="00244977" w:rsidRDefault="00475437" w:rsidP="00475437">
      <w:pPr>
        <w:spacing w:after="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В-четвертых, голосование становится тайным. </w:t>
      </w:r>
    </w:p>
    <w:p w:rsidR="00475437" w:rsidRPr="00244977" w:rsidRDefault="00475437" w:rsidP="00475437">
      <w:pPr>
        <w:spacing w:after="0"/>
        <w:jc w:val="both"/>
        <w:rPr>
          <w:rFonts w:ascii="Times New Roman" w:eastAsia="Times New Roman" w:hAnsi="Times New Roman" w:cs="Times New Roman"/>
          <w:sz w:val="24"/>
          <w:szCs w:val="24"/>
          <w:lang w:eastAsia="ru-RU"/>
        </w:rPr>
      </w:pPr>
      <w:r w:rsidRPr="00244977">
        <w:rPr>
          <w:rFonts w:ascii="Times New Roman" w:eastAsia="Times New Roman" w:hAnsi="Times New Roman" w:cs="Times New Roman"/>
          <w:sz w:val="24"/>
          <w:szCs w:val="24"/>
          <w:u w:val="single"/>
          <w:lang w:eastAsia="ru-RU"/>
        </w:rPr>
        <w:t>Ведущий 2:</w:t>
      </w:r>
      <w:r w:rsidRPr="00244977">
        <w:rPr>
          <w:rFonts w:ascii="Times New Roman" w:eastAsia="Times New Roman" w:hAnsi="Times New Roman" w:cs="Times New Roman"/>
          <w:sz w:val="24"/>
          <w:szCs w:val="24"/>
          <w:lang w:eastAsia="ru-RU"/>
        </w:rPr>
        <w:t xml:space="preserve"> История выборов в России уходит корнями в первые века существования древнерусского государства, для многих земель было характерным избрание князей и значительного числа должностных лиц на вечевых собраниях. Само появление на исторической арене основателя династии, правившего в русских землях до начала </w:t>
      </w:r>
      <w:r w:rsidRPr="00244977">
        <w:rPr>
          <w:rFonts w:ascii="Times New Roman" w:eastAsia="Times New Roman" w:hAnsi="Times New Roman" w:cs="Times New Roman"/>
          <w:sz w:val="24"/>
          <w:szCs w:val="24"/>
          <w:lang w:val="en-US" w:eastAsia="ru-RU"/>
        </w:rPr>
        <w:t>XVII</w:t>
      </w:r>
      <w:r w:rsidRPr="00244977">
        <w:rPr>
          <w:rFonts w:ascii="Times New Roman" w:eastAsia="Times New Roman" w:hAnsi="Times New Roman" w:cs="Times New Roman"/>
          <w:sz w:val="24"/>
          <w:szCs w:val="24"/>
          <w:lang w:eastAsia="ru-RU"/>
        </w:rPr>
        <w:t xml:space="preserve"> века, варяжского князя Рюрика предстает перед нами в летописи результатом не завоевания, а общего политического решения, объединенных славянских и финских земель.</w:t>
      </w:r>
    </w:p>
    <w:p w:rsidR="00475437" w:rsidRPr="00244977" w:rsidRDefault="00475437" w:rsidP="00475437">
      <w:pPr>
        <w:spacing w:after="0"/>
        <w:jc w:val="both"/>
        <w:rPr>
          <w:rFonts w:ascii="Times New Roman" w:eastAsia="Times New Roman" w:hAnsi="Times New Roman" w:cs="Times New Roman"/>
          <w:sz w:val="24"/>
          <w:szCs w:val="24"/>
          <w:lang w:eastAsia="ru-RU"/>
        </w:rPr>
      </w:pPr>
      <w:r w:rsidRPr="00244977">
        <w:rPr>
          <w:rFonts w:ascii="Times New Roman" w:eastAsia="Times New Roman" w:hAnsi="Times New Roman" w:cs="Times New Roman"/>
          <w:bCs/>
          <w:sz w:val="24"/>
          <w:szCs w:val="24"/>
          <w:u w:val="single"/>
          <w:lang w:eastAsia="ru-RU"/>
        </w:rPr>
        <w:lastRenderedPageBreak/>
        <w:t>Ведущий 1</w:t>
      </w:r>
      <w:r w:rsidRPr="00244977">
        <w:rPr>
          <w:rFonts w:ascii="Times New Roman" w:eastAsia="Times New Roman" w:hAnsi="Times New Roman" w:cs="Times New Roman"/>
          <w:bCs/>
          <w:sz w:val="24"/>
          <w:szCs w:val="24"/>
          <w:lang w:eastAsia="ru-RU"/>
        </w:rPr>
        <w:t xml:space="preserve">: </w:t>
      </w:r>
      <w:r w:rsidRPr="00244977">
        <w:rPr>
          <w:rFonts w:ascii="Times New Roman" w:eastAsia="Times New Roman" w:hAnsi="Times New Roman" w:cs="Times New Roman"/>
          <w:sz w:val="24"/>
          <w:szCs w:val="24"/>
          <w:lang w:eastAsia="ru-RU"/>
        </w:rPr>
        <w:t>Особенно яркие примеры северо-западных земель: Новгорода и Пскова. Здесь сложилась особенная форма правления – феодальная республика, в которой главные должностные лица (посадник, тысяцкий, архиепископ) избирались на определенный срок на общем собрании горожан. Решения принималось путем открытого голосования на вече. На городской площади собиралось большое количество людей, собравшиеся выкрикивали свою точку зрения. Вопрос оставался открытым пока участвовавшие в голосовании не приходили к единогласию. Случалось, сторонники разных точек зрения устраивали драки, выясняя, кто должен уступить при голосовании.</w:t>
      </w:r>
    </w:p>
    <w:p w:rsidR="00475437" w:rsidRPr="00244977" w:rsidRDefault="00475437" w:rsidP="00475437">
      <w:pPr>
        <w:spacing w:after="0"/>
        <w:jc w:val="both"/>
        <w:rPr>
          <w:rFonts w:ascii="Times New Roman" w:eastAsia="Times New Roman" w:hAnsi="Times New Roman" w:cs="Times New Roman"/>
          <w:sz w:val="24"/>
          <w:szCs w:val="24"/>
          <w:lang w:eastAsia="ru-RU"/>
        </w:rPr>
      </w:pPr>
      <w:r w:rsidRPr="00244977">
        <w:rPr>
          <w:rFonts w:ascii="Times New Roman" w:eastAsia="Times New Roman" w:hAnsi="Times New Roman" w:cs="Times New Roman"/>
          <w:sz w:val="24"/>
          <w:szCs w:val="24"/>
          <w:u w:val="single"/>
          <w:lang w:eastAsia="ru-RU"/>
        </w:rPr>
        <w:t>Ведущий 2:</w:t>
      </w:r>
      <w:r w:rsidRPr="00244977">
        <w:rPr>
          <w:rFonts w:ascii="Times New Roman" w:eastAsia="Times New Roman" w:hAnsi="Times New Roman" w:cs="Times New Roman"/>
          <w:sz w:val="24"/>
          <w:szCs w:val="24"/>
          <w:lang w:eastAsia="ru-RU"/>
        </w:rPr>
        <w:t xml:space="preserve">  С образованием централизованного государства необходимость в существовании веча отпала. Централизованной монархии вече как государственный был не нужен. Но нужен был другой институт на смену и взамен ему: сословно – представительный орган, который поддерживал политику власти, через который власть узнавала бы об общественных запросах и обращались бы к обществу. Таким институтом стали Земские соборы. На связанные с отдельными отраслями управления: судебные, церковные, военные. Голосование во время работы Земских соборов проходило устно, открыто по сословиям; решение принималось на основе «единогласия».</w:t>
      </w:r>
    </w:p>
    <w:p w:rsidR="00475437" w:rsidRPr="00244977" w:rsidRDefault="00475437" w:rsidP="00475437">
      <w:pPr>
        <w:spacing w:after="0"/>
        <w:jc w:val="both"/>
        <w:rPr>
          <w:rFonts w:ascii="Times New Roman" w:eastAsia="Times New Roman" w:hAnsi="Times New Roman" w:cs="Times New Roman"/>
          <w:sz w:val="24"/>
          <w:szCs w:val="24"/>
          <w:lang w:eastAsia="ru-RU"/>
        </w:rPr>
      </w:pPr>
      <w:r w:rsidRPr="00244977">
        <w:rPr>
          <w:rFonts w:ascii="Times New Roman" w:eastAsia="Times New Roman" w:hAnsi="Times New Roman" w:cs="Times New Roman"/>
          <w:sz w:val="24"/>
          <w:szCs w:val="24"/>
          <w:lang w:eastAsia="ru-RU"/>
        </w:rPr>
        <w:t xml:space="preserve">Становление абсолютной монархии прервало традиции формирования российских общегосударственных представительных институтов, которые появятся уже вновь в </w:t>
      </w:r>
      <w:r w:rsidRPr="00244977">
        <w:rPr>
          <w:rFonts w:ascii="Times New Roman" w:eastAsia="Times New Roman" w:hAnsi="Times New Roman" w:cs="Times New Roman"/>
          <w:sz w:val="24"/>
          <w:szCs w:val="24"/>
          <w:lang w:val="en-US" w:eastAsia="ru-RU"/>
        </w:rPr>
        <w:t>XX</w:t>
      </w:r>
      <w:r w:rsidRPr="00244977">
        <w:rPr>
          <w:rFonts w:ascii="Times New Roman" w:eastAsia="Times New Roman" w:hAnsi="Times New Roman" w:cs="Times New Roman"/>
          <w:sz w:val="24"/>
          <w:szCs w:val="24"/>
          <w:lang w:eastAsia="ru-RU"/>
        </w:rPr>
        <w:t xml:space="preserve">  веке.</w:t>
      </w:r>
    </w:p>
    <w:p w:rsidR="00475437" w:rsidRPr="00244977" w:rsidRDefault="00475437" w:rsidP="00475437">
      <w:pPr>
        <w:spacing w:after="0"/>
        <w:jc w:val="both"/>
        <w:rPr>
          <w:rFonts w:ascii="Times New Roman" w:eastAsia="Times New Roman" w:hAnsi="Times New Roman" w:cs="Times New Roman"/>
          <w:sz w:val="24"/>
          <w:szCs w:val="24"/>
          <w:lang w:eastAsia="ru-RU"/>
        </w:rPr>
      </w:pPr>
      <w:r w:rsidRPr="00244977">
        <w:rPr>
          <w:rFonts w:ascii="Times New Roman" w:eastAsia="Times New Roman" w:hAnsi="Times New Roman" w:cs="Times New Roman"/>
          <w:sz w:val="24"/>
          <w:szCs w:val="24"/>
          <w:lang w:eastAsia="ru-RU"/>
        </w:rPr>
        <w:t xml:space="preserve">  </w:t>
      </w:r>
      <w:r w:rsidRPr="00244977">
        <w:rPr>
          <w:rFonts w:ascii="Times New Roman" w:eastAsia="Times New Roman" w:hAnsi="Times New Roman" w:cs="Times New Roman"/>
          <w:bCs/>
          <w:sz w:val="24"/>
          <w:szCs w:val="24"/>
          <w:u w:val="single"/>
          <w:lang w:eastAsia="ru-RU"/>
        </w:rPr>
        <w:t>Ведущий 1</w:t>
      </w:r>
      <w:r w:rsidRPr="00244977">
        <w:rPr>
          <w:rFonts w:ascii="Times New Roman" w:eastAsia="Times New Roman" w:hAnsi="Times New Roman" w:cs="Times New Roman"/>
          <w:bCs/>
          <w:sz w:val="24"/>
          <w:szCs w:val="24"/>
          <w:lang w:eastAsia="ru-RU"/>
        </w:rPr>
        <w:t xml:space="preserve">: </w:t>
      </w:r>
      <w:r w:rsidRPr="00244977">
        <w:rPr>
          <w:rFonts w:ascii="Times New Roman" w:eastAsia="Times New Roman" w:hAnsi="Times New Roman" w:cs="Times New Roman"/>
          <w:sz w:val="24"/>
          <w:szCs w:val="24"/>
          <w:lang w:eastAsia="ru-RU"/>
        </w:rPr>
        <w:t>В отличие от европейских стран, где парламентские традиции складывались веками, в России первое представительное учреждение парламентского типа было созвано лишь в 1906 году. Оно получило название Государственная  Дума. Дважды её разгоняло правительство, но она и просуществовала около 12 лет, плоть до падения самодержавия. Выборы в Государственную Думу проводились на основе неравного представительства сословий и в несколько этапов.  К участию в выборах допускались мужчины, достигшие 25-летнего возраста. Не получили избирательных прав женщины, военнослужащие, студенты, народы, ведущие кочевой образ жизни, губернаторы, градоначальники, служащие полиции. Полномочия Думы были ограничены. Свержение самодержавия и приход к власти большевиков положили конец формированию в России парламентаризма.</w:t>
      </w:r>
    </w:p>
    <w:p w:rsidR="00475437" w:rsidRPr="00244977" w:rsidRDefault="00475437" w:rsidP="00475437">
      <w:pPr>
        <w:spacing w:after="0"/>
        <w:jc w:val="both"/>
        <w:rPr>
          <w:rFonts w:ascii="Times New Roman" w:eastAsia="Times New Roman" w:hAnsi="Times New Roman" w:cs="Times New Roman"/>
          <w:sz w:val="24"/>
          <w:szCs w:val="24"/>
          <w:lang w:eastAsia="ru-RU"/>
        </w:rPr>
      </w:pPr>
      <w:r w:rsidRPr="00244977">
        <w:rPr>
          <w:rFonts w:ascii="Times New Roman" w:eastAsia="Times New Roman" w:hAnsi="Times New Roman" w:cs="Times New Roman"/>
          <w:sz w:val="24"/>
          <w:szCs w:val="24"/>
          <w:u w:val="single"/>
          <w:lang w:eastAsia="ru-RU"/>
        </w:rPr>
        <w:t>Ведущий 2:</w:t>
      </w:r>
      <w:r w:rsidRPr="00244977">
        <w:rPr>
          <w:rFonts w:ascii="Times New Roman" w:eastAsia="Times New Roman" w:hAnsi="Times New Roman" w:cs="Times New Roman"/>
          <w:sz w:val="24"/>
          <w:szCs w:val="24"/>
          <w:lang w:eastAsia="ru-RU"/>
        </w:rPr>
        <w:t xml:space="preserve"> Советская демократия была весьма  своеобразным политическим явлением.  Так, например, выборы сохранялись, но на них некого было выбирать. За 48 лет существования Верховного Совета СССР ни один из его 1500 членов ни разу не выступил против принятия законов и декретов, составляемых ЦК КПСС. </w:t>
      </w:r>
    </w:p>
    <w:p w:rsidR="00475437" w:rsidRPr="00244977" w:rsidRDefault="00475437" w:rsidP="00475437">
      <w:pPr>
        <w:spacing w:after="0"/>
        <w:jc w:val="both"/>
        <w:rPr>
          <w:rFonts w:ascii="Times New Roman" w:eastAsia="Times New Roman" w:hAnsi="Times New Roman" w:cs="Times New Roman"/>
          <w:sz w:val="24"/>
          <w:szCs w:val="24"/>
          <w:lang w:eastAsia="ru-RU"/>
        </w:rPr>
      </w:pPr>
      <w:r w:rsidRPr="00244977">
        <w:rPr>
          <w:rFonts w:ascii="Times New Roman" w:eastAsia="Times New Roman" w:hAnsi="Times New Roman" w:cs="Times New Roman"/>
          <w:sz w:val="24"/>
          <w:szCs w:val="24"/>
          <w:lang w:eastAsia="ru-RU"/>
        </w:rPr>
        <w:t xml:space="preserve"> </w:t>
      </w:r>
      <w:r w:rsidRPr="00244977">
        <w:rPr>
          <w:rFonts w:ascii="Times New Roman" w:eastAsia="Times New Roman" w:hAnsi="Times New Roman" w:cs="Times New Roman"/>
          <w:bCs/>
          <w:sz w:val="24"/>
          <w:szCs w:val="24"/>
          <w:u w:val="single"/>
          <w:lang w:eastAsia="ru-RU"/>
        </w:rPr>
        <w:t>Ведущий 1</w:t>
      </w:r>
      <w:r w:rsidRPr="00244977">
        <w:rPr>
          <w:rFonts w:ascii="Times New Roman" w:eastAsia="Times New Roman" w:hAnsi="Times New Roman" w:cs="Times New Roman"/>
          <w:bCs/>
          <w:sz w:val="24"/>
          <w:szCs w:val="24"/>
          <w:lang w:eastAsia="ru-RU"/>
        </w:rPr>
        <w:t xml:space="preserve">: </w:t>
      </w:r>
      <w:r w:rsidRPr="00244977">
        <w:rPr>
          <w:rFonts w:ascii="Times New Roman" w:eastAsia="Times New Roman" w:hAnsi="Times New Roman" w:cs="Times New Roman"/>
          <w:sz w:val="24"/>
          <w:szCs w:val="24"/>
          <w:lang w:eastAsia="ru-RU"/>
        </w:rPr>
        <w:t>12 декабря 1993 года был проведен референдум. 58% участвовавших в нем одобрили президентский проект Конституции. Одним из положений стало образование нового двухпалатного парламента – Федерального собрания (верхняя палата Совет Федерации, нижняя Государственная Дума).</w:t>
      </w:r>
    </w:p>
    <w:p w:rsidR="00475437" w:rsidRPr="00244977" w:rsidRDefault="00475437" w:rsidP="00475437">
      <w:pPr>
        <w:spacing w:after="0"/>
        <w:jc w:val="both"/>
        <w:rPr>
          <w:rFonts w:ascii="Times New Roman" w:eastAsia="Times New Roman" w:hAnsi="Times New Roman" w:cs="Times New Roman"/>
          <w:sz w:val="24"/>
          <w:szCs w:val="24"/>
          <w:lang w:eastAsia="ru-RU"/>
        </w:rPr>
      </w:pPr>
      <w:r w:rsidRPr="00244977">
        <w:rPr>
          <w:rFonts w:ascii="Times New Roman" w:eastAsia="Times New Roman" w:hAnsi="Times New Roman" w:cs="Times New Roman"/>
          <w:sz w:val="24"/>
          <w:szCs w:val="24"/>
          <w:lang w:eastAsia="ru-RU"/>
        </w:rPr>
        <w:t xml:space="preserve">    Выборы президента России проводились в 1991, 1996, 2000, 2004, 2008 годах.</w:t>
      </w:r>
    </w:p>
    <w:p w:rsidR="00475437" w:rsidRPr="00244977" w:rsidRDefault="00475437" w:rsidP="00475437">
      <w:pPr>
        <w:spacing w:after="0"/>
        <w:jc w:val="both"/>
        <w:rPr>
          <w:rFonts w:ascii="Times New Roman" w:eastAsia="Times New Roman" w:hAnsi="Times New Roman" w:cs="Times New Roman"/>
          <w:sz w:val="24"/>
          <w:szCs w:val="24"/>
          <w:lang w:eastAsia="ru-RU"/>
        </w:rPr>
      </w:pPr>
      <w:r w:rsidRPr="00244977">
        <w:rPr>
          <w:rFonts w:ascii="Times New Roman" w:eastAsia="Times New Roman" w:hAnsi="Times New Roman" w:cs="Times New Roman"/>
          <w:bCs/>
          <w:sz w:val="24"/>
          <w:szCs w:val="24"/>
          <w:u w:val="single"/>
          <w:lang w:eastAsia="ru-RU"/>
        </w:rPr>
        <w:t>Ведущий 2:</w:t>
      </w:r>
      <w:r w:rsidRPr="00244977">
        <w:rPr>
          <w:rFonts w:ascii="Times New Roman" w:eastAsia="Times New Roman" w:hAnsi="Times New Roman" w:cs="Times New Roman"/>
          <w:bCs/>
          <w:sz w:val="24"/>
          <w:szCs w:val="24"/>
          <w:lang w:eastAsia="ru-RU"/>
        </w:rPr>
        <w:tab/>
        <w:t xml:space="preserve"> Сегодня в Российской Федерации выборы проводятся на основе всеобщего равного и прямого избирательного права при тайном голосовании, а участие граждан в выборах является свободным и добровольным. </w:t>
      </w:r>
    </w:p>
    <w:p w:rsidR="00475437" w:rsidRPr="00244977" w:rsidRDefault="00475437" w:rsidP="00475437">
      <w:pPr>
        <w:spacing w:after="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Мы выбираем Главу государства (Президента) и депутатов в органы государственной власти всех уровней.</w:t>
      </w:r>
    </w:p>
    <w:p w:rsidR="00475437" w:rsidRPr="00244977" w:rsidRDefault="00475437" w:rsidP="00475437">
      <w:pPr>
        <w:spacing w:after="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u w:val="single"/>
          <w:lang w:eastAsia="ru-RU"/>
        </w:rPr>
        <w:t>Ведущий 1</w:t>
      </w:r>
      <w:r w:rsidRPr="00244977">
        <w:rPr>
          <w:rFonts w:ascii="Times New Roman" w:eastAsia="Times New Roman" w:hAnsi="Times New Roman" w:cs="Times New Roman"/>
          <w:bCs/>
          <w:sz w:val="24"/>
          <w:szCs w:val="24"/>
          <w:lang w:eastAsia="ru-RU"/>
        </w:rPr>
        <w:t xml:space="preserve">: Цель выборов – выявить волю народа. Для этого голосование у нас всеобщее, прямое и тайное - такова формула выборов. В конституции РФ записано: «Граждане РФ </w:t>
      </w:r>
      <w:r w:rsidRPr="00244977">
        <w:rPr>
          <w:rFonts w:ascii="Times New Roman" w:eastAsia="Times New Roman" w:hAnsi="Times New Roman" w:cs="Times New Roman"/>
          <w:bCs/>
          <w:sz w:val="24"/>
          <w:szCs w:val="24"/>
          <w:lang w:eastAsia="ru-RU"/>
        </w:rPr>
        <w:lastRenderedPageBreak/>
        <w:t xml:space="preserve">имеют право избирать и быть избранными в органы государственной власти и органы местного самоуправления…» (ст.32). </w:t>
      </w:r>
    </w:p>
    <w:p w:rsidR="00475437" w:rsidRPr="00244977" w:rsidRDefault="00475437" w:rsidP="00475437">
      <w:pPr>
        <w:spacing w:after="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 </w:t>
      </w:r>
      <w:r w:rsidRPr="00244977">
        <w:rPr>
          <w:rFonts w:ascii="Times New Roman" w:eastAsia="Times New Roman" w:hAnsi="Times New Roman" w:cs="Times New Roman"/>
          <w:bCs/>
          <w:sz w:val="24"/>
          <w:szCs w:val="24"/>
          <w:u w:val="single"/>
          <w:lang w:eastAsia="ru-RU"/>
        </w:rPr>
        <w:t>Ведущий 2:</w:t>
      </w:r>
      <w:r w:rsidRPr="00244977">
        <w:rPr>
          <w:rFonts w:ascii="Times New Roman" w:eastAsia="Times New Roman" w:hAnsi="Times New Roman" w:cs="Times New Roman"/>
          <w:bCs/>
          <w:sz w:val="24"/>
          <w:szCs w:val="24"/>
          <w:lang w:eastAsia="ru-RU"/>
        </w:rPr>
        <w:t xml:space="preserve">  Во многих странах предусмотрены разные наказания за неявку на выборы:</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w:t>
      </w:r>
      <w:r w:rsidRPr="00244977">
        <w:rPr>
          <w:rFonts w:ascii="Times New Roman" w:eastAsia="Times New Roman" w:hAnsi="Times New Roman" w:cs="Times New Roman"/>
          <w:bCs/>
          <w:sz w:val="24"/>
          <w:szCs w:val="24"/>
          <w:lang w:eastAsia="ru-RU"/>
        </w:rPr>
        <w:tab/>
        <w:t>в Бельгии это мера общественного порицания: у здания суда или мэрии вывешивается список граждан, не явившихся голосовать;</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w:t>
      </w:r>
      <w:r w:rsidRPr="00244977">
        <w:rPr>
          <w:rFonts w:ascii="Times New Roman" w:eastAsia="Times New Roman" w:hAnsi="Times New Roman" w:cs="Times New Roman"/>
          <w:bCs/>
          <w:sz w:val="24"/>
          <w:szCs w:val="24"/>
          <w:lang w:eastAsia="ru-RU"/>
        </w:rPr>
        <w:tab/>
        <w:t>в Египте по постановлению суда на неголосовавшего налагается штраф - около 1 доллара США;</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w:t>
      </w:r>
      <w:r w:rsidRPr="00244977">
        <w:rPr>
          <w:rFonts w:ascii="Times New Roman" w:eastAsia="Times New Roman" w:hAnsi="Times New Roman" w:cs="Times New Roman"/>
          <w:bCs/>
          <w:sz w:val="24"/>
          <w:szCs w:val="24"/>
          <w:lang w:eastAsia="ru-RU"/>
        </w:rPr>
        <w:tab/>
        <w:t>в Турции сумма штрафа около 14 долларов США;</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w:t>
      </w:r>
      <w:r w:rsidRPr="00244977">
        <w:rPr>
          <w:rFonts w:ascii="Times New Roman" w:eastAsia="Times New Roman" w:hAnsi="Times New Roman" w:cs="Times New Roman"/>
          <w:bCs/>
          <w:sz w:val="24"/>
          <w:szCs w:val="24"/>
          <w:lang w:eastAsia="ru-RU"/>
        </w:rPr>
        <w:tab/>
        <w:t xml:space="preserve"> в Люксембурге штраф за первую неявку составляет 80 долларов США, за вторую - 240 долларов США</w:t>
      </w:r>
    </w:p>
    <w:p w:rsidR="00475437" w:rsidRPr="00244977" w:rsidRDefault="00475437" w:rsidP="00475437">
      <w:pPr>
        <w:spacing w:after="0"/>
        <w:ind w:left="360"/>
        <w:jc w:val="both"/>
        <w:rPr>
          <w:rFonts w:ascii="Times New Roman" w:eastAsia="Times New Roman" w:hAnsi="Times New Roman" w:cs="Times New Roman"/>
          <w:bCs/>
          <w:sz w:val="24"/>
          <w:szCs w:val="24"/>
          <w:u w:val="single"/>
          <w:lang w:eastAsia="ru-RU"/>
        </w:rPr>
      </w:pPr>
      <w:r w:rsidRPr="00244977">
        <w:rPr>
          <w:rFonts w:ascii="Times New Roman" w:eastAsia="Times New Roman" w:hAnsi="Times New Roman" w:cs="Times New Roman"/>
          <w:bCs/>
          <w:sz w:val="24"/>
          <w:szCs w:val="24"/>
          <w:u w:val="single"/>
          <w:lang w:eastAsia="ru-RU"/>
        </w:rPr>
        <w:t xml:space="preserve">Преподаватель: </w:t>
      </w:r>
    </w:p>
    <w:p w:rsidR="00475437" w:rsidRPr="00244977" w:rsidRDefault="00475437" w:rsidP="00475437">
      <w:pPr>
        <w:spacing w:after="0"/>
        <w:ind w:firstLine="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А теперь мы с вами ознакомимся с основными этапами избирательного процесса, которые объявят председатель участковой избирательной комиссии</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1этап – подготовительный – объявляются выборы, образуются избирательные участки округа, создаются избирательные комиссии, составляются списки избирателей. </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2 этап - выдвижение и регистрация кандидатов - избиратели, избирательные объединения и блоки выдвигают кандидатов. Собираются подписи в его поддержку в сроки, установленные законом. Происходит регистрация кандидатов и его доверенных лиц. </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3 этап - предвыборная агитация – она проходит за счет средств кандидата, а частично за счет фондов, создаваемых группами поддержки. Агитационный период прекращается за одни сутки до дня голосования. </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4 этап - голосование и подведение итогов. </w:t>
      </w:r>
    </w:p>
    <w:p w:rsidR="00475437" w:rsidRPr="00244977" w:rsidRDefault="00475437" w:rsidP="00475437">
      <w:pPr>
        <w:spacing w:after="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ВИДЕО – 1, 2, 3 ролики</w:t>
      </w:r>
    </w:p>
    <w:p w:rsidR="00475437" w:rsidRPr="00244977" w:rsidRDefault="00475437" w:rsidP="00475437">
      <w:pPr>
        <w:spacing w:after="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u w:val="single"/>
          <w:lang w:eastAsia="ru-RU"/>
        </w:rPr>
        <w:t>Преподаватель:</w:t>
      </w:r>
    </w:p>
    <w:p w:rsidR="00475437" w:rsidRPr="00244977" w:rsidRDefault="00475437" w:rsidP="00475437">
      <w:pPr>
        <w:spacing w:after="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 Я знаю, что вы готовились к сегодняшнему мероприятию и приглашаю вас принять участие в  викторине на тему «Выборы».</w:t>
      </w:r>
    </w:p>
    <w:p w:rsidR="00475437" w:rsidRPr="00244977" w:rsidRDefault="00475437" w:rsidP="00475437">
      <w:pPr>
        <w:spacing w:after="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Вопросы викторины:</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1. Как называется гражданин РФ, обладающий активным избирательным правом? </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2. Как называется  период, в течение  которого разрешается  проводить  предвыборную агитацию? </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 3. С какого возраста  гражданин РФ имеет право избирать? </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 4. Назовите документ со списком кандидатов? </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 5. Когда прекращается  проведение предвыборной  агитации? </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6. Как называется ящик, куда опускаются избирательные бюллетени?</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7. Назовите порядок голосования? </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8. Какова роль наблюдателей?</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9. Имеет ли право избиратель получить новый бюллетень? Когда? </w:t>
      </w:r>
    </w:p>
    <w:p w:rsidR="00475437" w:rsidRPr="00244977" w:rsidRDefault="00475437" w:rsidP="00475437">
      <w:pPr>
        <w:spacing w:after="0"/>
        <w:ind w:left="360"/>
        <w:jc w:val="both"/>
        <w:rPr>
          <w:rFonts w:ascii="Times New Roman" w:eastAsia="Times New Roman" w:hAnsi="Times New Roman" w:cs="Times New Roman"/>
          <w:bCs/>
          <w:sz w:val="24"/>
          <w:szCs w:val="24"/>
          <w:lang w:eastAsia="ru-RU"/>
        </w:rPr>
      </w:pPr>
      <w:r w:rsidRPr="00244977">
        <w:rPr>
          <w:rFonts w:ascii="Times New Roman" w:eastAsia="Times New Roman" w:hAnsi="Times New Roman" w:cs="Times New Roman"/>
          <w:bCs/>
          <w:sz w:val="24"/>
          <w:szCs w:val="24"/>
          <w:lang w:eastAsia="ru-RU"/>
        </w:rPr>
        <w:t xml:space="preserve">10. Когда проводят подсчет голосов избирателей? </w:t>
      </w:r>
    </w:p>
    <w:p w:rsidR="00475437" w:rsidRPr="00244977" w:rsidRDefault="00475437" w:rsidP="00475437">
      <w:pPr>
        <w:spacing w:after="0"/>
        <w:jc w:val="both"/>
        <w:rPr>
          <w:rFonts w:ascii="Times New Roman" w:eastAsia="Times New Roman" w:hAnsi="Times New Roman" w:cs="Times New Roman"/>
          <w:b/>
          <w:bCs/>
          <w:sz w:val="24"/>
          <w:szCs w:val="24"/>
          <w:lang w:eastAsia="ru-RU"/>
        </w:rPr>
      </w:pPr>
    </w:p>
    <w:p w:rsidR="00475437" w:rsidRPr="00244977" w:rsidRDefault="00475437" w:rsidP="00475437">
      <w:pPr>
        <w:spacing w:after="0"/>
        <w:jc w:val="both"/>
        <w:rPr>
          <w:rFonts w:ascii="Times New Roman" w:eastAsia="Times New Roman" w:hAnsi="Times New Roman" w:cs="Times New Roman"/>
          <w:b/>
          <w:bCs/>
          <w:sz w:val="24"/>
          <w:szCs w:val="24"/>
          <w:lang w:eastAsia="ru-RU"/>
        </w:rPr>
      </w:pPr>
    </w:p>
    <w:p w:rsidR="00475437" w:rsidRPr="00244977" w:rsidRDefault="00475437" w:rsidP="00475437">
      <w:pPr>
        <w:spacing w:after="0"/>
        <w:jc w:val="both"/>
        <w:rPr>
          <w:rFonts w:ascii="Times New Roman" w:eastAsia="Times New Roman" w:hAnsi="Times New Roman" w:cs="Times New Roman"/>
          <w:b/>
          <w:bCs/>
          <w:sz w:val="24"/>
          <w:szCs w:val="24"/>
          <w:lang w:eastAsia="ru-RU"/>
        </w:rPr>
      </w:pPr>
    </w:p>
    <w:p w:rsidR="00475437" w:rsidRPr="00244977" w:rsidRDefault="00475437" w:rsidP="00475437">
      <w:pPr>
        <w:spacing w:after="0"/>
        <w:jc w:val="both"/>
        <w:rPr>
          <w:rFonts w:ascii="Times New Roman" w:eastAsia="Times New Roman" w:hAnsi="Times New Roman" w:cs="Times New Roman"/>
          <w:b/>
          <w:bCs/>
          <w:sz w:val="24"/>
          <w:szCs w:val="24"/>
          <w:lang w:eastAsia="ru-RU"/>
        </w:rPr>
      </w:pPr>
    </w:p>
    <w:p w:rsidR="00475437" w:rsidRDefault="00475437" w:rsidP="00475437">
      <w:pPr>
        <w:spacing w:after="0"/>
        <w:jc w:val="both"/>
        <w:rPr>
          <w:rFonts w:ascii="Times New Roman" w:eastAsia="Times New Roman" w:hAnsi="Times New Roman" w:cs="Times New Roman"/>
          <w:b/>
          <w:bCs/>
          <w:sz w:val="24"/>
          <w:szCs w:val="24"/>
          <w:lang w:eastAsia="ru-RU"/>
        </w:rPr>
      </w:pPr>
    </w:p>
    <w:p w:rsidR="004465C3" w:rsidRDefault="004465C3" w:rsidP="00475437">
      <w:pPr>
        <w:spacing w:after="0"/>
        <w:jc w:val="both"/>
        <w:rPr>
          <w:rFonts w:ascii="Times New Roman" w:eastAsia="Times New Roman" w:hAnsi="Times New Roman" w:cs="Times New Roman"/>
          <w:b/>
          <w:bCs/>
          <w:sz w:val="24"/>
          <w:szCs w:val="24"/>
          <w:lang w:eastAsia="ru-RU"/>
        </w:rPr>
      </w:pPr>
    </w:p>
    <w:p w:rsidR="004465C3" w:rsidRDefault="004465C3" w:rsidP="00475437">
      <w:pPr>
        <w:spacing w:after="0"/>
        <w:jc w:val="both"/>
        <w:rPr>
          <w:rFonts w:ascii="Times New Roman" w:eastAsia="Times New Roman" w:hAnsi="Times New Roman" w:cs="Times New Roman"/>
          <w:b/>
          <w:bCs/>
          <w:sz w:val="24"/>
          <w:szCs w:val="24"/>
          <w:lang w:eastAsia="ru-RU"/>
        </w:rPr>
      </w:pPr>
    </w:p>
    <w:p w:rsidR="00475437" w:rsidRPr="004465C3" w:rsidRDefault="004465C3" w:rsidP="004465C3">
      <w:pPr>
        <w:spacing w:after="0" w:line="240" w:lineRule="auto"/>
        <w:jc w:val="center"/>
        <w:rPr>
          <w:rFonts w:ascii="Times New Roman" w:eastAsia="Times New Roman" w:hAnsi="Times New Roman" w:cs="Times New Roman"/>
          <w:b/>
          <w:bCs/>
          <w:sz w:val="28"/>
          <w:szCs w:val="28"/>
          <w:lang w:eastAsia="ru-RU"/>
        </w:rPr>
      </w:pPr>
      <w:r w:rsidRPr="004465C3">
        <w:rPr>
          <w:rFonts w:ascii="Times New Roman" w:eastAsia="Times New Roman" w:hAnsi="Times New Roman" w:cs="Times New Roman"/>
          <w:b/>
          <w:bCs/>
          <w:sz w:val="28"/>
          <w:szCs w:val="28"/>
          <w:lang w:eastAsia="ru-RU"/>
        </w:rPr>
        <w:lastRenderedPageBreak/>
        <w:t>Анализ внеклассного мероприятия</w:t>
      </w:r>
    </w:p>
    <w:p w:rsidR="004465C3" w:rsidRDefault="004465C3" w:rsidP="004465C3">
      <w:pPr>
        <w:spacing w:line="240" w:lineRule="auto"/>
        <w:jc w:val="center"/>
        <w:rPr>
          <w:rFonts w:ascii="Times New Roman" w:hAnsi="Times New Roman" w:cs="Times New Roman"/>
          <w:sz w:val="28"/>
          <w:szCs w:val="28"/>
        </w:rPr>
      </w:pPr>
      <w:r>
        <w:rPr>
          <w:rFonts w:ascii="Times New Roman" w:hAnsi="Times New Roman" w:cs="Times New Roman"/>
          <w:sz w:val="28"/>
          <w:szCs w:val="28"/>
        </w:rPr>
        <w:t>с</w:t>
      </w:r>
      <w:r w:rsidRPr="004465C3">
        <w:rPr>
          <w:rFonts w:ascii="Times New Roman" w:hAnsi="Times New Roman" w:cs="Times New Roman"/>
          <w:sz w:val="28"/>
          <w:szCs w:val="28"/>
        </w:rPr>
        <w:t>туденческой н</w:t>
      </w:r>
      <w:r>
        <w:rPr>
          <w:rFonts w:ascii="Times New Roman" w:hAnsi="Times New Roman" w:cs="Times New Roman"/>
          <w:sz w:val="28"/>
          <w:szCs w:val="28"/>
        </w:rPr>
        <w:t>аучно-практической конференции</w:t>
      </w:r>
    </w:p>
    <w:p w:rsidR="00E5015B" w:rsidRDefault="004465C3" w:rsidP="004465C3">
      <w:pPr>
        <w:spacing w:line="240" w:lineRule="auto"/>
        <w:jc w:val="center"/>
        <w:rPr>
          <w:rFonts w:ascii="Times New Roman" w:hAnsi="Times New Roman" w:cs="Times New Roman"/>
          <w:sz w:val="28"/>
          <w:szCs w:val="28"/>
        </w:rPr>
      </w:pPr>
      <w:r w:rsidRPr="004465C3">
        <w:rPr>
          <w:rFonts w:ascii="Times New Roman" w:hAnsi="Times New Roman" w:cs="Times New Roman"/>
          <w:sz w:val="28"/>
          <w:szCs w:val="28"/>
        </w:rPr>
        <w:t xml:space="preserve"> «Исторический путь России к политической свободе и демократии»</w:t>
      </w:r>
    </w:p>
    <w:p w:rsidR="004465C3" w:rsidRPr="004465C3" w:rsidRDefault="004465C3" w:rsidP="004465C3">
      <w:pPr>
        <w:spacing w:after="0" w:line="240" w:lineRule="auto"/>
        <w:ind w:firstLine="708"/>
        <w:jc w:val="both"/>
        <w:rPr>
          <w:rFonts w:ascii="Times New Roman" w:hAnsi="Times New Roman" w:cs="Times New Roman"/>
          <w:sz w:val="28"/>
          <w:szCs w:val="28"/>
        </w:rPr>
      </w:pPr>
      <w:r w:rsidRPr="004465C3">
        <w:rPr>
          <w:rFonts w:ascii="Times New Roman" w:hAnsi="Times New Roman" w:cs="Times New Roman"/>
          <w:sz w:val="28"/>
          <w:szCs w:val="28"/>
        </w:rPr>
        <w:t>Празднованию в Российской Федерации Дня российского парламентаризма было посвящено открытое внеклассное мероприятие,  проведённое в группах 11ТПОП и 21РРТк 26 апреля  в рамках декады общеобразовательных и социально-экономических дисциплин.</w:t>
      </w:r>
    </w:p>
    <w:p w:rsidR="004465C3" w:rsidRPr="004465C3" w:rsidRDefault="004465C3" w:rsidP="004465C3">
      <w:pPr>
        <w:spacing w:after="0" w:line="240" w:lineRule="auto"/>
        <w:jc w:val="both"/>
        <w:rPr>
          <w:rFonts w:ascii="Times New Roman" w:hAnsi="Times New Roman" w:cs="Times New Roman"/>
          <w:sz w:val="28"/>
          <w:szCs w:val="28"/>
        </w:rPr>
      </w:pPr>
      <w:r w:rsidRPr="004465C3">
        <w:rPr>
          <w:rFonts w:ascii="Times New Roman" w:hAnsi="Times New Roman" w:cs="Times New Roman"/>
          <w:sz w:val="28"/>
          <w:szCs w:val="28"/>
        </w:rPr>
        <w:t xml:space="preserve"> </w:t>
      </w:r>
      <w:r>
        <w:rPr>
          <w:rFonts w:ascii="Times New Roman" w:hAnsi="Times New Roman" w:cs="Times New Roman"/>
          <w:sz w:val="28"/>
          <w:szCs w:val="28"/>
        </w:rPr>
        <w:tab/>
      </w:r>
      <w:r w:rsidRPr="004465C3">
        <w:rPr>
          <w:rFonts w:ascii="Times New Roman" w:hAnsi="Times New Roman" w:cs="Times New Roman"/>
          <w:sz w:val="28"/>
          <w:szCs w:val="28"/>
        </w:rPr>
        <w:t>В ходе мероприятия участники обратились к содержанию понятия «выборы», к древним истокам современных выборов, пришедшим к нам с времён Древней Афинской демократии и Римского права. Подробно была рассмотрена история выборов на Руси, история формирования первого представительного учреждения парламентского типа Государственной Думы, основные этапы развития советской демократии. Выступления студентов сопровождались демонстрацией презентации «Исторический путь России к политической свободе и демократии», фрагментов документального фильма «Выборы и избирательное право в России»</w:t>
      </w:r>
    </w:p>
    <w:p w:rsidR="004465C3" w:rsidRDefault="004465C3" w:rsidP="004465C3">
      <w:pPr>
        <w:spacing w:after="0" w:line="240" w:lineRule="auto"/>
        <w:ind w:firstLine="708"/>
        <w:jc w:val="both"/>
        <w:rPr>
          <w:rFonts w:ascii="Times New Roman" w:hAnsi="Times New Roman" w:cs="Times New Roman"/>
          <w:sz w:val="28"/>
          <w:szCs w:val="28"/>
        </w:rPr>
      </w:pPr>
      <w:r w:rsidRPr="004465C3">
        <w:rPr>
          <w:rFonts w:ascii="Times New Roman" w:hAnsi="Times New Roman" w:cs="Times New Roman"/>
          <w:sz w:val="28"/>
          <w:szCs w:val="28"/>
        </w:rPr>
        <w:t>В завершающей стадии мероприятия студентам была предложена викторина по избирательному праву, в которой они могли показать уровень своих знаний и общую эрудицию. Мероприятие было организованно и проведено преподавателем  социально-экономических дисциплин Горловой Еленой Владимировной.</w:t>
      </w:r>
    </w:p>
    <w:p w:rsidR="004465C3" w:rsidRDefault="004465C3" w:rsidP="004465C3">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9385535" wp14:editId="1129A56D">
            <wp:extent cx="2922692" cy="2190307"/>
            <wp:effectExtent l="0" t="0" r="0" b="635"/>
            <wp:docPr id="5" name="Рисунок 5" descr="C:\Documents and Settings\Администратор\Рабочий стол\26.04\26042017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Администратор\Рабочий стол\26.04\2604201743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22692" cy="2190307"/>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0CB07607" wp14:editId="68AC9673">
            <wp:extent cx="2916810" cy="2185900"/>
            <wp:effectExtent l="0" t="0" r="0" b="5080"/>
            <wp:docPr id="7" name="Рисунок 7" descr="C:\Documents and Settings\Администратор\Рабочий стол\26.04\26042017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Администратор\Рабочий стол\26.04\2604201743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22451" cy="2190127"/>
                    </a:xfrm>
                    <a:prstGeom prst="rect">
                      <a:avLst/>
                    </a:prstGeom>
                    <a:noFill/>
                    <a:ln>
                      <a:noFill/>
                    </a:ln>
                  </pic:spPr>
                </pic:pic>
              </a:graphicData>
            </a:graphic>
          </wp:inline>
        </w:drawing>
      </w:r>
    </w:p>
    <w:p w:rsidR="004465C3" w:rsidRDefault="004465C3" w:rsidP="004465C3">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A409973" wp14:editId="0B4B8C93">
            <wp:extent cx="2923953" cy="2191253"/>
            <wp:effectExtent l="0" t="0" r="0" b="0"/>
            <wp:docPr id="8" name="Рисунок 8" descr="C:\Documents and Settings\Администратор\Рабочий стол\26.04\26042017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Администратор\Рабочий стол\26.04\2604201743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21584" cy="2189477"/>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54EDB5DD" wp14:editId="3E66C5F0">
            <wp:extent cx="2936878" cy="2200939"/>
            <wp:effectExtent l="0" t="0" r="0" b="8890"/>
            <wp:docPr id="9" name="Рисунок 9" descr="C:\Documents and Settings\Администратор\Рабочий стол\26.04\26042017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Администратор\Рабочий стол\26.04\2604201743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6791" cy="2200874"/>
                    </a:xfrm>
                    <a:prstGeom prst="rect">
                      <a:avLst/>
                    </a:prstGeom>
                    <a:noFill/>
                    <a:ln>
                      <a:noFill/>
                    </a:ln>
                  </pic:spPr>
                </pic:pic>
              </a:graphicData>
            </a:graphic>
          </wp:inline>
        </w:drawing>
      </w:r>
    </w:p>
    <w:p w:rsidR="004465C3" w:rsidRPr="004465C3" w:rsidRDefault="004446BF" w:rsidP="004465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Горлова Е.В. _____________</w:t>
      </w:r>
    </w:p>
    <w:sectPr w:rsidR="004465C3" w:rsidRPr="004465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210"/>
    <w:rsid w:val="004446BF"/>
    <w:rsid w:val="004465C3"/>
    <w:rsid w:val="00475437"/>
    <w:rsid w:val="00D00210"/>
    <w:rsid w:val="00E5015B"/>
    <w:rsid w:val="00E73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4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754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465C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465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4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754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465C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465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Pages>
  <Words>2625</Words>
  <Characters>14964</Characters>
  <Application>Microsoft Office Word</Application>
  <DocSecurity>0</DocSecurity>
  <Lines>124</Lines>
  <Paragraphs>35</Paragraphs>
  <ScaleCrop>false</ScaleCrop>
  <Company>lwgame.net</Company>
  <LinksUpToDate>false</LinksUpToDate>
  <CharactersWithSpaces>17554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2001-12-31T22:21:00Z</dcterms:created>
  <dcterms:modified xsi:type="dcterms:W3CDTF">2001-12-31T23:57:00Z</dcterms:modified>
</cp:coreProperties>
</file>