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Лактионова  Наталья  Васильевна  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учитель  начальных  классов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ГУ «Школа-лицей №2 отдела образования </w:t>
      </w: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акимата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Костаная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Лепухина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  Марина  Владимировна  </w:t>
      </w:r>
    </w:p>
    <w:p w:rsidR="00F17EB5" w:rsidRPr="00007E59" w:rsidRDefault="00F17EB5" w:rsidP="00F17EB5">
      <w:pPr>
        <w:tabs>
          <w:tab w:val="left" w:pos="195"/>
          <w:tab w:val="right" w:pos="9355"/>
        </w:tabs>
        <w:spacing w:line="240" w:lineRule="auto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учитель  начальных  классов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ГУ «Школа-лицей №2 отдела образования </w:t>
      </w: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акимата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Костаная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Лингер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  Любовь  Ивановна  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учитель  начальных  классов</w:t>
      </w:r>
    </w:p>
    <w:p w:rsidR="00F17EB5" w:rsidRPr="00007E59" w:rsidRDefault="00F17EB5" w:rsidP="00F17EB5">
      <w:pPr>
        <w:spacing w:line="240" w:lineRule="auto"/>
        <w:jc w:val="right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ГУ «Школа-лицей №2 отдела образования </w:t>
      </w: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акимата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proofErr w:type="spellStart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Костаная</w:t>
      </w:r>
      <w:proofErr w:type="spellEnd"/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17EB5" w:rsidRPr="00007E59" w:rsidRDefault="00F17EB5" w:rsidP="00F17EB5">
      <w:pPr>
        <w:tabs>
          <w:tab w:val="left" w:pos="2850"/>
        </w:tabs>
        <w:spacing w:line="240" w:lineRule="auto"/>
        <w:rPr>
          <w:rStyle w:val="apple-style-span"/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17EB5" w:rsidRDefault="00F17EB5" w:rsidP="00F17EB5">
      <w:pPr>
        <w:spacing w:line="240" w:lineRule="auto"/>
        <w:jc w:val="center"/>
        <w:rPr>
          <w:rStyle w:val="apple-style-span"/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Соблюдение принципа преемственности в работе с одарёнными детьми в начальной и основной школе.</w:t>
      </w:r>
    </w:p>
    <w:p w:rsidR="00F17EB5" w:rsidRPr="00007E59" w:rsidRDefault="00F17EB5" w:rsidP="00F17EB5">
      <w:pPr>
        <w:spacing w:line="240" w:lineRule="auto"/>
        <w:jc w:val="center"/>
        <w:rPr>
          <w:rStyle w:val="apple-style-span"/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F17EB5" w:rsidRPr="00007E59" w:rsidRDefault="00F17EB5" w:rsidP="00F17EB5">
      <w:pPr>
        <w:spacing w:line="240" w:lineRule="auto"/>
        <w:jc w:val="right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Одаренность человека – это маленький росточек,</w:t>
      </w:r>
      <w:r w:rsidRPr="00007E59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007E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едва проклюнувшийся из земли</w:t>
      </w:r>
      <w:r w:rsidRPr="00007E59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007E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и требующий к себе огромного внимания.</w:t>
      </w:r>
      <w:r w:rsidRPr="00007E59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007E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Необходимо холить и лелеять, ухаживать за ним,</w:t>
      </w:r>
      <w:r w:rsidRPr="00007E59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007E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сделать всё, чтобы он вырос</w:t>
      </w:r>
      <w:r w:rsidRPr="00007E59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007E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и дал обильный плод.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07E59">
        <w:rPr>
          <w:rStyle w:val="apple-style-span"/>
          <w:rFonts w:ascii="Times New Roman" w:hAnsi="Times New Roman" w:cs="Times New Roman"/>
          <w:color w:val="000000" w:themeColor="text1"/>
          <w:sz w:val="28"/>
          <w:szCs w:val="28"/>
        </w:rPr>
        <w:t>В.А. Сухомлинский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F17EB5" w:rsidRPr="00007E59" w:rsidRDefault="00F17EB5" w:rsidP="00F17EB5">
      <w:pPr>
        <w:pStyle w:val="a4"/>
        <w:spacing w:before="0" w:beforeAutospacing="0" w:after="0" w:afterAutospacing="0"/>
        <w:ind w:firstLine="709"/>
        <w:jc w:val="right"/>
        <w:rPr>
          <w:rStyle w:val="a5"/>
          <w:rFonts w:eastAsia="DejaVu Sans"/>
          <w:color w:val="000000" w:themeColor="text1"/>
          <w:sz w:val="28"/>
          <w:szCs w:val="28"/>
        </w:rPr>
      </w:pP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В настоящее время ведущим фактором экономического и социального развития общества становятся интеллектуальные и творческие ресурсы человека.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Современные технологии социального развития ставят перед образованием новые задачи - отход от ориентации на «среднего» ученика, повышенный интерес к одаренным и талантливым детям, к особенностям раскрытия и развития их способностей в процессе и средствами образования.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В Республике Казахстан одним из приоритетных направлений государственной политики в области образования является социально-педагогическая поддержка и развитие одаренных детей и молодежи, как бесценного национального достояния, интеллектуального и творческого потенциала страны.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В Концепции развития системы работы с одарёнными детьми в Республике Казахстан говориться о том, что «в</w:t>
      </w: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ысокоодаренным детям должны быть представлены такие условия обучения, при которых они могли </w:t>
      </w: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бы полностью реализовать свои способности в соответствии со своими собственными интересами и интересами общества».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25 июня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2012 года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утверждён Национальный план действий по развитию функциональной грамотности школьников на 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2012 —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2016 годы. В нём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отмечается, «что процесс развития функциональной грамотности школьников будет определять  внедрение новой системы оценки, учитывающей результативность всех видов учебной деятельности, процессуальную сторону усвоения учебного материала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и проявление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индивидуальных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и личностных</w:t>
      </w:r>
      <w:r w:rsidRPr="00007E5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качеств».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Исходя из требований времени, тема статьи чрезвычайно актуальна для современной общеобразовательной  школы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proofErr w:type="gram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Наша статья раскрывает принципы преемственности в работе с  одаренными детьми на начальной и основной  ступенях образования.</w:t>
      </w:r>
      <w:proofErr w:type="gramEnd"/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Мы постараемся осветить, что мы понимаем под одарённостью; опыт работы с одарёнными детьми в начальном звене; противоречия, которые возникают при переходе учащихся из начальной школы в среднее звено; пути решения данных проблем.</w:t>
      </w:r>
    </w:p>
    <w:p w:rsidR="00F17EB5" w:rsidRPr="00007E59" w:rsidRDefault="00F17EB5" w:rsidP="00F17EB5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Понимая, что одаренные и талантливые дети являют собой интеллектуальный и творческий потенциал как основной ресурс развития государства в нашей школе  осуществляется ряд мероприятий по оказанию организационной, психолого-педагогической  поддержки на разных уровнях и в разных формах.  </w:t>
      </w:r>
    </w:p>
    <w:p w:rsidR="00F17EB5" w:rsidRPr="00007E59" w:rsidRDefault="00F17EB5" w:rsidP="00F17EB5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</w:t>
      </w:r>
      <w:proofErr w:type="gramEnd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первых организованы и постоянно действуют творческие группы: по работе с одарёнными детьми в  начальной школе  и по преемственности в обучении. Цель деятельности этих групп: обеспечение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взаимодействия  учителей  начальной и средней школы по совершенствованию учебно-воспитательной работы с одарёнными детьми.</w:t>
      </w:r>
    </w:p>
    <w:p w:rsidR="00F17EB5" w:rsidRPr="00007E59" w:rsidRDefault="00F17EB5" w:rsidP="00F17EB5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– вторых, определён модельный образ одарённого ребёнка. </w:t>
      </w:r>
      <w:proofErr w:type="gram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активе этих творческих групп: организация месячника по преемственности в работе, 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взаимопосещение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«открытых» уроков в начальной и основной школах, выработка единых требований в преподавании математики и русского языка, организация праздника выпускника начальной школы  «Внимание, талант!», проведение 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педконсилиумов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, родительских лекториев, педсовета по адаптации учащихся 5-х классов.</w:t>
      </w:r>
      <w:proofErr w:type="gram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Под одарённостью мы понимаем:   </w:t>
      </w: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Одарённость –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</w:t>
      </w:r>
    </w:p>
    <w:p w:rsidR="00F17EB5" w:rsidRPr="00007E59" w:rsidRDefault="00F17EB5" w:rsidP="00F17EB5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Одаренный ребенок –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 Так же мы разделяем точку зрения, что чаще всего одарёнными считаются дети, которые хорошо учатся в школе (академическая одаренность).</w:t>
      </w:r>
    </w:p>
    <w:p w:rsidR="00F17EB5" w:rsidRPr="00007E59" w:rsidRDefault="00F17EB5" w:rsidP="00F17EB5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В – третьих, нами разработаны критерии оценки академической одаренности ученика начальной школы.</w:t>
      </w:r>
    </w:p>
    <w:p w:rsidR="00F17EB5" w:rsidRPr="00007E59" w:rsidRDefault="00F17EB5" w:rsidP="00F17EB5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3366"/>
        <w:gridCol w:w="3190"/>
        <w:gridCol w:w="3191"/>
      </w:tblGrid>
      <w:tr w:rsidR="00F17EB5" w:rsidRPr="00007E59" w:rsidTr="00491CF2">
        <w:tc>
          <w:tcPr>
            <w:tcW w:w="3366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Качества</w:t>
            </w:r>
          </w:p>
        </w:tc>
        <w:tc>
          <w:tcPr>
            <w:tcW w:w="3190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Высокий уровень</w:t>
            </w:r>
          </w:p>
        </w:tc>
        <w:tc>
          <w:tcPr>
            <w:tcW w:w="3191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Низкий уровень</w:t>
            </w:r>
          </w:p>
        </w:tc>
      </w:tr>
      <w:tr w:rsidR="00F17EB5" w:rsidRPr="00007E59" w:rsidTr="00491CF2">
        <w:tc>
          <w:tcPr>
            <w:tcW w:w="3366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Познавательная потребность</w:t>
            </w:r>
          </w:p>
        </w:tc>
        <w:tc>
          <w:tcPr>
            <w:tcW w:w="3190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Ярко выраженная</w:t>
            </w:r>
          </w:p>
        </w:tc>
        <w:tc>
          <w:tcPr>
            <w:tcW w:w="3191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Слабо проявляется</w:t>
            </w:r>
          </w:p>
        </w:tc>
      </w:tr>
      <w:tr w:rsidR="00F17EB5" w:rsidRPr="00007E59" w:rsidTr="00491CF2">
        <w:tc>
          <w:tcPr>
            <w:tcW w:w="3366" w:type="dxa"/>
          </w:tcPr>
          <w:p w:rsidR="00F17EB5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Восприимчивость </w:t>
            </w:r>
          </w:p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учению</w:t>
            </w:r>
          </w:p>
        </w:tc>
        <w:tc>
          <w:tcPr>
            <w:tcW w:w="3190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Высокая восприимчивость</w:t>
            </w:r>
          </w:p>
        </w:tc>
        <w:tc>
          <w:tcPr>
            <w:tcW w:w="3191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Слабо проявляется</w:t>
            </w:r>
          </w:p>
        </w:tc>
      </w:tr>
      <w:tr w:rsidR="00F17EB5" w:rsidRPr="00007E59" w:rsidTr="00491CF2">
        <w:tc>
          <w:tcPr>
            <w:tcW w:w="3366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Умственная деятельность</w:t>
            </w:r>
          </w:p>
        </w:tc>
        <w:tc>
          <w:tcPr>
            <w:tcW w:w="3190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Высокая потребность в умственной деятельности</w:t>
            </w:r>
          </w:p>
        </w:tc>
        <w:tc>
          <w:tcPr>
            <w:tcW w:w="3191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Нейтральное отношение к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умственной </w:t>
            </w: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деятельности</w:t>
            </w:r>
          </w:p>
        </w:tc>
      </w:tr>
      <w:tr w:rsidR="00F17EB5" w:rsidRPr="00007E59" w:rsidTr="00491CF2">
        <w:tc>
          <w:tcPr>
            <w:tcW w:w="3366" w:type="dxa"/>
          </w:tcPr>
          <w:p w:rsidR="00F17EB5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Удовольствие </w:t>
            </w:r>
          </w:p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умственного труда</w:t>
            </w:r>
          </w:p>
        </w:tc>
        <w:tc>
          <w:tcPr>
            <w:tcW w:w="3190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Проявляется в интересе и стремлении добиться высоких результатов</w:t>
            </w:r>
          </w:p>
        </w:tc>
        <w:tc>
          <w:tcPr>
            <w:tcW w:w="3191" w:type="dxa"/>
          </w:tcPr>
          <w:p w:rsidR="00F17EB5" w:rsidRPr="00007E59" w:rsidRDefault="00F17EB5" w:rsidP="00491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проявляет заинтересованности</w:t>
            </w:r>
          </w:p>
        </w:tc>
      </w:tr>
    </w:tbl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Практика работы в начальной школе указывает на то, что одарённый ребенок чаще всего проявляется в предметной учебной деятельности. Мы разделяем точку зрения, что зачастую в педагогической среде одарёнными считаются дети, которые хорошо учатся в школе (академическая одарённость). 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В – четвёртых, для того чтобы развивать академическую одаренность  в начальной школе организуется особая учебно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познавательная, развивающая среда.  </w:t>
      </w:r>
      <w:proofErr w:type="gramStart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Основными нишами этой среды (теория Ю.С.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Мануйлова) является урок, где обучение осуществляется на продвинутом уровне; дополнительные курсы школьного и ученического компонентов учебного плана, которые позволяют формировать функциональную грамотность школьника; олимпиадное движение как мощная интеллектуальная площадка для развития предметных компетенций; творческие конкурсы и проекты для самореализации познавательного и творческого потенциала ученика.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2FDBC" wp14:editId="5E2CEC5D">
                <wp:simplePos x="0" y="0"/>
                <wp:positionH relativeFrom="column">
                  <wp:posOffset>1811655</wp:posOffset>
                </wp:positionH>
                <wp:positionV relativeFrom="paragraph">
                  <wp:posOffset>269875</wp:posOffset>
                </wp:positionV>
                <wp:extent cx="1371600" cy="1533525"/>
                <wp:effectExtent l="0" t="0" r="0" b="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7EB5" w:rsidRPr="00B07F96" w:rsidRDefault="00F17EB5" w:rsidP="00F17EB5">
                            <w:pPr>
                              <w:spacing w:after="0" w:line="24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42.65pt;margin-top:21.25pt;width:108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VgtIQIAAPoDAAAOAAAAZHJzL2Uyb0RvYy54bWysU0tu2zAQ3RfoHQjua338SSJYDtKkKQqk&#10;HyDtAWiKsohSHJakLbm77HuF3qGLLrrrFZwbdUg5jpHuimpBcDTDN/MeH+fnfavIRlgnQZc0G6WU&#10;CM2hknpV0k8fr1+cUuI80xVToEVJt8LR88XzZ/POFCKHBlQlLEEQ7YrOlLTx3hRJ4ngjWuZGYITG&#10;ZA22ZR5Du0oqyzpEb1WSp+ks6cBWxgIXzuHfqyFJFxG/rgX37+vaCU9USXE2H1cb12VYk8WcFSvL&#10;TCP5fgz2D1O0TGpseoC6Yp6RtZV/QbWSW3BQ+xGHNoG6llxEDsgmS5+wuW2YEZELiuPMQSb3/2D5&#10;u80HS2RV0nxGiWYt3tHu++7H7ufu9+7X/d39N5IHkTrjCqy9NVjt+5fQ42VHws7cAP/siIbLhumV&#10;uLAWukawCofMwsnk6OiA4wLIsnsLFTZjaw8RqK9tGxRETQii42VtDxckek94aDk+yWYppjjmsul4&#10;PM2nsQcrHo4b6/xrAS0Jm5JadECEZ5sb58M4rHgoCd00XEuloguUJl1JzwLkk0wrPZpUybakp2n4&#10;BtsElq90FQ97JtWwxwZK72kHpgNn3y97LAxaLKHaogAWBjPi48FNA/YrJR0asaTuy5pZQYl6o1HE&#10;s2wyCc6NwWR6kmNgjzPL4wzTHKFK6ikZtpc+un1gdIFi1zLK8DjJflY0WFRn/xiCg4/jWPX4ZBd/&#10;AAAA//8DAFBLAwQUAAYACAAAACEAAINENt4AAAAKAQAADwAAAGRycy9kb3ducmV2LnhtbEyPTU/D&#10;MAyG70j7D5EncWPJSou20nSahriCGB/SblnjtRWNUzXZWv493gmO9vvo9eNiM7lOXHAIrScNy4UC&#10;gVR521Kt4eP9+W4FIkRD1nSeUMMPBtiUs5vC5NaP9IaXfawFl1DIjYYmxj6XMlQNOhMWvkfi7OQH&#10;ZyKPQy3tYEYud51MlHqQzrTEFxrT467B6nt/dho+X06Hr1S91k8u60c/KUluLbW+nU/bRxARp/gH&#10;w1Wf1aFkp6M/kw2i05CssntGNaRJBoKBTC15cbwmqQJZFvL/C+UvAAAA//8DAFBLAQItABQABgAI&#10;AAAAIQC2gziS/gAAAOEBAAATAAAAAAAAAAAAAAAAAAAAAABbQ29udGVudF9UeXBlc10ueG1sUEsB&#10;Ai0AFAAGAAgAAAAhADj9If/WAAAAlAEAAAsAAAAAAAAAAAAAAAAALwEAAF9yZWxzLy5yZWxzUEsB&#10;Ai0AFAAGAAgAAAAhAP/tWC0hAgAA+gMAAA4AAAAAAAAAAAAAAAAALgIAAGRycy9lMm9Eb2MueG1s&#10;UEsBAi0AFAAGAAgAAAAhAACDRDbeAAAACgEAAA8AAAAAAAAAAAAAAAAAewQAAGRycy9kb3ducmV2&#10;LnhtbFBLBQYAAAAABAAEAPMAAACGBQAAAAA=&#10;" filled="f" stroked="f">
                <v:textbox>
                  <w:txbxContent>
                    <w:p w:rsidR="00F17EB5" w:rsidRPr="00B07F96" w:rsidRDefault="00F17EB5" w:rsidP="00F17EB5">
                      <w:pPr>
                        <w:spacing w:after="0" w:line="240" w:lineRule="auto"/>
                        <w:jc w:val="center"/>
                        <w:rPr>
                          <w:rFonts w:ascii="Monotype Corsiva" w:hAnsi="Monotype Corsiva"/>
                          <w:b/>
                          <w:color w:val="FFFFFF" w:themeColor="background1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End"/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Ежегодно в школе проводятся предметные олимпиады (казахский язык, русский язык, математика, познание мира). Учащиеся начальных классов показывают отличные  знания. Победители по итогам двух школьных туров демонстрируют свои знания в городских предметных олимпиадах.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В начале учебного года (октябрь) проводится городской конкурс научно-исследовательских работ «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Зерде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». За 2013-2014 уч. год пять работ выпускников начальной школы отмечены жюри как лучшие</w:t>
      </w:r>
      <w:proofErr w:type="gram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в 2016-2017 уч. году двое учеников </w:t>
      </w:r>
      <w:r w:rsidR="007A3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4-х классов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этом конкурсе заняли вторые места.</w:t>
      </w:r>
      <w:bookmarkStart w:id="0" w:name="_GoBack"/>
      <w:bookmarkEnd w:id="0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Практически единовременно стартуют республиканские конкурсы «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Вундеркиндия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» и «Ак-бота» по трём предметам: математика, русский язык, познание мира. Участников очень много, дети хотят пробовать свои возможности, педагоги идут навстречу, готовят детей и есть результат: из 26 участников, 8 призовых мест.  «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Вундеркиндия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новый проект. Дети соревнуются в знаниях математики. Из параллели 4х классов, заявлено 37 участников. 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В течение всего учебного года заинтересованные  ученики принимают активное участие во всех городских, областных, республиканских и международных проектах. </w:t>
      </w:r>
      <w:proofErr w:type="gram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Это  «Русский медвежонок» (русский язык), «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Атамекен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» (казахский язык, русский язык),  «Кенгуру» (математика), «Олимпия» (математика).</w:t>
      </w:r>
      <w:proofErr w:type="gram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«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Видеоурок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новый международный проект,  который включает в себя знание нескольких предметов (русский язык, математика, литературное чтение, познание мира, музыка, информатика, английский язык).   В 2013-2014 уч. году только в одном классе из параллели 4 – х заявлено 17 учеников, и 15 из них награждены дипломами  1, 2, 3 степени.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Активное участие принимают выпускники нашей школы и в Уральской Международной Олимпиаде по основам наук.</w:t>
      </w:r>
      <w:r w:rsidR="007A3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2016уч. году участниками данной олимпиады стали 66 выпускников нашей школы.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 </w:t>
      </w:r>
      <w:proofErr w:type="spell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обученности</w:t>
      </w:r>
      <w:proofErr w:type="spell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учеников начальной школы также высоки. Однако при переходе учащихся в основную школу, картина  образовательной успешности меняется.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данным исследования творческой группы по преемственности обучения (4 – 5 классы), выявлено, что у учащихся,  в том числе и одаренных,  снижается интерес к учёбе,  познавательная активность и показатели успеваемости в целом. К объективным причинам можно отнести изменение условий обучения и учебных требований, а также снижение внешнего </w:t>
      </w:r>
      <w:proofErr w:type="gramStart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учебной деятельностью. В начальной школе ученик ориентирован на требование одного учителя, который выстраивает и старается поддерживать индивидуальную траекторию развития и осуществлять системный подход за учебной деятельностью. При переходе в 5 класс ученик сталкивается с проблемой множественности: много учителей – предметников, разные кабинеты, новые учебные предметы. Часто дети сталкиваются с рассогласованностью учебных требований. 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Ослабевает внешний контроль (в том числе и со стороны родителей), а навык самооценки и самоконтроля, зачастую не сформирован.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Для решения данных педагогических противоречий, а так же для реализации принципа преемственности в работе с одарёнными детьми,  нужна согласованная и системная работа учителей начальной и основной школ по следующим направлениям:</w:t>
      </w:r>
    </w:p>
    <w:p w:rsidR="00F17EB5" w:rsidRPr="00007E59" w:rsidRDefault="00F17EB5" w:rsidP="00F17E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Совместная работа должна строит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 на едином педагогическом подходе. </w:t>
      </w:r>
    </w:p>
    <w:p w:rsidR="00F17EB5" w:rsidRPr="00007E59" w:rsidRDefault="00F17EB5" w:rsidP="00F17EB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Индивидуальный, личностно – ориентированный подход в работе с одаренными детьми должен быть основным не только в начальной, но и в основной школе. Для этого необходимо иметь единый банк данных «Одарённые дети», включающего в себя сведения о детях с разными типами одарённости и их заслугами в начальной школе и продолжать пополнение этого банка в среднем звене.</w:t>
      </w:r>
    </w:p>
    <w:p w:rsidR="00F17EB5" w:rsidRPr="00007E59" w:rsidRDefault="00F17EB5" w:rsidP="00F17EB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Дидактический модуль урока «Работа с одарёнными и талантливыми детьми» должен реализовываться ежедневно в урочной деятельности на начальной и основной ступенях образования.</w:t>
      </w:r>
      <w:proofErr w:type="gramEnd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(Требования инструктивно – методического письма, август 2014г.)</w:t>
      </w:r>
    </w:p>
    <w:p w:rsidR="00F17EB5" w:rsidRPr="00007E59" w:rsidRDefault="00F17EB5" w:rsidP="00F17EB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3. Педагогам начальной и основной школы в работе с одаренными детьми полезно ориентироваться на единые критерии оценивания академической одаренности и разработать ступенчатый мониторинг системы работы с одарёнными детьми.</w:t>
      </w:r>
    </w:p>
    <w:p w:rsidR="00F17EB5" w:rsidRPr="00007E59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Школьная психолого–</w:t>
      </w: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педагогическая служба должна обеспечить психологическое </w:t>
      </w:r>
      <w:r w:rsidRPr="00007E59">
        <w:rPr>
          <w:rFonts w:ascii="Times New Roman" w:hAnsi="Times New Roman" w:cs="Times New Roman"/>
          <w:color w:val="000000" w:themeColor="text1"/>
          <w:spacing w:val="7"/>
          <w:sz w:val="28"/>
          <w:szCs w:val="28"/>
        </w:rPr>
        <w:t xml:space="preserve">сопровождение школьников: </w:t>
      </w:r>
      <w:r w:rsidRPr="00007E59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отслеживание динамики  развития одаренности, уровня комфортности субъектов образовательного процесса. Создать такие условия, </w:t>
      </w: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чтобы  одарённый ученик  проявлял интерес к обучению, верил в свои силы и возможности, чувствовал психологическую комфортность при переходе  в среднее звено.</w:t>
      </w:r>
    </w:p>
    <w:p w:rsidR="00F17EB5" w:rsidRPr="00007E59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Педагогическое взаимодействие всех субъектов образовательного процесса: учитель - ученик – родитель – психолог должно осуществляться как на начальной, так и на основной ступени обучения. 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Наша статья так же  не исчерпывает всех аспектов данной проблемы. Однако считаем, что предложенное видение позволит приблизиться к решению данной проблемы, а наши рекомендации по преемственности позволят создать целостную систему непрерывного образования, адекватно удовлетворяющую образовательные запросы одарённой  личности</w:t>
      </w: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Pr="00007E59" w:rsidRDefault="00F17EB5" w:rsidP="00F17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7EB5" w:rsidRPr="00007E59" w:rsidRDefault="00F17EB5" w:rsidP="00F17E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Используемая литература:</w:t>
      </w:r>
    </w:p>
    <w:p w:rsidR="00F17EB5" w:rsidRPr="00007E59" w:rsidRDefault="00F17EB5" w:rsidP="00F17EB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Концепция развития системы работы с одарёнными детьми в Республике Казахстан</w:t>
      </w:r>
    </w:p>
    <w:p w:rsidR="00F17EB5" w:rsidRPr="00007E59" w:rsidRDefault="00F17EB5" w:rsidP="00F17EB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Национальный план по развитию функциональной грамотности школьников на 2012 – 2016 годы  [с.2]</w:t>
      </w:r>
    </w:p>
    <w:p w:rsidR="00F17EB5" w:rsidRPr="00007E59" w:rsidRDefault="00F17EB5" w:rsidP="00F17EB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Ю.С. Мануйлов «</w:t>
      </w:r>
      <w:proofErr w:type="spellStart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Средообразовательный</w:t>
      </w:r>
      <w:proofErr w:type="spellEnd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процесс и становление личности »  г. </w:t>
      </w:r>
      <w:proofErr w:type="spellStart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Костанай</w:t>
      </w:r>
      <w:proofErr w:type="spellEnd"/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, 2003,  [с.3]</w:t>
      </w:r>
    </w:p>
    <w:p w:rsidR="00F17EB5" w:rsidRPr="00007E59" w:rsidRDefault="00F17EB5" w:rsidP="00F17EB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Инструктивно – методическое письмо на 2013 – 2014, МОН РК </w:t>
      </w:r>
    </w:p>
    <w:p w:rsidR="00F17EB5" w:rsidRPr="00007E59" w:rsidRDefault="00F17EB5" w:rsidP="00F17EB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E59">
        <w:rPr>
          <w:rFonts w:ascii="Times New Roman" w:hAnsi="Times New Roman" w:cs="Times New Roman"/>
          <w:color w:val="000000" w:themeColor="text1"/>
          <w:sz w:val="28"/>
          <w:szCs w:val="28"/>
        </w:rPr>
        <w:t>Антонова П.А. Одаренность и творчество личности: Монография. М.: 2008. [с.48]</w:t>
      </w:r>
    </w:p>
    <w:p w:rsidR="00073D82" w:rsidRDefault="00073D82"/>
    <w:sectPr w:rsidR="0007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 Unicode MS"/>
    <w:charset w:val="CC"/>
    <w:family w:val="swiss"/>
    <w:pitch w:val="variable"/>
    <w:sig w:usb0="E7002EFF" w:usb1="D200FDFF" w:usb2="0A046029" w:usb3="00000000" w:csb0="8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22970"/>
    <w:multiLevelType w:val="hybridMultilevel"/>
    <w:tmpl w:val="EEC6D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EB5"/>
    <w:rsid w:val="00073D82"/>
    <w:rsid w:val="007A39DC"/>
    <w:rsid w:val="00F1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E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EB5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F17EB5"/>
  </w:style>
  <w:style w:type="character" w:customStyle="1" w:styleId="apple-style-span">
    <w:name w:val="apple-style-span"/>
    <w:basedOn w:val="a0"/>
    <w:rsid w:val="00F17EB5"/>
  </w:style>
  <w:style w:type="paragraph" w:styleId="a4">
    <w:name w:val="Normal (Web)"/>
    <w:basedOn w:val="a"/>
    <w:uiPriority w:val="99"/>
    <w:unhideWhenUsed/>
    <w:rsid w:val="00F17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qFormat/>
    <w:rsid w:val="00F17EB5"/>
    <w:rPr>
      <w:i/>
      <w:iCs/>
    </w:rPr>
  </w:style>
  <w:style w:type="table" w:styleId="a6">
    <w:name w:val="Table Grid"/>
    <w:basedOn w:val="a1"/>
    <w:uiPriority w:val="59"/>
    <w:rsid w:val="00F17EB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E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EB5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F17EB5"/>
  </w:style>
  <w:style w:type="character" w:customStyle="1" w:styleId="apple-style-span">
    <w:name w:val="apple-style-span"/>
    <w:basedOn w:val="a0"/>
    <w:rsid w:val="00F17EB5"/>
  </w:style>
  <w:style w:type="paragraph" w:styleId="a4">
    <w:name w:val="Normal (Web)"/>
    <w:basedOn w:val="a"/>
    <w:uiPriority w:val="99"/>
    <w:unhideWhenUsed/>
    <w:rsid w:val="00F17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qFormat/>
    <w:rsid w:val="00F17EB5"/>
    <w:rPr>
      <w:i/>
      <w:iCs/>
    </w:rPr>
  </w:style>
  <w:style w:type="table" w:styleId="a6">
    <w:name w:val="Table Grid"/>
    <w:basedOn w:val="a1"/>
    <w:uiPriority w:val="59"/>
    <w:rsid w:val="00F17EB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НВЛ</dc:creator>
  <cp:lastModifiedBy>НВЛ</cp:lastModifiedBy>
  <cp:revision>1</cp:revision>
  <dcterms:created xsi:type="dcterms:W3CDTF">2017-10-15T14:11:00Z</dcterms:created>
  <dcterms:modified xsi:type="dcterms:W3CDTF">2017-10-15T14:24:00Z</dcterms:modified>
</cp:coreProperties>
</file>