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D4A033" w14:textId="77777777" w:rsidR="00C63FE2" w:rsidRDefault="000A17E0">
      <w:pPr>
        <w:pStyle w:val="a3"/>
        <w:spacing w:before="0" w:beforeAutospacing="0" w:after="0" w:afterAutospacing="0"/>
        <w:jc w:val="both"/>
        <w:rPr>
          <w:rFonts w:ascii="Cambria" w:hAnsi="Cambria"/>
          <w:b/>
          <w:i/>
          <w:color w:val="7030A0"/>
          <w:bdr w:val="none" w:sz="0" w:space="0" w:color="auto" w:frame="1"/>
        </w:rPr>
      </w:pPr>
      <w:r w:rsidRPr="0086636A">
        <w:rPr>
          <w:rFonts w:ascii="Cambria" w:hAnsi="Cambria"/>
          <w:b/>
          <w:i/>
          <w:noProof/>
          <w:color w:val="7030A0"/>
          <w:bdr w:val="none" w:sz="0" w:space="0" w:color="auto" w:frame="1"/>
        </w:rPr>
        <w:drawing>
          <wp:inline distT="0" distB="0" distL="0" distR="0" wp14:anchorId="4E22DBB1" wp14:editId="2A53016D">
            <wp:extent cx="2856230" cy="2458085"/>
            <wp:effectExtent l="0" t="0" r="1270" b="0"/>
            <wp:docPr id="5" name="Рисунок 5" descr="развивающие игры с песком, развивающие игры с песком и водой, развивающие игры с кинетическим песком, развивающие игры с песком для дошколь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6" descr="развивающие игры с песком, развивающие игры с песком и водой, развивающие игры с кинетическим песком, развивающие игры с песком для дошкольников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45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F4C7D2F" w14:textId="7D6AA8A4" w:rsidR="000A17E0" w:rsidRPr="0086636A" w:rsidRDefault="0086636A" w:rsidP="00C63FE2">
      <w:pPr>
        <w:pStyle w:val="a3"/>
        <w:spacing w:before="0" w:beforeAutospacing="0" w:after="0" w:afterAutospacing="0"/>
        <w:jc w:val="center"/>
        <w:rPr>
          <w:rFonts w:ascii="Cambria" w:hAnsi="Cambria"/>
          <w:b/>
          <w:i/>
          <w:color w:val="7030A0"/>
          <w:bdr w:val="none" w:sz="0" w:space="0" w:color="auto" w:frame="1"/>
        </w:rPr>
      </w:pPr>
      <w:r w:rsidRPr="0086636A">
        <w:rPr>
          <w:rFonts w:ascii="Cambria" w:hAnsi="Cambria"/>
          <w:b/>
          <w:i/>
          <w:color w:val="7030A0"/>
          <w:bdr w:val="none" w:sz="0" w:space="0" w:color="auto" w:frame="1"/>
        </w:rPr>
        <w:t>П</w:t>
      </w:r>
      <w:r w:rsidR="000A17E0" w:rsidRPr="0086636A">
        <w:rPr>
          <w:rFonts w:ascii="Cambria" w:hAnsi="Cambria"/>
          <w:b/>
          <w:i/>
          <w:color w:val="7030A0"/>
          <w:bdr w:val="none" w:sz="0" w:space="0" w:color="auto" w:frame="1"/>
        </w:rPr>
        <w:t>есочная терапия в детском саду.</w:t>
      </w:r>
    </w:p>
    <w:p w14:paraId="6DF5EA9F" w14:textId="1C0FA210" w:rsidR="0086636A" w:rsidRPr="008541A5" w:rsidRDefault="0086636A" w:rsidP="00C63FE2">
      <w:pPr>
        <w:pStyle w:val="a3"/>
        <w:spacing w:before="0" w:beforeAutospacing="0" w:after="0" w:afterAutospacing="0"/>
        <w:jc w:val="center"/>
        <w:rPr>
          <w:rFonts w:ascii="Cambria" w:hAnsi="Cambria"/>
          <w:b/>
          <w:i/>
          <w:color w:val="7030A0"/>
          <w:bdr w:val="none" w:sz="0" w:space="0" w:color="auto" w:frame="1"/>
        </w:rPr>
      </w:pPr>
      <w:r w:rsidRPr="008541A5">
        <w:rPr>
          <w:rFonts w:ascii="Cambria" w:hAnsi="Cambria"/>
          <w:b/>
          <w:i/>
          <w:color w:val="7030A0"/>
          <w:bdr w:val="none" w:sz="0" w:space="0" w:color="auto" w:frame="1"/>
        </w:rPr>
        <w:t>Развивающие игры с песком</w:t>
      </w:r>
    </w:p>
    <w:p w14:paraId="246B3CD5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Cambria" w:hAnsi="Cambria"/>
          <w:color w:val="515450"/>
          <w:bdr w:val="none" w:sz="0" w:space="0" w:color="auto" w:frame="1"/>
        </w:rPr>
      </w:pPr>
    </w:p>
    <w:p w14:paraId="4109792B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Песок - уникальный природный материал. Если песчинки рассматривать под микроскопом, можно увидеть горсть драгоценных камней. Действительно, в практической работе песок - лучший материал. Когда ребенок касается песка, на пляже или в специальной песочнице, странный спектакль внутренней жизни начинает разворачиваться снаружи. И когда ребенок заканчивает играть с песком, он меняется, обновляется внутренне.</w:t>
      </w:r>
    </w:p>
    <w:p w14:paraId="237A2C88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Style w:val="a4"/>
          <w:rFonts w:ascii="Cambria" w:hAnsi="Cambria"/>
          <w:color w:val="515450"/>
          <w:sz w:val="44"/>
          <w:szCs w:val="44"/>
          <w:bdr w:val="none" w:sz="0" w:space="0" w:color="auto" w:frame="1"/>
        </w:rPr>
        <w:t>Игра с песком</w:t>
      </w:r>
      <w:r>
        <w:rPr>
          <w:rStyle w:val="apple-converted-space"/>
          <w:rFonts w:ascii="Cambria" w:hAnsi="Cambria"/>
          <w:color w:val="515450"/>
          <w:sz w:val="44"/>
          <w:szCs w:val="44"/>
          <w:bdr w:val="none" w:sz="0" w:space="0" w:color="auto" w:frame="1"/>
        </w:rPr>
        <w:t> </w:t>
      </w:r>
      <w:r>
        <w:rPr>
          <w:rFonts w:ascii="Cambria" w:hAnsi="Cambria"/>
          <w:color w:val="515450"/>
          <w:sz w:val="44"/>
          <w:szCs w:val="44"/>
          <w:bdr w:val="none" w:sz="0" w:space="0" w:color="auto" w:frame="1"/>
        </w:rPr>
        <w:t>как процесс самосознания ребенка и его спонтанной «</w:t>
      </w:r>
      <w:proofErr w:type="spellStart"/>
      <w:r>
        <w:rPr>
          <w:rFonts w:ascii="Cambria" w:hAnsi="Cambria"/>
          <w:color w:val="515450"/>
          <w:sz w:val="44"/>
          <w:szCs w:val="44"/>
          <w:bdr w:val="none" w:sz="0" w:space="0" w:color="auto" w:frame="1"/>
        </w:rPr>
        <w:t>самотерапии</w:t>
      </w:r>
      <w:proofErr w:type="spellEnd"/>
      <w:r>
        <w:rPr>
          <w:rFonts w:ascii="Cambria" w:hAnsi="Cambria"/>
          <w:color w:val="515450"/>
          <w:sz w:val="44"/>
          <w:szCs w:val="44"/>
          <w:bdr w:val="none" w:sz="0" w:space="0" w:color="auto" w:frame="1"/>
        </w:rPr>
        <w:t>» известен издавна. Действительно, попадая на пляж, ребенок начинает строить причудливые дворцы, соединяя их в настоящие укрепленные города. Ребенок создает из песка дворец, любуется им, а потом волна или он сам разрушают произведение. Один сюжет жизни завершается, уступая место другому. И так до бесконечности.</w:t>
      </w:r>
    </w:p>
    <w:p w14:paraId="210B22F1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Песок имеет большое профилактическое значение для оздоровления детей.</w:t>
      </w:r>
    </w:p>
    <w:p w14:paraId="4348409B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hyperlink r:id="rId5" w:tgtFrame="_blank" w:history="1">
        <w:r>
          <w:rPr>
            <w:rStyle w:val="a6"/>
            <w:rFonts w:ascii="Cambria" w:hAnsi="Cambria"/>
            <w:color w:val="1B7499"/>
            <w:sz w:val="44"/>
            <w:szCs w:val="44"/>
            <w:bdr w:val="none" w:sz="0" w:space="0" w:color="auto" w:frame="1"/>
          </w:rPr>
          <w:t>Игры с песком в детском саду</w:t>
        </w:r>
      </w:hyperlink>
      <w:r>
        <w:rPr>
          <w:rStyle w:val="apple-converted-space"/>
          <w:rFonts w:ascii="Cambria" w:hAnsi="Cambria"/>
          <w:color w:val="515450"/>
          <w:sz w:val="44"/>
          <w:szCs w:val="44"/>
          <w:bdr w:val="none" w:sz="0" w:space="0" w:color="auto" w:frame="1"/>
        </w:rPr>
        <w:t> </w:t>
      </w:r>
      <w:r>
        <w:rPr>
          <w:rFonts w:ascii="Cambria" w:hAnsi="Cambria"/>
          <w:color w:val="515450"/>
          <w:sz w:val="44"/>
          <w:szCs w:val="44"/>
          <w:bdr w:val="none" w:sz="0" w:space="0" w:color="auto" w:frame="1"/>
        </w:rPr>
        <w:t>проводятся в разных возрастных группах в течение дня. Особенно целесообразно использование игр с песком в</w:t>
      </w:r>
      <w:r>
        <w:rPr>
          <w:rStyle w:val="apple-converted-space"/>
          <w:rFonts w:ascii="Cambria" w:hAnsi="Cambria"/>
          <w:color w:val="515450"/>
          <w:sz w:val="44"/>
          <w:szCs w:val="44"/>
          <w:bdr w:val="none" w:sz="0" w:space="0" w:color="auto" w:frame="1"/>
        </w:rPr>
        <w:t> </w:t>
      </w:r>
      <w:hyperlink r:id="rId6" w:tgtFrame="_blank" w:history="1">
        <w:r>
          <w:rPr>
            <w:rStyle w:val="a5"/>
            <w:rFonts w:ascii="Cambria" w:hAnsi="Cambria"/>
            <w:color w:val="1B7499"/>
            <w:sz w:val="44"/>
            <w:szCs w:val="44"/>
            <w:bdr w:val="none" w:sz="0" w:space="0" w:color="auto" w:frame="1"/>
          </w:rPr>
          <w:t>период адаптации детей</w:t>
        </w:r>
      </w:hyperlink>
      <w:r>
        <w:rPr>
          <w:rFonts w:ascii="Cambria" w:hAnsi="Cambria"/>
          <w:color w:val="515450"/>
          <w:sz w:val="44"/>
          <w:szCs w:val="44"/>
          <w:bdr w:val="none" w:sz="0" w:space="0" w:color="auto" w:frame="1"/>
        </w:rPr>
        <w:t>.</w:t>
      </w:r>
    </w:p>
    <w:p w14:paraId="45E357F8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Подбор упражнений на песке:</w:t>
      </w:r>
    </w:p>
    <w:p w14:paraId="3DB2A0E2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- «походить» ладошками по песку, оставляя свои следы;</w:t>
      </w:r>
    </w:p>
    <w:p w14:paraId="08D2C523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lastRenderedPageBreak/>
        <w:t>- «поездить» ладошками или ребром ладони, выполняя зигзагообразные и круговые движения;</w:t>
      </w:r>
    </w:p>
    <w:p w14:paraId="18E18AB0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- создать отпечатками ладоней, кулачков разнообразные рисунки (цветы, деревья, траву, солнышко, дождь);</w:t>
      </w:r>
    </w:p>
    <w:p w14:paraId="1F92338B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- сложив пальцы, изобразить загадочные следы птиц, животных, которых не существует;</w:t>
      </w:r>
    </w:p>
    <w:p w14:paraId="46D0186A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- «просеять» песочек между пальцами;</w:t>
      </w:r>
    </w:p>
    <w:p w14:paraId="384567D6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- сделать отпечатки различных предметов формочками;</w:t>
      </w:r>
    </w:p>
    <w:p w14:paraId="59AD419A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- сгрести песок ладонями в большую кучу - «муравейник» и разгрести его,</w:t>
      </w:r>
    </w:p>
    <w:p w14:paraId="66BA8803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- «поиграть» на поверхности песка, как на клавиатуре пианино;</w:t>
      </w:r>
    </w:p>
    <w:p w14:paraId="1D00B77B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- сдуть песок с ладоней, фантиков, цветочков;</w:t>
      </w:r>
    </w:p>
    <w:p w14:paraId="3F8B9BBC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18"/>
          <w:szCs w:val="18"/>
        </w:rPr>
      </w:pPr>
      <w:r>
        <w:rPr>
          <w:rFonts w:ascii="Cambria" w:hAnsi="Cambria"/>
          <w:color w:val="515450"/>
          <w:bdr w:val="none" w:sz="0" w:space="0" w:color="auto" w:frame="1"/>
        </w:rPr>
        <w:t>- «погрузить» руки в песок;</w:t>
      </w:r>
    </w:p>
    <w:tbl>
      <w:tblPr>
        <w:tblW w:w="103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26"/>
        <w:gridCol w:w="6826"/>
      </w:tblGrid>
      <w:tr w:rsidR="000A17E0" w14:paraId="31D01C89" w14:textId="77777777">
        <w:trPr>
          <w:divId w:val="892738214"/>
          <w:trHeight w:val="5100"/>
          <w:tblCellSpacing w:w="15" w:type="dxa"/>
        </w:trPr>
        <w:tc>
          <w:tcPr>
            <w:tcW w:w="0" w:type="auto"/>
            <w:vAlign w:val="center"/>
            <w:hideMark/>
          </w:tcPr>
          <w:p w14:paraId="69E26205" w14:textId="77777777" w:rsidR="000A17E0" w:rsidRDefault="000A17E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hyperlink r:id="rId7" w:tgtFrame="_blank" w:history="1">
              <w:proofErr w:type="spellStart"/>
              <w:r>
                <w:rPr>
                  <w:rStyle w:val="a5"/>
                  <w:rFonts w:eastAsia="Times New Roman"/>
                  <w:b/>
                  <w:bCs/>
                  <w:sz w:val="18"/>
                  <w:szCs w:val="18"/>
                </w:rPr>
                <w:t>Наро</w:t>
              </w:r>
              <w:r>
                <w:rPr>
                  <w:rStyle w:val="a5"/>
                  <w:rFonts w:eastAsia="Times New Roman"/>
                  <w:b/>
                  <w:bCs/>
                  <w:sz w:val="18"/>
                  <w:szCs w:val="18"/>
                </w:rPr>
                <w:softHyphen/>
                <w:t>щенные</w:t>
              </w:r>
              <w:proofErr w:type="spellEnd"/>
              <w:r>
                <w:rPr>
                  <w:rStyle w:val="a5"/>
                  <w:rFonts w:eastAsia="Times New Roman"/>
                  <w:b/>
                  <w:bCs/>
                  <w:sz w:val="18"/>
                  <w:szCs w:val="18"/>
                </w:rPr>
                <w:t xml:space="preserve"> ресницы</w:t>
              </w:r>
              <w:r>
                <w:rPr>
                  <w:rStyle w:val="apple-converted-space"/>
                  <w:rFonts w:eastAsia="Times New Roman"/>
                  <w:sz w:val="18"/>
                  <w:szCs w:val="18"/>
                </w:rPr>
                <w:t> </w:t>
              </w:r>
              <w:r>
                <w:rPr>
                  <w:rStyle w:val="a5"/>
                  <w:rFonts w:eastAsia="Times New Roman"/>
                  <w:sz w:val="18"/>
                  <w:szCs w:val="18"/>
                </w:rPr>
                <w:t>уже не в моде!</w:t>
              </w:r>
            </w:hyperlink>
            <w:r>
              <w:rPr>
                <w:rFonts w:eastAsia="Times New Roman"/>
                <w:noProof/>
                <w:sz w:val="18"/>
                <w:szCs w:val="18"/>
              </w:rPr>
              <w:drawing>
                <wp:inline distT="0" distB="0" distL="0" distR="0" wp14:anchorId="4D6A6A32" wp14:editId="0678D177">
                  <wp:extent cx="154305" cy="154305"/>
                  <wp:effectExtent l="0" t="0" r="0" b="0"/>
                  <wp:docPr id="4" name="Рисунок 4" descr="https://favicon.yandex.net/favicon/xn-----7kcffncvbfq6afrsheg1hvbzdh.xn--p1a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7" descr="https://favicon.yandex.net/favicon/xn-----7kcffncvbfq6afrsheg1hvbzdh.xn--p1a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5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9" w:tgtFrame="_blank" w:history="1">
              <w:r>
                <w:rPr>
                  <w:rStyle w:val="a5"/>
                  <w:rFonts w:eastAsia="Times New Roman"/>
                  <w:sz w:val="18"/>
                  <w:szCs w:val="18"/>
                </w:rPr>
                <w:t>ресницы-шикарные-</w:t>
              </w:r>
              <w:proofErr w:type="spellStart"/>
              <w:r>
                <w:rPr>
                  <w:rStyle w:val="a5"/>
                  <w:rFonts w:eastAsia="Times New Roman"/>
                  <w:sz w:val="18"/>
                  <w:szCs w:val="18"/>
                </w:rPr>
                <w:t>брови.рф</w:t>
              </w:r>
              <w:proofErr w:type="spellEnd"/>
              <w:r>
                <w:rPr>
                  <w:rStyle w:val="a5"/>
                  <w:rFonts w:eastAsia="Times New Roman"/>
                  <w:sz w:val="18"/>
                  <w:szCs w:val="18"/>
                </w:rPr>
                <w:t>/Для-Ресниц-</w:t>
              </w:r>
              <w:proofErr w:type="spellStart"/>
              <w:r>
                <w:rPr>
                  <w:rStyle w:val="a5"/>
                  <w:rFonts w:eastAsia="Times New Roman"/>
                  <w:sz w:val="18"/>
                  <w:szCs w:val="18"/>
                </w:rPr>
                <w:t>Бровей</w:t>
              </w:r>
            </w:hyperlink>
            <w:r>
              <w:rPr>
                <w:rFonts w:eastAsia="Times New Roman"/>
                <w:sz w:val="23"/>
                <w:szCs w:val="23"/>
                <w:bdr w:val="none" w:sz="0" w:space="0" w:color="auto" w:frame="1"/>
              </w:rPr>
              <w:t>развернуть</w:t>
            </w:r>
            <w:proofErr w:type="spellEnd"/>
            <w:r>
              <w:rPr>
                <w:rFonts w:eastAsia="Times New Roman"/>
                <w:noProof/>
                <w:sz w:val="18"/>
                <w:szCs w:val="18"/>
              </w:rPr>
              <w:drawing>
                <wp:inline distT="0" distB="0" distL="0" distR="0" wp14:anchorId="640878C7" wp14:editId="340E4D20">
                  <wp:extent cx="4286885" cy="4019550"/>
                  <wp:effectExtent l="0" t="0" r="0" b="0"/>
                  <wp:docPr id="3" name="Рисунок 3" descr="https://avatars.mds.yandex.net/get-direct/49642/2vbm06ZKnMEOMAwra8DI-Q/x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8" descr="https://avatars.mds.yandex.net/get-direct/49642/2vbm06ZKnMEOMAwra8DI-Q/x4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885" cy="401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sz w:val="18"/>
                <w:szCs w:val="18"/>
              </w:rPr>
              <w:t>Зачем тратить деньги на</w:t>
            </w:r>
            <w:r>
              <w:rPr>
                <w:rStyle w:val="apple-converted-space"/>
                <w:rFonts w:eastAsia="Times New Roman"/>
                <w:sz w:val="18"/>
                <w:szCs w:val="18"/>
              </w:rPr>
              <w:t> </w:t>
            </w:r>
            <w:proofErr w:type="spellStart"/>
            <w:r>
              <w:rPr>
                <w:rFonts w:eastAsia="Times New Roman"/>
                <w:b/>
                <w:bCs/>
                <w:sz w:val="18"/>
                <w:szCs w:val="18"/>
              </w:rPr>
              <w:t>наро</w:t>
            </w:r>
            <w:r>
              <w:rPr>
                <w:rFonts w:eastAsia="Times New Roman"/>
                <w:b/>
                <w:bCs/>
                <w:sz w:val="18"/>
                <w:szCs w:val="18"/>
              </w:rPr>
              <w:softHyphen/>
              <w:t>щенные</w:t>
            </w:r>
            <w:proofErr w:type="spellEnd"/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 ресницы</w:t>
            </w:r>
            <w:r>
              <w:rPr>
                <w:rFonts w:eastAsia="Times New Roman"/>
                <w:sz w:val="18"/>
                <w:szCs w:val="18"/>
              </w:rPr>
              <w:t>? Средство для роста своих</w:t>
            </w:r>
            <w:r>
              <w:rPr>
                <w:rStyle w:val="apple-converted-space"/>
                <w:rFonts w:eastAsia="Times New Roman"/>
                <w:sz w:val="18"/>
                <w:szCs w:val="18"/>
              </w:rPr>
              <w:t> </w:t>
            </w:r>
            <w:proofErr w:type="spellStart"/>
            <w:r>
              <w:rPr>
                <w:rFonts w:eastAsia="Times New Roman"/>
                <w:b/>
                <w:bCs/>
                <w:sz w:val="18"/>
                <w:szCs w:val="18"/>
              </w:rPr>
              <w:t>ресниц</w:t>
            </w:r>
            <w:hyperlink r:id="rId11" w:tgtFrame="_blank" w:history="1">
              <w:r>
                <w:rPr>
                  <w:rStyle w:val="a5"/>
                  <w:rFonts w:eastAsia="Times New Roman"/>
                  <w:sz w:val="18"/>
                  <w:szCs w:val="18"/>
                </w:rPr>
                <w:t>Для</w:t>
              </w:r>
              <w:proofErr w:type="spellEnd"/>
              <w:r>
                <w:rPr>
                  <w:rStyle w:val="a5"/>
                  <w:rFonts w:eastAsia="Times New Roman"/>
                  <w:sz w:val="18"/>
                  <w:szCs w:val="18"/>
                </w:rPr>
                <w:t> роста ресниц и </w:t>
              </w:r>
              <w:proofErr w:type="spellStart"/>
              <w:r>
                <w:rPr>
                  <w:rStyle w:val="a5"/>
                  <w:rFonts w:eastAsia="Times New Roman"/>
                  <w:sz w:val="18"/>
                  <w:szCs w:val="18"/>
                </w:rPr>
                <w:t>бровей</w:t>
              </w:r>
            </w:hyperlink>
            <w:hyperlink r:id="rId12" w:tgtFrame="_blank" w:history="1">
              <w:r>
                <w:rPr>
                  <w:rStyle w:val="a5"/>
                  <w:rFonts w:eastAsia="Times New Roman"/>
                  <w:sz w:val="18"/>
                  <w:szCs w:val="18"/>
                </w:rPr>
                <w:t>Красивый</w:t>
              </w:r>
              <w:proofErr w:type="spellEnd"/>
              <w:r>
                <w:rPr>
                  <w:rStyle w:val="a5"/>
                  <w:rFonts w:eastAsia="Times New Roman"/>
                  <w:sz w:val="18"/>
                  <w:szCs w:val="18"/>
                </w:rPr>
                <w:t xml:space="preserve"> </w:t>
              </w:r>
              <w:proofErr w:type="spellStart"/>
              <w:r>
                <w:rPr>
                  <w:rStyle w:val="a5"/>
                  <w:rFonts w:eastAsia="Times New Roman"/>
                  <w:sz w:val="18"/>
                  <w:szCs w:val="18"/>
                </w:rPr>
                <w:t>взгляд</w:t>
              </w:r>
            </w:hyperlink>
            <w:hyperlink r:id="rId13" w:tgtFrame="_blank" w:history="1">
              <w:r>
                <w:rPr>
                  <w:rStyle w:val="a5"/>
                  <w:rFonts w:eastAsia="Times New Roman"/>
                  <w:sz w:val="18"/>
                  <w:szCs w:val="18"/>
                </w:rPr>
                <w:t>Реальные</w:t>
              </w:r>
              <w:proofErr w:type="spellEnd"/>
              <w:r>
                <w:rPr>
                  <w:rStyle w:val="a5"/>
                  <w:rFonts w:eastAsia="Times New Roman"/>
                  <w:sz w:val="18"/>
                  <w:szCs w:val="18"/>
                </w:rPr>
                <w:t xml:space="preserve"> </w:t>
              </w:r>
              <w:proofErr w:type="spellStart"/>
              <w:r>
                <w:rPr>
                  <w:rStyle w:val="a5"/>
                  <w:rFonts w:eastAsia="Times New Roman"/>
                  <w:sz w:val="18"/>
                  <w:szCs w:val="18"/>
                </w:rPr>
                <w:t>отзывы</w:t>
              </w:r>
            </w:hyperlink>
            <w:hyperlink r:id="rId14" w:tgtFrame="_blank" w:history="1">
              <w:r>
                <w:rPr>
                  <w:rStyle w:val="a5"/>
                  <w:rFonts w:eastAsia="Times New Roman"/>
                  <w:sz w:val="18"/>
                  <w:szCs w:val="18"/>
                </w:rPr>
                <w:t>Скидка</w:t>
              </w:r>
              <w:proofErr w:type="spellEnd"/>
              <w:r>
                <w:rPr>
                  <w:rStyle w:val="a5"/>
                  <w:rFonts w:eastAsia="Times New Roman"/>
                  <w:sz w:val="18"/>
                  <w:szCs w:val="18"/>
                </w:rPr>
                <w:t xml:space="preserve"> 50%</w:t>
              </w:r>
            </w:hyperlink>
            <w:r>
              <w:rPr>
                <w:rFonts w:eastAsia="Times New Roman"/>
                <w:sz w:val="18"/>
                <w:szCs w:val="18"/>
              </w:rPr>
              <w:t xml:space="preserve">Скрыть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рекламу:Не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интересуюсь этой темой / Уже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купилНавязчивое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надоелоСомнительного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содержания или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спамМешает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просмотру контента</w:t>
            </w:r>
          </w:p>
          <w:tbl>
            <w:tblPr>
              <w:tblW w:w="502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25"/>
            </w:tblGrid>
            <w:tr w:rsidR="000A17E0" w14:paraId="5CD0618C" w14:textId="77777777">
              <w:trPr>
                <w:trHeight w:val="5100"/>
                <w:tblCellSpacing w:w="15" w:type="dxa"/>
              </w:trPr>
              <w:tc>
                <w:tcPr>
                  <w:tcW w:w="5025" w:type="dxa"/>
                  <w:vAlign w:val="center"/>
                  <w:hideMark/>
                </w:tcPr>
                <w:p w14:paraId="2CD75B25" w14:textId="77777777" w:rsidR="000A17E0" w:rsidRDefault="000A17E0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lastRenderedPageBreak/>
                    <w:t>Спасибо, объявление скрыто.</w:t>
                  </w:r>
                </w:p>
              </w:tc>
            </w:tr>
          </w:tbl>
          <w:p w14:paraId="413B2029" w14:textId="77777777" w:rsidR="000A17E0" w:rsidRDefault="000A17E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144D98BE" w14:textId="77777777" w:rsidR="000A17E0" w:rsidRDefault="000A17E0">
            <w:pPr>
              <w:rPr>
                <w:rFonts w:eastAsia="Times New Roman"/>
                <w:sz w:val="18"/>
                <w:szCs w:val="18"/>
              </w:rPr>
            </w:pPr>
            <w:hyperlink r:id="rId15" w:tgtFrame="_blank" w:history="1">
              <w:r>
                <w:rPr>
                  <w:rStyle w:val="a5"/>
                  <w:rFonts w:eastAsia="Times New Roman"/>
                  <w:sz w:val="18"/>
                  <w:szCs w:val="18"/>
                </w:rPr>
                <w:t>Трек</w:t>
              </w:r>
              <w:r>
                <w:rPr>
                  <w:rStyle w:val="apple-converted-space"/>
                  <w:rFonts w:eastAsia="Times New Roman"/>
                  <w:sz w:val="18"/>
                  <w:szCs w:val="18"/>
                </w:rPr>
                <w:t> </w:t>
              </w:r>
              <w:proofErr w:type="spellStart"/>
              <w:r>
                <w:rPr>
                  <w:rStyle w:val="a5"/>
                  <w:rFonts w:eastAsia="Times New Roman"/>
                  <w:b/>
                  <w:bCs/>
                  <w:sz w:val="18"/>
                  <w:szCs w:val="18"/>
                </w:rPr>
                <w:t>Magic</w:t>
              </w:r>
              <w:proofErr w:type="spellEnd"/>
              <w:r>
                <w:rPr>
                  <w:rStyle w:val="a5"/>
                  <w:rFonts w:eastAsia="Times New Roman"/>
                  <w:b/>
                  <w:bCs/>
                  <w:sz w:val="18"/>
                  <w:szCs w:val="18"/>
                </w:rPr>
                <w:t xml:space="preserve"> </w:t>
              </w:r>
              <w:proofErr w:type="spellStart"/>
              <w:r>
                <w:rPr>
                  <w:rStyle w:val="a5"/>
                  <w:rFonts w:eastAsia="Times New Roman"/>
                  <w:b/>
                  <w:bCs/>
                  <w:sz w:val="18"/>
                  <w:szCs w:val="18"/>
                </w:rPr>
                <w:t>Tracks</w:t>
              </w:r>
              <w:proofErr w:type="spellEnd"/>
              <w:r>
                <w:rPr>
                  <w:rStyle w:val="apple-converted-space"/>
                  <w:rFonts w:eastAsia="Times New Roman"/>
                  <w:sz w:val="18"/>
                  <w:szCs w:val="18"/>
                </w:rPr>
                <w:t> </w:t>
              </w:r>
              <w:r>
                <w:rPr>
                  <w:rStyle w:val="a5"/>
                  <w:rFonts w:eastAsia="Times New Roman"/>
                  <w:sz w:val="18"/>
                  <w:szCs w:val="18"/>
                </w:rPr>
                <w:t>со скидкой 10%!</w:t>
              </w:r>
            </w:hyperlink>
            <w:r>
              <w:rPr>
                <w:rFonts w:eastAsia="Times New Roman"/>
                <w:noProof/>
                <w:sz w:val="18"/>
                <w:szCs w:val="18"/>
              </w:rPr>
              <w:drawing>
                <wp:inline distT="0" distB="0" distL="0" distR="0" wp14:anchorId="23B18E82" wp14:editId="6DB4C872">
                  <wp:extent cx="154305" cy="154305"/>
                  <wp:effectExtent l="0" t="0" r="0" b="0"/>
                  <wp:docPr id="2" name="Рисунок 2" descr="https://favicon.yandex.net/favicon/mir-uyuta.k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9" descr="https://favicon.yandex.net/favicon/mir-uyuta.k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5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7" w:tgtFrame="_blank" w:history="1">
              <w:proofErr w:type="spellStart"/>
              <w:r>
                <w:rPr>
                  <w:rStyle w:val="a5"/>
                  <w:rFonts w:eastAsia="Times New Roman"/>
                  <w:sz w:val="18"/>
                  <w:szCs w:val="18"/>
                </w:rPr>
                <w:t>mir-uyuta.kz</w:t>
              </w:r>
            </w:hyperlink>
            <w:r>
              <w:rPr>
                <w:rFonts w:eastAsia="Times New Roman"/>
                <w:sz w:val="23"/>
                <w:szCs w:val="23"/>
                <w:bdr w:val="none" w:sz="0" w:space="0" w:color="auto" w:frame="1"/>
              </w:rPr>
              <w:t>развернуть</w:t>
            </w:r>
            <w:proofErr w:type="spellEnd"/>
            <w:r>
              <w:rPr>
                <w:rFonts w:eastAsia="Times New Roman"/>
                <w:noProof/>
                <w:sz w:val="18"/>
                <w:szCs w:val="18"/>
              </w:rPr>
              <w:drawing>
                <wp:inline distT="0" distB="0" distL="0" distR="0" wp14:anchorId="4B7AB899" wp14:editId="3E0890BC">
                  <wp:extent cx="4286885" cy="4286885"/>
                  <wp:effectExtent l="0" t="0" r="0" b="0"/>
                  <wp:docPr id="1" name="Рисунок 1" descr="https://avatars.mds.yandex.net/get-direct/329598/kT57quAOBJBrmNAH2BBLDA/x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10" descr="https://avatars.mds.yandex.net/get-direct/329598/kT57quAOBJBrmNAH2BBLDA/x4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885" cy="4286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sz w:val="18"/>
                <w:szCs w:val="18"/>
              </w:rPr>
              <w:t>Создайте неве</w:t>
            </w:r>
            <w:r>
              <w:rPr>
                <w:rFonts w:eastAsia="Times New Roman"/>
                <w:sz w:val="18"/>
                <w:szCs w:val="18"/>
              </w:rPr>
              <w:softHyphen/>
              <w:t xml:space="preserve">роятную трассу! Устройте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супер</w:t>
            </w:r>
            <w:r>
              <w:rPr>
                <w:rFonts w:eastAsia="Times New Roman"/>
                <w:sz w:val="18"/>
                <w:szCs w:val="18"/>
              </w:rPr>
              <w:softHyphen/>
              <w:t>гонки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>! В комплекте – светя</w:t>
            </w:r>
            <w:r>
              <w:rPr>
                <w:rFonts w:eastAsia="Times New Roman"/>
                <w:sz w:val="18"/>
                <w:szCs w:val="18"/>
              </w:rPr>
              <w:softHyphen/>
              <w:t xml:space="preserve">щаяся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машинка</w:t>
            </w:r>
            <w:hyperlink r:id="rId19" w:tgtFrame="_blank" w:history="1">
              <w:r>
                <w:rPr>
                  <w:rStyle w:val="a5"/>
                  <w:rFonts w:eastAsia="Times New Roman"/>
                  <w:sz w:val="18"/>
                  <w:szCs w:val="18"/>
                </w:rPr>
                <w:t>Игрушки</w:t>
              </w:r>
            </w:hyperlink>
            <w:r>
              <w:rPr>
                <w:rFonts w:eastAsia="Times New Roman"/>
                <w:sz w:val="18"/>
                <w:szCs w:val="18"/>
              </w:rPr>
              <w:t>Скрыть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рекламу:Не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интересуюсь этой темой / Уже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купилНавязчивое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надоелоСомнительного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содержания или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спамМешает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просмотру контента</w:t>
            </w:r>
          </w:p>
          <w:tbl>
            <w:tblPr>
              <w:tblW w:w="504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40"/>
            </w:tblGrid>
            <w:tr w:rsidR="000A17E0" w14:paraId="3939E33B" w14:textId="77777777">
              <w:trPr>
                <w:trHeight w:val="5100"/>
                <w:tblCellSpacing w:w="15" w:type="dxa"/>
              </w:trPr>
              <w:tc>
                <w:tcPr>
                  <w:tcW w:w="5040" w:type="dxa"/>
                  <w:vAlign w:val="center"/>
                  <w:hideMark/>
                </w:tcPr>
                <w:p w14:paraId="7FE96E50" w14:textId="77777777" w:rsidR="000A17E0" w:rsidRDefault="000A17E0">
                  <w:pPr>
                    <w:rPr>
                      <w:rFonts w:eastAsia="Times New Roman"/>
                      <w:sz w:val="18"/>
                      <w:szCs w:val="18"/>
                    </w:rPr>
                  </w:pPr>
                  <w:r>
                    <w:rPr>
                      <w:rFonts w:eastAsia="Times New Roman"/>
                      <w:sz w:val="18"/>
                      <w:szCs w:val="18"/>
                    </w:rPr>
                    <w:lastRenderedPageBreak/>
                    <w:t>Спасибо, объявление скрыто.</w:t>
                  </w:r>
                </w:p>
              </w:tc>
            </w:tr>
          </w:tbl>
          <w:p w14:paraId="7CCF251F" w14:textId="77777777" w:rsidR="000A17E0" w:rsidRDefault="000A17E0">
            <w:pPr>
              <w:rPr>
                <w:rFonts w:eastAsia="Times New Roman"/>
                <w:sz w:val="18"/>
                <w:szCs w:val="18"/>
              </w:rPr>
            </w:pPr>
          </w:p>
        </w:tc>
      </w:tr>
    </w:tbl>
    <w:p w14:paraId="17E37A6E" w14:textId="77777777" w:rsidR="000A17E0" w:rsidRDefault="000A17E0">
      <w:pPr>
        <w:divId w:val="892738214"/>
        <w:rPr>
          <w:rFonts w:ascii="Trebuchet MS" w:eastAsia="Times New Roman" w:hAnsi="Trebuchet MS"/>
          <w:color w:val="515450"/>
          <w:sz w:val="18"/>
          <w:szCs w:val="18"/>
        </w:rPr>
      </w:pPr>
      <w:hyperlink r:id="rId20" w:tgtFrame="_blank" w:history="1">
        <w:proofErr w:type="spellStart"/>
        <w:r>
          <w:rPr>
            <w:rStyle w:val="a5"/>
            <w:rFonts w:ascii="Trebuchet MS" w:eastAsia="Times New Roman" w:hAnsi="Trebuchet MS"/>
            <w:sz w:val="18"/>
            <w:szCs w:val="18"/>
          </w:rPr>
          <w:t>Яндекс.Директ</w:t>
        </w:r>
        <w:proofErr w:type="spellEnd"/>
      </w:hyperlink>
    </w:p>
    <w:p w14:paraId="0CDC8C74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- создать рисунки на увлажненном песке;</w:t>
      </w:r>
    </w:p>
    <w:p w14:paraId="0405045A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- спрятать в песок буквы, мелкие игрушки и отыскать их.</w:t>
      </w:r>
    </w:p>
    <w:p w14:paraId="4F84ABBD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Для сравнения ощущений предлагаем детям выполнить такие же упражнения в воздухе, на столе.</w:t>
      </w:r>
    </w:p>
    <w:p w14:paraId="2FBD5098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sz w:val="28"/>
          <w:szCs w:val="28"/>
          <w:bdr w:val="none" w:sz="0" w:space="0" w:color="auto" w:frame="1"/>
        </w:rPr>
        <w:t>Цветная</w:t>
      </w:r>
      <w:r>
        <w:rPr>
          <w:rStyle w:val="apple-converted-space"/>
          <w:rFonts w:ascii="Cambria" w:hAnsi="Cambria"/>
          <w:color w:val="515450"/>
          <w:sz w:val="28"/>
          <w:szCs w:val="28"/>
          <w:bdr w:val="none" w:sz="0" w:space="0" w:color="auto" w:frame="1"/>
        </w:rPr>
        <w:t> </w:t>
      </w:r>
      <w:hyperlink r:id="rId21" w:tgtFrame="_blank" w:history="1">
        <w:r>
          <w:rPr>
            <w:rStyle w:val="a5"/>
            <w:rFonts w:ascii="Cambria" w:hAnsi="Cambria"/>
            <w:color w:val="1B7499"/>
            <w:sz w:val="46"/>
            <w:szCs w:val="46"/>
            <w:bdr w:val="none" w:sz="0" w:space="0" w:color="auto" w:frame="1"/>
          </w:rPr>
          <w:t>песочная терапия</w:t>
        </w:r>
      </w:hyperlink>
    </w:p>
    <w:p w14:paraId="0CC9B662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Для разнообразия занятий используем цветной песок. Песок накануне красится гуашевой краской разных цветов, просушивается и рассыпается по бутылкам.</w:t>
      </w:r>
    </w:p>
    <w:p w14:paraId="316674F1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Сначала детям предлагается нарисовать картину в песочнице пальчиком, а потом с помощью «цветного песка», который помещен в пластиковые бутылочки, «оживить» ее, то есть раскрасить.</w:t>
      </w:r>
    </w:p>
    <w:p w14:paraId="42A102E3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Style w:val="a4"/>
          <w:rFonts w:ascii="Cambria" w:hAnsi="Cambria"/>
          <w:color w:val="515450"/>
          <w:sz w:val="46"/>
          <w:szCs w:val="46"/>
          <w:bdr w:val="none" w:sz="0" w:space="0" w:color="auto" w:frame="1"/>
        </w:rPr>
        <w:t>Развивающие математические игры в песочнице</w:t>
      </w:r>
    </w:p>
    <w:p w14:paraId="35F8A74A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«Узор под диктовку»</w:t>
      </w:r>
    </w:p>
    <w:p w14:paraId="1F36A025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(ориентирование в пространстве).</w:t>
      </w:r>
      <w:r>
        <w:rPr>
          <w:rStyle w:val="apple-converted-space"/>
          <w:rFonts w:ascii="Cambria" w:hAnsi="Cambria"/>
          <w:color w:val="515450"/>
          <w:bdr w:val="none" w:sz="0" w:space="0" w:color="auto" w:frame="1"/>
        </w:rPr>
        <w:t> </w:t>
      </w:r>
      <w:hyperlink r:id="rId22" w:tooltip="Психолог в детском саду" w:history="1">
        <w:r>
          <w:rPr>
            <w:rStyle w:val="a5"/>
            <w:rFonts w:ascii="Cambria" w:hAnsi="Cambria"/>
            <w:color w:val="1B7499"/>
            <w:sz w:val="44"/>
            <w:szCs w:val="44"/>
            <w:bdr w:val="none" w:sz="0" w:space="0" w:color="auto" w:frame="1"/>
          </w:rPr>
          <w:t>Психолог</w:t>
        </w:r>
      </w:hyperlink>
      <w:r>
        <w:rPr>
          <w:rStyle w:val="apple-converted-space"/>
          <w:rFonts w:ascii="Cambria" w:hAnsi="Cambria"/>
          <w:color w:val="515450"/>
          <w:bdr w:val="none" w:sz="0" w:space="0" w:color="auto" w:frame="1"/>
        </w:rPr>
        <w:t> </w:t>
      </w:r>
      <w:r>
        <w:rPr>
          <w:rFonts w:ascii="Cambria" w:hAnsi="Cambria"/>
          <w:color w:val="515450"/>
          <w:bdr w:val="none" w:sz="0" w:space="0" w:color="auto" w:frame="1"/>
        </w:rPr>
        <w:t>дает указания, в каком углу, каком месте песочницы положить тот или иной предмет. Можно использовать природный материал.</w:t>
      </w:r>
    </w:p>
    <w:p w14:paraId="0DAA7241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«Что справа, слева, сверху, снизу?»</w:t>
      </w:r>
    </w:p>
    <w:p w14:paraId="5EEDCDAD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(Ориентирование в пространстве). Ребенок определяет и называет местонахождение того или иного предмета в песочнице.</w:t>
      </w:r>
    </w:p>
    <w:p w14:paraId="63F84A2D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«Числа и цифры»</w:t>
      </w:r>
    </w:p>
    <w:p w14:paraId="47428281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Ребята откапывают спрятанные в песке предметы, природный материал, классифицируют их, сравнивают количество, обозначают каждую группу соответствующей цифрой.</w:t>
      </w:r>
    </w:p>
    <w:p w14:paraId="5D9566C1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«Кратчайший путь»</w:t>
      </w:r>
    </w:p>
    <w:p w14:paraId="4793D66D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 Дети определяют маршруты в песочнице с использованием условной меры и сантиметровой линейки.</w:t>
      </w:r>
    </w:p>
    <w:p w14:paraId="0D95E50C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«Какая цифра спряталась?»</w:t>
      </w:r>
    </w:p>
    <w:p w14:paraId="4A80C1D8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lastRenderedPageBreak/>
        <w:t>Пластмассовые цифры зарыты в песке не полностью. Дети должны распознать и назвать их по фрагментам.</w:t>
      </w:r>
    </w:p>
    <w:p w14:paraId="4899560F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«Лабиринты»</w:t>
      </w:r>
    </w:p>
    <w:p w14:paraId="3D874814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Одни устраивают песочные лабиринты, другие ищут выходы из них.</w:t>
      </w:r>
    </w:p>
    <w:p w14:paraId="09E4FDD0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«Геометрическая мозаика»</w:t>
      </w:r>
    </w:p>
    <w:p w14:paraId="30E9C02C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Создание в песочнице узоров из геометрических фигур по образцу, по памяти, по словесными указаниями.</w:t>
      </w:r>
    </w:p>
    <w:p w14:paraId="127E26E3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«Математические упражнения»</w:t>
      </w:r>
    </w:p>
    <w:p w14:paraId="0CA69036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Воспитатель предлагает ребенку выложить столько ракушек, сколько у него есть, или на одну больше-меньше и т. п.</w:t>
      </w:r>
    </w:p>
    <w:p w14:paraId="6CF70E81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Style w:val="a4"/>
          <w:rFonts w:ascii="Cambria" w:hAnsi="Cambria"/>
          <w:color w:val="515450"/>
          <w:sz w:val="46"/>
          <w:szCs w:val="46"/>
          <w:bdr w:val="none" w:sz="0" w:space="0" w:color="auto" w:frame="1"/>
        </w:rPr>
        <w:t>Игры по обучению грамоте с песком</w:t>
      </w:r>
    </w:p>
    <w:p w14:paraId="5CF44F1E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«Кто спрятался»</w:t>
      </w:r>
    </w:p>
    <w:p w14:paraId="238C0D3D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Найти в песке фигурки и отобрать те из них, название которых начинается на заданный звук. Придумывание предложений с этими словами.</w:t>
      </w:r>
    </w:p>
    <w:p w14:paraId="4EE4A0BF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«Написание букв, слов на песке»</w:t>
      </w:r>
    </w:p>
    <w:p w14:paraId="33F79315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(Пальцем, палочкой, «змейками» - простыми веревочками с узелком на конце).</w:t>
      </w:r>
    </w:p>
    <w:p w14:paraId="3BD26259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«Веселые преобразования»</w:t>
      </w:r>
    </w:p>
    <w:p w14:paraId="1113C262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Превращаем одну букву на другую, рисуя их на песке и т.д.</w:t>
      </w:r>
    </w:p>
    <w:p w14:paraId="3E14D91B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«Допиши букву, слово»</w:t>
      </w:r>
    </w:p>
    <w:p w14:paraId="40D9C0CB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Воспитатель пишет букву или слово, засыпает песком ее часть, предлагает ребенку восстановить написанное.</w:t>
      </w:r>
    </w:p>
    <w:p w14:paraId="7CC5F95E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«Найди и назови»</w:t>
      </w:r>
    </w:p>
    <w:p w14:paraId="51FC923E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Дети ищут пластмассовые буквы в песке, называют их, делят на гласные и согласные, выкладывают из них слова.</w:t>
      </w:r>
    </w:p>
    <w:p w14:paraId="6183418B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«Что скрывает песок?»</w:t>
      </w:r>
    </w:p>
    <w:p w14:paraId="0376565B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Дети находят в песке таблички со словами, прочитывают, классифицируют.</w:t>
      </w:r>
    </w:p>
    <w:p w14:paraId="6DDB80E7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«Кто быстрее?»</w:t>
      </w:r>
    </w:p>
    <w:p w14:paraId="18ECFF54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Игра-соревнование проводится с детьми в парах, тройках в двух песочницах. Победитель тот, кто быстрее откопает буквы и выложит слова по образцу.</w:t>
      </w:r>
    </w:p>
    <w:p w14:paraId="570BF216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sz w:val="28"/>
          <w:szCs w:val="28"/>
          <w:bdr w:val="none" w:sz="0" w:space="0" w:color="auto" w:frame="1"/>
        </w:rPr>
        <w:t>Художественно-речевая деятельность</w:t>
      </w:r>
    </w:p>
    <w:p w14:paraId="00531528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«Кто быстрее найдет»</w:t>
      </w:r>
    </w:p>
    <w:p w14:paraId="0E5F46DF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Найти предмет в песке и составить о нем предложения (описание, назначение и т.д.).</w:t>
      </w:r>
    </w:p>
    <w:p w14:paraId="782E9A59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«Что ты чувствуешь?»</w:t>
      </w:r>
    </w:p>
    <w:p w14:paraId="2EE43F87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Описание детьми своих ощущений при взаимодействии с песком.</w:t>
      </w:r>
    </w:p>
    <w:p w14:paraId="0565D904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«Фантазия из песка»</w:t>
      </w:r>
    </w:p>
    <w:p w14:paraId="2F43200F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Цветной песок хаотично насыпаем на бумажные тарелочки, листы бумаги. Педагог предлагает рассказать, что увидели дети.</w:t>
      </w:r>
    </w:p>
    <w:p w14:paraId="3D319C5E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«Сказочники Песчаной страны»</w:t>
      </w:r>
    </w:p>
    <w:p w14:paraId="33488F7A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Моделирование из песка сказочных сюжетов с использованием мелких фигурок, составление и рассказывание сказок, рассказов о них.</w:t>
      </w:r>
    </w:p>
    <w:p w14:paraId="01B5002F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Style w:val="a4"/>
          <w:rFonts w:ascii="Cambria" w:hAnsi="Cambria"/>
          <w:color w:val="515450"/>
          <w:sz w:val="46"/>
          <w:szCs w:val="46"/>
          <w:bdr w:val="none" w:sz="0" w:space="0" w:color="auto" w:frame="1"/>
        </w:rPr>
        <w:t>Игры на развитие тактильно-кинестетической чувствительности и мелкой моторики</w:t>
      </w:r>
    </w:p>
    <w:p w14:paraId="17D4BBC8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«Едут машины, санки, коньки»</w:t>
      </w:r>
    </w:p>
    <w:p w14:paraId="57349DAE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Скольжения ладонями по поверхности песка зигзагообразными круговыми движениями, а также движениями в разных направлениях.</w:t>
      </w:r>
    </w:p>
    <w:p w14:paraId="18920BA2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«Ловкие змейки», «Прокладываем железную дорогу»</w:t>
      </w:r>
    </w:p>
    <w:p w14:paraId="35D4FD26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lastRenderedPageBreak/>
        <w:t>Выполнение движений ребром ладони, прохождение по следам, проложенным ранее, параллельно им.</w:t>
      </w:r>
    </w:p>
    <w:p w14:paraId="47007697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«Волшебные узоры»</w:t>
      </w:r>
    </w:p>
    <w:p w14:paraId="77D26C3F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Создание узоров, различных изображений с помощью отпечатков ладошек, кулачков, пальчиков.</w:t>
      </w:r>
    </w:p>
    <w:p w14:paraId="5E8FB495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«Делай, как я»</w:t>
      </w:r>
    </w:p>
    <w:p w14:paraId="4A0F902B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В паре с воспитателем или другим ребенком. Повторение движений рук, пальцев по песку.</w:t>
      </w:r>
    </w:p>
    <w:p w14:paraId="521AABDE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«Там неизведанных дорожках ...»</w:t>
      </w:r>
    </w:p>
    <w:p w14:paraId="64405337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Прохождение по поверхности песка пальцами, сгруппированными по два, три, четыре, пять. Педагог предлагает представить, чьи это могут быть следы.</w:t>
      </w:r>
    </w:p>
    <w:p w14:paraId="12C55095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«Море волнуется»</w:t>
      </w:r>
    </w:p>
    <w:p w14:paraId="36B11150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Шевеление руками в песке, наблюдение за тем, как меняется песчаный рельеф.</w:t>
      </w:r>
    </w:p>
    <w:p w14:paraId="41F1F1D8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«Мина», «Сапер»</w:t>
      </w:r>
    </w:p>
    <w:p w14:paraId="79D7C5C1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Осторожное откапывание руки товарища, стараясь не коснуться ее.</w:t>
      </w:r>
    </w:p>
    <w:p w14:paraId="65CA7898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«Сюрпризы для друзей»</w:t>
      </w:r>
    </w:p>
    <w:p w14:paraId="2381463F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Изготовление тайников в песочнице, закапывание в них мелких игрушек, цветных камешков, ракушек и т.п.</w:t>
      </w:r>
    </w:p>
    <w:p w14:paraId="3170AF5C" w14:textId="77777777" w:rsidR="000A17E0" w:rsidRDefault="000A17E0">
      <w:pPr>
        <w:pStyle w:val="a3"/>
        <w:spacing w:before="0" w:beforeAutospacing="0" w:after="0" w:afterAutospacing="0"/>
        <w:jc w:val="center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sz w:val="28"/>
          <w:szCs w:val="28"/>
          <w:bdr w:val="none" w:sz="0" w:space="0" w:color="auto" w:frame="1"/>
        </w:rPr>
        <w:t>Рифмовки для</w:t>
      </w:r>
      <w:r>
        <w:rPr>
          <w:rStyle w:val="apple-converted-space"/>
          <w:rFonts w:ascii="Cambria" w:hAnsi="Cambria"/>
          <w:color w:val="515450"/>
          <w:sz w:val="28"/>
          <w:szCs w:val="28"/>
          <w:bdr w:val="none" w:sz="0" w:space="0" w:color="auto" w:frame="1"/>
        </w:rPr>
        <w:t> </w:t>
      </w:r>
      <w:hyperlink r:id="rId23" w:tgtFrame="_blank" w:history="1">
        <w:r>
          <w:rPr>
            <w:rStyle w:val="a5"/>
            <w:rFonts w:ascii="Cambria" w:hAnsi="Cambria"/>
            <w:color w:val="1B7499"/>
            <w:sz w:val="46"/>
            <w:szCs w:val="46"/>
            <w:bdr w:val="none" w:sz="0" w:space="0" w:color="auto" w:frame="1"/>
          </w:rPr>
          <w:t>упражнений с песком</w:t>
        </w:r>
      </w:hyperlink>
      <w:r>
        <w:rPr>
          <w:rStyle w:val="apple-converted-space"/>
          <w:rFonts w:ascii="Cambria" w:hAnsi="Cambria"/>
          <w:color w:val="515450"/>
          <w:sz w:val="28"/>
          <w:szCs w:val="28"/>
          <w:bdr w:val="none" w:sz="0" w:space="0" w:color="auto" w:frame="1"/>
        </w:rPr>
        <w:t> </w:t>
      </w:r>
      <w:r>
        <w:rPr>
          <w:rFonts w:ascii="Cambria" w:hAnsi="Cambria"/>
          <w:color w:val="515450"/>
          <w:sz w:val="28"/>
          <w:szCs w:val="28"/>
          <w:bdr w:val="none" w:sz="0" w:space="0" w:color="auto" w:frame="1"/>
        </w:rPr>
        <w:t>по развитию мелкой моторики</w:t>
      </w:r>
    </w:p>
    <w:p w14:paraId="4B043968" w14:textId="77777777" w:rsidR="000A17E0" w:rsidRDefault="000A17E0">
      <w:pPr>
        <w:pStyle w:val="a3"/>
        <w:spacing w:before="0" w:beforeAutospacing="0" w:after="0" w:afterAutospacing="0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Примеры.</w:t>
      </w:r>
    </w:p>
    <w:p w14:paraId="7C1B3494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Почтенный слон по джунглям идет</w:t>
      </w:r>
    </w:p>
    <w:p w14:paraId="3ABCFDE3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И слонят своих ведет.</w:t>
      </w:r>
    </w:p>
    <w:p w14:paraId="7F64CB7F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Он хобот выше поднимает –</w:t>
      </w:r>
    </w:p>
    <w:p w14:paraId="58DFC5C4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Семью на обед созывает.</w:t>
      </w:r>
    </w:p>
    <w:p w14:paraId="1BB2C925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По пустыне идет караван.</w:t>
      </w:r>
    </w:p>
    <w:p w14:paraId="34DB5B39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Там за барханом вновь бархан.</w:t>
      </w:r>
    </w:p>
    <w:p w14:paraId="5E4757D2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Верблюды день и ночь бредут</w:t>
      </w:r>
    </w:p>
    <w:p w14:paraId="72010361" w14:textId="77777777" w:rsidR="000A17E0" w:rsidRDefault="000A17E0">
      <w:pPr>
        <w:pStyle w:val="a3"/>
        <w:spacing w:before="0" w:beforeAutospacing="0" w:after="0" w:afterAutospacing="0"/>
        <w:jc w:val="both"/>
        <w:rPr>
          <w:rFonts w:ascii="Trebuchet MS" w:hAnsi="Trebuchet MS"/>
          <w:color w:val="515450"/>
          <w:sz w:val="33"/>
          <w:szCs w:val="33"/>
        </w:rPr>
      </w:pPr>
      <w:r>
        <w:rPr>
          <w:rFonts w:ascii="Cambria" w:hAnsi="Cambria"/>
          <w:color w:val="515450"/>
          <w:bdr w:val="none" w:sz="0" w:space="0" w:color="auto" w:frame="1"/>
        </w:rPr>
        <w:t>Поклажу на горбах везут.</w:t>
      </w:r>
    </w:p>
    <w:p w14:paraId="2BEB9640" w14:textId="77777777" w:rsidR="000A17E0" w:rsidRDefault="000A17E0"/>
    <w:sectPr w:rsidR="000A17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7E0"/>
    <w:rsid w:val="000A17E0"/>
    <w:rsid w:val="00562476"/>
    <w:rsid w:val="008541A5"/>
    <w:rsid w:val="0086636A"/>
    <w:rsid w:val="00C6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7F7621B"/>
  <w15:chartTrackingRefBased/>
  <w15:docId w15:val="{2CE096FE-6B85-1547-8027-B0CCD182E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17E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A17E0"/>
    <w:rPr>
      <w:b/>
      <w:bCs/>
    </w:rPr>
  </w:style>
  <w:style w:type="character" w:customStyle="1" w:styleId="apple-converted-space">
    <w:name w:val="apple-converted-space"/>
    <w:basedOn w:val="a0"/>
    <w:rsid w:val="000A17E0"/>
  </w:style>
  <w:style w:type="character" w:styleId="a5">
    <w:name w:val="Hyperlink"/>
    <w:basedOn w:val="a0"/>
    <w:uiPriority w:val="99"/>
    <w:semiHidden/>
    <w:unhideWhenUsed/>
    <w:rsid w:val="000A17E0"/>
    <w:rPr>
      <w:color w:val="0000FF"/>
      <w:u w:val="single"/>
    </w:rPr>
  </w:style>
  <w:style w:type="character" w:styleId="a6">
    <w:name w:val="Emphasis"/>
    <w:basedOn w:val="a0"/>
    <w:uiPriority w:val="20"/>
    <w:qFormat/>
    <w:rsid w:val="000A17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481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73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13" Type="http://schemas.openxmlformats.org/officeDocument/2006/relationships/hyperlink" Target="https://an.yandex.ru/count/OT2wPU0ZcE040000ZhU-vg05XPllBfK1cm5kGxS28eYznkhW0ucoNMmw0vZ__________m-U0fsglQGMklB1uDpqAIBr2AOzYh80OUeItBZRsbyIlRkvKoqBgWgbg5tO4BoakT4GtG7Ua2JqzBGQ1L8gaRM1LV47bz800000I0gFjDmOP0UVkwxMlGQJZmcPOaACcYWMjfsb1hMJeWMWdMOOhvee5hEID0Qqaw85sP3F7DgGKmUKbyigfvnT0QYWK-WdfC00001Z0wmUhld-Wc53Kixg1R2mot8f1x41iifJ00802Fdv_e9XGrBEwWNy0_sYkRo-kQgzf1Qx_kK04HHWHZe6mV__________3yMF3ysn067g4iwogDfV4j81qm7k0TlgNLZRnZU-hj-F2V2W041ewWBbaF8hxOCeyP-80lNHBogjbFu2zjfBFE1eubNta1WL-A2WJWBxcYWMUoe0?test-tag=180870015113249&amp;stat-id=2&amp;banner-test-tags=eyI1MDc3NjAyMzA2IjoiMTgwODcwMDE1MTEzMjQ5In0%3D&amp;" TargetMode="External" /><Relationship Id="rId18" Type="http://schemas.openxmlformats.org/officeDocument/2006/relationships/image" Target="media/image5.jpeg" /><Relationship Id="rId3" Type="http://schemas.openxmlformats.org/officeDocument/2006/relationships/webSettings" Target="webSettings.xml" /><Relationship Id="rId21" Type="http://schemas.openxmlformats.org/officeDocument/2006/relationships/hyperlink" Target="https://psichologvsadu.ru/pesochnaya-terapiya" TargetMode="External" /><Relationship Id="rId7" Type="http://schemas.openxmlformats.org/officeDocument/2006/relationships/hyperlink" Target="https://an.yandex.ru/count/OT2wPGuA40q40000ZhU-vg05XPllBfK1cm5kGxS28eYznkhW0ucoNMmw0vZ__________m-U0fsglQGMklB1uDpqAIBr2AOzYh80OUeItBZRsbyIlRkvKoqBgW6bg5tO4BoakT4GtG7Ua2JqzBGQ1L8gaRM1LV47bz800000I0gFjDmOP0UVkwxMlGQJZmcPOaACcYWMjfsb1hMJeWMWdMOOhvee5hEID0Qqaw85sP3F7DgGKmUKbyigfvnT0QYWK-WdfC00001Z0wmUhld-Wc53Kixg1R2mot8f1x41iifJ00802Fdv_e9XGrBEwWNy0_sYkRo-kQgzf1Qx_kK04HHWHZe6mV__________3yMF3ysn067g4iwogDfV4j81qm7k0TlgNLZRnZU-hj-F2V2W041ewWBbaF8hxOCeyP-80lNHBogjbFu2zjfBFE1eubNta1WL-A2WJWBxcYWMUoe0?test-tag=180870015113249&amp;stat-id=2&amp;banner-test-tags=eyI1MDc3NjAyMzA2IjoiMTgwODcwMDE1MTEzMjQ5In0%3D&amp;" TargetMode="External" /><Relationship Id="rId12" Type="http://schemas.openxmlformats.org/officeDocument/2006/relationships/hyperlink" Target="https://an.yandex.ru/count/OT2wPHNJKXe40000ZhU-vg05XPllBfK1cm5kGxS28eYznkhW0ucoNMmw0vZ__________m-U0fsglQGMklB1uDpqAIBr2AOzYh80OUeItBZRsbyIlRkvKoqBgWYbg5tO4BoakT4GtG7Ua2JqzBGQ1L8gaRM1LV47bz800000I0gFjDmOP0UVkwxMlGQJZmcPOaACcYWMjfsb1hMJeWMWdMOOhvee5hEID0Qqaw85sP3F7DgGKmUKbyigfvnT0QYWK-WdfC00001Z0wmUhld-Wc53Kixg1R2mot8f1x41iifJ00802Fdv_e9XGrBEwWNy0_sYkRo-kQgzf1Qx_kK04HHWHZe6mV__________3yMF3ysn067g4iwogDfV4j81qm7k0TlgNLZRnZU-hj-F2V2W041ewWBbaF8hxOCeyP-80lNHBogjbFu2zjfBFE1eubNta1WL-A2WJWBxcYWMUoe0?test-tag=180870015113249&amp;stat-id=2&amp;banner-test-tags=eyI1MDc3NjAyMzA2IjoiMTgwODcwMDE1MTEzMjQ5In0%3D&amp;" TargetMode="External" /><Relationship Id="rId17" Type="http://schemas.openxmlformats.org/officeDocument/2006/relationships/hyperlink" Target="https://an.yandex.ru/count/OT2wPGf2Qw840000ZhU-vg05XPllBfK1cm5kGxS28ZA8kn8WOmQ9ihLNfGQU0fsf9aKMklB1uDpqAIBr2APfYhy1HnCJtBvN688IlR0XgZiBgW6bgB-o4BoYvKS3tG7Ua2JqzBcks9WgaRM1LV47bz800000I0gJZmcPD4ACaLunjfVF3hMHZGoWdTCrhv5UCRELhmsqaOqCsPK7ODgGQXYdW92ekFHrum6am00006C3hld-Wc53Kixg1R2mot8f1x41iifJ00902Fdv_e9XGrBEwWNy0xcf9aKMk_xb014KO4Ow1i7__________m_Di0974nFElLSOWXBI0TC1xW7RwbrOsyOtlgxVZmdme010QEe2vP3oA-s3AF6UfGNrqIyghPJ-0lRQIppWQE9Lzv0O5VYWe4u2-v5UCNWc?test-tag=180870015113249&amp;stat-id=2&amp;banner-test-tags=eyI1MTIwNDg3NDU1IjoiMTgwODcwMDE1MTEzMjQ5In0%3D&amp;" TargetMode="External" /><Relationship Id="rId25" Type="http://schemas.openxmlformats.org/officeDocument/2006/relationships/theme" Target="theme/theme1.xml" /><Relationship Id="rId2" Type="http://schemas.openxmlformats.org/officeDocument/2006/relationships/settings" Target="settings.xml" /><Relationship Id="rId16" Type="http://schemas.openxmlformats.org/officeDocument/2006/relationships/image" Target="media/image4.png" /><Relationship Id="rId20" Type="http://schemas.openxmlformats.org/officeDocument/2006/relationships/hyperlink" Target="https://direct.yandex.ru/?partner" TargetMode="External" /><Relationship Id="rId1" Type="http://schemas.openxmlformats.org/officeDocument/2006/relationships/styles" Target="styles.xml" /><Relationship Id="rId6" Type="http://schemas.openxmlformats.org/officeDocument/2006/relationships/hyperlink" Target="https://psichologvsadu.ru/rabota-psichologa-s-detmi/adaptatsiya-v-detskom-sadu" TargetMode="External" /><Relationship Id="rId11" Type="http://schemas.openxmlformats.org/officeDocument/2006/relationships/hyperlink" Target="https://an.yandex.ru/count/OT2wPR6IB3y40000ZhU-vg05XPllBfK1cm5kGxS28eYznkhW0ucoNMmw0vZ__________m-U0fsglQGMklB1uDpqAIBr2AOzYh80OUeItBZRsbyIlRkvKoqBgWQbg5tO4BoakT4GtG7Ua2JqzBGQ1L8gaRM1LV47bz800000I0gFjDmOP0UVkwxMlGQJZmcPOaACcYWMjfsb1hMJeWMWdMOOhvee5hEID0Qqaw85sP3F7DgGKmUKbyigfvnT0QYWK-WdfC00001Z0wmUhld-Wc53Kixg1R2mot8f1x41iifJ00802Fdv_e9XGrBEwWNy0_sYkRo-kQgzf1Qx_kK04HHWHZe6mV__________3yMF3ysn067g4iwogDfV4j81qm7k0TlgNLZRnZU-hj-F2V2W041ewWBbaF8hxOCeyP-80lNHBogjbFu2zjfBFE1eubNta1WL-A2WJWBxcYWMUoe0?test-tag=180870015113249&amp;stat-id=2&amp;banner-test-tags=eyI1MDc3NjAyMzA2IjoiMTgwODcwMDE1MTEzMjQ5In0%3D&amp;" TargetMode="External" /><Relationship Id="rId24" Type="http://schemas.openxmlformats.org/officeDocument/2006/relationships/fontTable" Target="fontTable.xml" /><Relationship Id="rId5" Type="http://schemas.openxmlformats.org/officeDocument/2006/relationships/hyperlink" Target="https://psichologvsadu.ru/pesochnaya-terapiya/211-uprazhneniya-dlya-detej-na-znakomstvo-s-sukhim-peskom" TargetMode="External" /><Relationship Id="rId15" Type="http://schemas.openxmlformats.org/officeDocument/2006/relationships/hyperlink" Target="https://an.yandex.ru/count/OT2wPGf2Qw840000ZhU-vg05XPllBfK1cm5kGxS28ZA8kn8WOmQ9ihLNfGQU0fsf9aKMklB1uDpqAIBr2APfYhy1HnCJtBvN688IlR0XgZiBgW6bgB-o4BoYvKS3tG7Ua2JqzBcks9WgaRM1LV47bz800000I0gJZmcPD4ACaLunjfVF3hMHZGoWdTCrhv5UCRELhmsqaOqCsPK7ODgGQXYdW92ekFHrum6am00006C3hld-Wc53Kixg1R2mot8f1x41iifJ00902Fdv_e9XGrBEwWNy0xcf9aKMk_xb014KO4Ow1i7__________m_Di0974nFElLSOWXBI0TC1xW7RwbrOsyOtlgxVZmdme010QEe2vP3oA-s3AF6UfGNrqIyghPJ-0lRQIppWQE9Lzv0O5VYWe4u2-v5UCNWc?test-tag=180870015113249&amp;stat-id=2&amp;banner-test-tags=eyI1MTIwNDg3NDU1IjoiMTgwODcwMDE1MTEzMjQ5In0%3D&amp;" TargetMode="External" /><Relationship Id="rId23" Type="http://schemas.openxmlformats.org/officeDocument/2006/relationships/hyperlink" Target="https://psichologvsadu.ru/pesochnaya-terapiya/212-uprazhneniya-dlya-detej-na-znakomstvo-s-mokrym-peskom" TargetMode="External" /><Relationship Id="rId10" Type="http://schemas.openxmlformats.org/officeDocument/2006/relationships/image" Target="media/image3.jpeg" /><Relationship Id="rId19" Type="http://schemas.openxmlformats.org/officeDocument/2006/relationships/hyperlink" Target="https://an.yandex.ru/count/OT2wPI_7dOW40000ZhU-vg05XPllBfK1cm5kGxS28ZA8kn8WOmQ9ihLNfGQU0fsf9aKMklB1uDpqAIBr2APfYhy1HnCJtBvN688IlR0XgZiBgX-bgB-o4BoYvKS3tG7Ua2JqzBcks9WgaRM1LV47bz800000I0gJZmcPD4ACaLunjfVF3hMHZGoWdTCrhv5UCRELhmsqaOqCsPK7ODgGQXYdW92ekFHrum6am00006C3hld-Wc53Kixg1R2mot8f1x41iifJ00902Fdv_e9XGrBEwWNy0xcf9aKMk_xb014KO4Ow1i7__________m_Di0974nFElLSOWXBI0TC1xW7RwbrOsyOtlgxVZmdme010QEe2vP3oA-s3AF6UfGNrqIyghPJ-0lRQIppWQE9Lzv0O5VYWe4u2-v5UCNWc?test-tag=180870015113249&amp;stat-id=2&amp;banner-test-tags=eyI1MTIwNDg3NDU1IjoiMTgwODcwMDE1MTEzMjQ5In0%3D&amp;" TargetMode="External" /><Relationship Id="rId4" Type="http://schemas.openxmlformats.org/officeDocument/2006/relationships/image" Target="media/image1.jpeg" /><Relationship Id="rId9" Type="http://schemas.openxmlformats.org/officeDocument/2006/relationships/hyperlink" Target="https://an.yandex.ru/count/OT2wPGuA40q40000ZhU-vg05XPllBfK1cm5kGxS28eYznkhW0ucoNMmw0vZ__________m-U0fsglQGMklB1uDpqAIBr2AOzYh80OUeItBZRsbyIlRkvKoqBgW6bg5tO4BoakT4GtG7Ua2JqzBGQ1L8gaRM1LV47bz800000I0gFjDmOP0UVkwxMlGQJZmcPOaACcYWMjfsb1hMJeWMWdMOOhvee5hEID0Qqaw85sP3F7DgGKmUKbyigfvnT0QYWK-WdfC00001Z0wmUhld-Wc53Kixg1R2mot8f1x41iifJ00802Fdv_e9XGrBEwWNy0_sYkRo-kQgzf1Qx_kK04HHWHZe6mV__________3yMF3ysn067g4iwogDfV4j81qm7k0TlgNLZRnZU-hj-F2V2W041ewWBbaF8hxOCeyP-80lNHBogjbFu2zjfBFE1eubNta1WL-A2WJWBxcYWMUoe0?test-tag=180870015113249&amp;stat-id=2&amp;banner-test-tags=eyI1MDc3NjAyMzA2IjoiMTgwODcwMDE1MTEzMjQ5In0%3D&amp;" TargetMode="External" /><Relationship Id="rId14" Type="http://schemas.openxmlformats.org/officeDocument/2006/relationships/hyperlink" Target="https://an.yandex.ru/count/OT2wPQfBRYW40000ZhU-vg05XPllBfK1cm5kGxS28eYznkhW0ucoNMmw0vZ__________m-U0fsglQGMklB1uDpqAIBr2AOzYh80OUeItBZRsbyIlRkvKoqBgW-bg5tO4BoakT4GtG7Ua2JqzBGQ1L8gaRM1LV47bz800000I0gFjDmOP0UVkwxMlGQJZmcPOaACcYWMjfsb1hMJeWMWdMOOhvee5hEID0Qqaw85sP3F7DgGKmUKbyigfvnT0QYWK-WdfC00001Z0wmUhld-Wc53Kixg1R2mot8f1x41iifJ00802Fdv_e9XGrBEwWNy0_sYkRo-kQgzf1Qx_kK04HHWHZe6mV__________3yMF3ysn067g4iwogDfV4j81qm7k0TlgNLZRnZU-hj-F2V2W041ewWBbaF8hxOCeyP-80lNHBogjbFu2zjfBFE1eubNta1WL-A2WJWBxcYWMUoe0?test-tag=180870015113249&amp;stat-id=2&amp;banner-test-tags=eyI1MDc3NjAyMzA2IjoiMTgwODcwMDE1MTEzMjQ5In0%3D&amp;" TargetMode="External" /><Relationship Id="rId22" Type="http://schemas.openxmlformats.org/officeDocument/2006/relationships/hyperlink" Target="https://psichologvsadu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1931</Words>
  <Characters>11011</Characters>
  <Application>Microsoft Office Word</Application>
  <DocSecurity>0</DocSecurity>
  <Lines>91</Lines>
  <Paragraphs>25</Paragraphs>
  <ScaleCrop>false</ScaleCrop>
  <Company/>
  <LinksUpToDate>false</LinksUpToDate>
  <CharactersWithSpaces>12917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roza131190@gmail.com</dc:creator>
  <cp:keywords/>
  <dc:description/>
  <cp:lastModifiedBy>roza131190@gmail.com</cp:lastModifiedBy>
  <cp:revision>2</cp:revision>
  <dcterms:created xsi:type="dcterms:W3CDTF">2017-11-17T05:01:00Z</dcterms:created>
  <dcterms:modified xsi:type="dcterms:W3CDTF">2017-11-17T05:01:00Z</dcterms:modified>
</cp:coreProperties>
</file>