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C77" w:rsidRDefault="001C1C77" w:rsidP="001C1C77">
      <w:pPr>
        <w:pStyle w:val="ParagraphStyle"/>
        <w:ind w:firstLine="360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Toc274925427"/>
      <w:bookmarkEnd w:id="0"/>
      <w:r w:rsidRPr="001C1C77">
        <w:rPr>
          <w:rFonts w:ascii="Times New Roman" w:hAnsi="Times New Roman" w:cs="Times New Roman"/>
          <w:sz w:val="28"/>
          <w:szCs w:val="28"/>
          <w:lang w:val="ru-RU"/>
        </w:rPr>
        <w:t xml:space="preserve">Тема урока:  </w:t>
      </w:r>
      <w:r w:rsidRPr="001C1C77">
        <w:rPr>
          <w:rFonts w:ascii="Times New Roman" w:hAnsi="Times New Roman" w:cs="Times New Roman"/>
          <w:sz w:val="28"/>
          <w:szCs w:val="28"/>
        </w:rPr>
        <w:t>Сложение полных трехзначных чисел с переходом в разряде единиц.</w:t>
      </w:r>
    </w:p>
    <w:p w:rsidR="001C1C77" w:rsidRPr="001C1C77" w:rsidRDefault="001C1C77" w:rsidP="001C1C77">
      <w:pPr>
        <w:pStyle w:val="ParagraphStyle"/>
        <w:ind w:firstLine="360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1C1C77" w:rsidRPr="001C1C77" w:rsidRDefault="001C1C77" w:rsidP="001C1C77">
      <w:pPr>
        <w:pStyle w:val="ParagraphStyle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b/>
          <w:bCs/>
          <w:spacing w:val="45"/>
          <w:sz w:val="22"/>
          <w:szCs w:val="22"/>
        </w:rPr>
        <w:t>Педагогические задачи</w:t>
      </w:r>
      <w:r w:rsidRPr="001C1C7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1C1C7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C1C77" w:rsidRPr="001C1C77" w:rsidRDefault="001C1C77" w:rsidP="001C1C77">
      <w:pPr>
        <w:pStyle w:val="ParagraphStyle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noProof/>
          <w:sz w:val="22"/>
          <w:szCs w:val="22"/>
        </w:rPr>
        <w:t>·</w:t>
      </w:r>
      <w:r w:rsidRPr="001C1C77">
        <w:rPr>
          <w:rFonts w:ascii="Times New Roman" w:hAnsi="Times New Roman" w:cs="Times New Roman"/>
          <w:sz w:val="22"/>
          <w:szCs w:val="22"/>
        </w:rPr>
        <w:t xml:space="preserve">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образовательная:</w:t>
      </w:r>
      <w:r w:rsidRPr="001C1C77">
        <w:rPr>
          <w:rFonts w:ascii="Times New Roman" w:hAnsi="Times New Roman" w:cs="Times New Roman"/>
          <w:sz w:val="22"/>
          <w:szCs w:val="22"/>
        </w:rPr>
        <w:t xml:space="preserve"> создать условия для закрепления умений складывать и вычитать числа в пределах 1 000 с переходом через разряд в разряде единиц, знания нумерации чисел в пределах 1 000, алгоритма сложения и вычитания чисел без перехода через разряд;</w:t>
      </w:r>
    </w:p>
    <w:p w:rsidR="001C1C77" w:rsidRPr="001C1C77" w:rsidRDefault="001C1C77" w:rsidP="001C1C77">
      <w:pPr>
        <w:pStyle w:val="ParagraphStyle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noProof/>
          <w:sz w:val="22"/>
          <w:szCs w:val="22"/>
        </w:rPr>
        <w:t>·</w:t>
      </w:r>
      <w:r w:rsidRPr="001C1C77">
        <w:rPr>
          <w:rFonts w:ascii="Times New Roman" w:hAnsi="Times New Roman" w:cs="Times New Roman"/>
          <w:sz w:val="22"/>
          <w:szCs w:val="22"/>
        </w:rPr>
        <w:t xml:space="preserve">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коррекционно-развивающая:</w:t>
      </w:r>
      <w:r w:rsidRPr="001C1C77">
        <w:rPr>
          <w:rFonts w:ascii="Times New Roman" w:hAnsi="Times New Roman" w:cs="Times New Roman"/>
          <w:sz w:val="22"/>
          <w:szCs w:val="22"/>
        </w:rPr>
        <w:t xml:space="preserve"> способствовать развитию мыслительных процессов, речи, внимания учащихся;</w:t>
      </w:r>
    </w:p>
    <w:p w:rsidR="001C1C77" w:rsidRPr="001C1C77" w:rsidRDefault="001C1C77" w:rsidP="001C1C77">
      <w:pPr>
        <w:pStyle w:val="ParagraphStyle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noProof/>
          <w:sz w:val="22"/>
          <w:szCs w:val="22"/>
        </w:rPr>
        <w:t>·</w:t>
      </w:r>
      <w:r w:rsidRPr="001C1C77">
        <w:rPr>
          <w:rFonts w:ascii="Times New Roman" w:hAnsi="Times New Roman" w:cs="Times New Roman"/>
          <w:sz w:val="22"/>
          <w:szCs w:val="22"/>
        </w:rPr>
        <w:t xml:space="preserve"> </w:t>
      </w:r>
      <w:bookmarkStart w:id="1" w:name="_Toc274925346"/>
      <w:bookmarkEnd w:id="1"/>
      <w:r w:rsidRPr="001C1C77">
        <w:rPr>
          <w:rFonts w:ascii="Times New Roman" w:hAnsi="Times New Roman" w:cs="Times New Roman"/>
          <w:i/>
          <w:iCs/>
          <w:sz w:val="22"/>
          <w:szCs w:val="22"/>
        </w:rPr>
        <w:t>воспитательная:</w:t>
      </w:r>
      <w:r w:rsidRPr="001C1C77">
        <w:rPr>
          <w:rFonts w:ascii="Times New Roman" w:hAnsi="Times New Roman" w:cs="Times New Roman"/>
          <w:sz w:val="22"/>
          <w:szCs w:val="22"/>
        </w:rPr>
        <w:t xml:space="preserve"> содействовать воспитанию аккуратности в оформлении записей в тетрадях, познавательного интереса к изучению математики, навыков культурного поведения при приеме пищи.</w:t>
      </w:r>
    </w:p>
    <w:p w:rsidR="001C1C77" w:rsidRPr="001C1C77" w:rsidRDefault="001C1C77" w:rsidP="001C1C77">
      <w:pPr>
        <w:pStyle w:val="ParagraphStyle"/>
        <w:ind w:firstLine="360"/>
        <w:jc w:val="both"/>
        <w:rPr>
          <w:rFonts w:ascii="Times New Roman" w:hAnsi="Times New Roman" w:cs="Times New Roman"/>
          <w:b/>
          <w:bCs/>
          <w:spacing w:val="45"/>
          <w:sz w:val="22"/>
          <w:szCs w:val="22"/>
        </w:rPr>
      </w:pPr>
      <w:r w:rsidRPr="001C1C77">
        <w:rPr>
          <w:rFonts w:ascii="Times New Roman" w:hAnsi="Times New Roman" w:cs="Times New Roman"/>
          <w:b/>
          <w:bCs/>
          <w:spacing w:val="45"/>
          <w:sz w:val="22"/>
          <w:szCs w:val="22"/>
        </w:rPr>
        <w:t>Ожидаемые (планируемые) результаты:</w:t>
      </w:r>
    </w:p>
    <w:p w:rsidR="001C1C77" w:rsidRPr="001C1C77" w:rsidRDefault="001C1C77" w:rsidP="001C1C77">
      <w:pPr>
        <w:pStyle w:val="ParagraphStyle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Предметные: </w:t>
      </w:r>
      <w:r w:rsidRPr="001C1C77">
        <w:rPr>
          <w:rFonts w:ascii="Times New Roman" w:hAnsi="Times New Roman" w:cs="Times New Roman"/>
          <w:sz w:val="22"/>
          <w:szCs w:val="22"/>
        </w:rPr>
        <w:t>используют полученные знания при сложении и вычитании чисел в пределах 1 000 с переходом через разряд в разряде единиц.</w:t>
      </w:r>
    </w:p>
    <w:p w:rsidR="001C1C77" w:rsidRPr="001C1C77" w:rsidRDefault="001C1C77" w:rsidP="001C1C77">
      <w:pPr>
        <w:pStyle w:val="ParagraphStyle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b/>
          <w:bCs/>
          <w:i/>
          <w:iCs/>
          <w:sz w:val="22"/>
          <w:szCs w:val="22"/>
        </w:rPr>
        <w:t>Познавательные:</w:t>
      </w:r>
      <w:r w:rsidRPr="001C1C77">
        <w:rPr>
          <w:rFonts w:ascii="Times New Roman" w:hAnsi="Times New Roman" w:cs="Times New Roman"/>
          <w:sz w:val="22"/>
          <w:szCs w:val="22"/>
        </w:rPr>
        <w:t xml:space="preserve"> научатся владеть общим приемом решения задач.</w:t>
      </w:r>
    </w:p>
    <w:p w:rsidR="001C1C77" w:rsidRPr="001C1C77" w:rsidRDefault="001C1C77" w:rsidP="001C1C77">
      <w:pPr>
        <w:pStyle w:val="ParagraphStyle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b/>
          <w:bCs/>
          <w:i/>
          <w:iCs/>
          <w:sz w:val="22"/>
          <w:szCs w:val="22"/>
        </w:rPr>
        <w:t>Регулятивные:</w:t>
      </w:r>
      <w:r w:rsidRPr="001C1C77">
        <w:rPr>
          <w:rFonts w:ascii="Times New Roman" w:hAnsi="Times New Roman" w:cs="Times New Roman"/>
          <w:sz w:val="22"/>
          <w:szCs w:val="22"/>
        </w:rPr>
        <w:t xml:space="preserve"> научатся учитывать правило в планировании и контроле способа решения.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Коммуникативные: </w:t>
      </w:r>
      <w:r w:rsidRPr="001C1C77">
        <w:rPr>
          <w:rFonts w:ascii="Times New Roman" w:hAnsi="Times New Roman" w:cs="Times New Roman"/>
          <w:sz w:val="22"/>
          <w:szCs w:val="22"/>
        </w:rPr>
        <w:t>получат возможность научиться задавать вопросы, необходимые для организации собственной деятельности и сотрудничества с партнером.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Личностные: </w:t>
      </w:r>
      <w:r w:rsidRPr="001C1C77">
        <w:rPr>
          <w:rFonts w:ascii="Times New Roman" w:hAnsi="Times New Roman" w:cs="Times New Roman"/>
          <w:sz w:val="22"/>
          <w:szCs w:val="22"/>
        </w:rPr>
        <w:t>будет сформирована способность к самооценке на основе критерия успешности учебной деятельности.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bookmarkStart w:id="2" w:name="_Toc274925429"/>
      <w:bookmarkEnd w:id="2"/>
      <w:r w:rsidRPr="001C1C77">
        <w:rPr>
          <w:rFonts w:ascii="Times New Roman" w:hAnsi="Times New Roman" w:cs="Times New Roman"/>
          <w:spacing w:val="45"/>
          <w:sz w:val="22"/>
          <w:szCs w:val="22"/>
        </w:rPr>
        <w:t>Оборудование</w:t>
      </w:r>
      <w:r w:rsidRPr="001C1C77">
        <w:rPr>
          <w:rFonts w:ascii="Times New Roman" w:hAnsi="Times New Roman" w:cs="Times New Roman"/>
          <w:sz w:val="22"/>
          <w:szCs w:val="22"/>
        </w:rPr>
        <w:t xml:space="preserve">: опоры; карточки для индивидуальной работы; геометрические фигуры; пленка, маркер,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1C1C77">
        <w:rPr>
          <w:rFonts w:ascii="Times New Roman" w:hAnsi="Times New Roman" w:cs="Times New Roman"/>
          <w:sz w:val="22"/>
          <w:szCs w:val="22"/>
        </w:rPr>
        <w:t xml:space="preserve"> (интерактивная доска);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:rsidR="001C1C77" w:rsidRPr="001C1C77" w:rsidRDefault="001C1C77" w:rsidP="001C1C77">
      <w:pPr>
        <w:pStyle w:val="ParagraphStyle"/>
        <w:spacing w:line="252" w:lineRule="auto"/>
        <w:jc w:val="center"/>
        <w:outlineLvl w:val="0"/>
        <w:rPr>
          <w:rFonts w:ascii="Times New Roman" w:hAnsi="Times New Roman" w:cs="Times New Roman"/>
          <w:b/>
          <w:bCs/>
          <w:spacing w:val="45"/>
          <w:sz w:val="22"/>
          <w:szCs w:val="22"/>
        </w:rPr>
      </w:pPr>
      <w:bookmarkStart w:id="3" w:name="_Toc274925430"/>
      <w:bookmarkEnd w:id="3"/>
      <w:r w:rsidRPr="001C1C77">
        <w:rPr>
          <w:rFonts w:ascii="Times New Roman" w:hAnsi="Times New Roman" w:cs="Times New Roman"/>
          <w:b/>
          <w:bCs/>
          <w:spacing w:val="45"/>
          <w:sz w:val="22"/>
          <w:szCs w:val="22"/>
        </w:rPr>
        <w:t>Ход урока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4" w:name="_Toc274925431"/>
      <w:bookmarkEnd w:id="4"/>
      <w:r w:rsidRPr="001C1C77">
        <w:rPr>
          <w:rFonts w:ascii="Times New Roman" w:hAnsi="Times New Roman" w:cs="Times New Roman"/>
          <w:b/>
          <w:bCs/>
          <w:sz w:val="22"/>
          <w:szCs w:val="22"/>
        </w:rPr>
        <w:t xml:space="preserve">I. Проверка домашнего задания: </w:t>
      </w:r>
      <w:r w:rsidRPr="001C1C77">
        <w:rPr>
          <w:rFonts w:ascii="Times New Roman" w:hAnsi="Times New Roman" w:cs="Times New Roman"/>
          <w:sz w:val="22"/>
          <w:szCs w:val="22"/>
        </w:rPr>
        <w:t>задание 314 (3, 4 ст.), с. 92.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5" w:name="_Toc274925432"/>
      <w:bookmarkEnd w:id="5"/>
      <w:r w:rsidRPr="001C1C77">
        <w:rPr>
          <w:rFonts w:ascii="Times New Roman" w:hAnsi="Times New Roman" w:cs="Times New Roman"/>
          <w:sz w:val="22"/>
          <w:szCs w:val="22"/>
        </w:rPr>
        <w:t>– Напишите примеры столбиком и решите их.</w:t>
      </w:r>
    </w:p>
    <w:p w:rsidR="001C1C77" w:rsidRPr="001C1C77" w:rsidRDefault="001C1C77" w:rsidP="001C1C77">
      <w:pPr>
        <w:pStyle w:val="ParagraphStyle"/>
        <w:spacing w:line="252" w:lineRule="auto"/>
        <w:ind w:firstLine="1695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688 + 2</w:t>
      </w:r>
      <w:r w:rsidRPr="001C1C77">
        <w:rPr>
          <w:rFonts w:ascii="Times New Roman" w:hAnsi="Times New Roman" w:cs="Times New Roman"/>
          <w:sz w:val="22"/>
          <w:szCs w:val="22"/>
        </w:rPr>
        <w:tab/>
      </w:r>
      <w:r w:rsidRPr="001C1C77">
        <w:rPr>
          <w:rFonts w:ascii="Times New Roman" w:hAnsi="Times New Roman" w:cs="Times New Roman"/>
          <w:sz w:val="22"/>
          <w:szCs w:val="22"/>
        </w:rPr>
        <w:tab/>
        <w:t>8 + 422</w:t>
      </w:r>
    </w:p>
    <w:p w:rsidR="001C1C77" w:rsidRPr="001C1C77" w:rsidRDefault="001C1C77" w:rsidP="001C1C77">
      <w:pPr>
        <w:pStyle w:val="ParagraphStyle"/>
        <w:spacing w:line="252" w:lineRule="auto"/>
        <w:ind w:firstLine="1695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395 + 5</w:t>
      </w:r>
      <w:r w:rsidRPr="001C1C77">
        <w:rPr>
          <w:rFonts w:ascii="Times New Roman" w:hAnsi="Times New Roman" w:cs="Times New Roman"/>
          <w:sz w:val="22"/>
          <w:szCs w:val="22"/>
        </w:rPr>
        <w:tab/>
      </w:r>
      <w:r w:rsidRPr="001C1C77">
        <w:rPr>
          <w:rFonts w:ascii="Times New Roman" w:hAnsi="Times New Roman" w:cs="Times New Roman"/>
          <w:sz w:val="22"/>
          <w:szCs w:val="22"/>
        </w:rPr>
        <w:tab/>
        <w:t>463 + 7</w:t>
      </w:r>
    </w:p>
    <w:p w:rsidR="001C1C77" w:rsidRPr="001C1C77" w:rsidRDefault="001C1C77" w:rsidP="001C1C77">
      <w:pPr>
        <w:pStyle w:val="ParagraphStyle"/>
        <w:spacing w:line="252" w:lineRule="auto"/>
        <w:ind w:firstLine="1695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9 + 171</w:t>
      </w:r>
      <w:r w:rsidRPr="001C1C77">
        <w:rPr>
          <w:rFonts w:ascii="Times New Roman" w:hAnsi="Times New Roman" w:cs="Times New Roman"/>
          <w:sz w:val="22"/>
          <w:szCs w:val="22"/>
        </w:rPr>
        <w:tab/>
      </w:r>
      <w:r w:rsidRPr="001C1C77">
        <w:rPr>
          <w:rFonts w:ascii="Times New Roman" w:hAnsi="Times New Roman" w:cs="Times New Roman"/>
          <w:sz w:val="22"/>
          <w:szCs w:val="22"/>
        </w:rPr>
        <w:tab/>
        <w:t>3 + 917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 xml:space="preserve">– Какое арифметическое действие выполняли?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(Сложение.)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 xml:space="preserve">– Назовите компоненты сложения.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(Первое слагаемое, второе слагаемое, сумма.)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 xml:space="preserve">– Прочитайте примеры по-разному, называя ответы.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(К 688 прибавили 2, получили 691. Первое слагаемое – 395, второе слагаемое – 5, сумма равна 400. Сумма чисел 9 и 171 равна 180.)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6" w:name="_Toc274925433"/>
      <w:bookmarkEnd w:id="6"/>
      <w:r w:rsidRPr="001C1C77">
        <w:rPr>
          <w:rFonts w:ascii="Times New Roman" w:hAnsi="Times New Roman" w:cs="Times New Roman"/>
          <w:b/>
          <w:bCs/>
          <w:sz w:val="22"/>
          <w:szCs w:val="22"/>
        </w:rPr>
        <w:t xml:space="preserve">– </w:t>
      </w:r>
      <w:r w:rsidRPr="001C1C77">
        <w:rPr>
          <w:rFonts w:ascii="Times New Roman" w:hAnsi="Times New Roman" w:cs="Times New Roman"/>
          <w:sz w:val="22"/>
          <w:szCs w:val="22"/>
        </w:rPr>
        <w:t xml:space="preserve">Как складывали числа между собой?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(В столбик, поразрядно, начиная с низшего разряда.)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7" w:name="_Toc274925434"/>
      <w:bookmarkEnd w:id="7"/>
      <w:r w:rsidRPr="001C1C77">
        <w:rPr>
          <w:rFonts w:ascii="Times New Roman" w:hAnsi="Times New Roman" w:cs="Times New Roman"/>
          <w:sz w:val="22"/>
          <w:szCs w:val="22"/>
        </w:rPr>
        <w:t>– К каким приемам относятся данные примеры?</w:t>
      </w:r>
      <w:r w:rsidRPr="001C1C7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(К письменным.)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8" w:name="_Toc274925435"/>
      <w:bookmarkEnd w:id="8"/>
      <w:r w:rsidRPr="001C1C77">
        <w:rPr>
          <w:rFonts w:ascii="Times New Roman" w:hAnsi="Times New Roman" w:cs="Times New Roman"/>
          <w:b/>
          <w:bCs/>
          <w:sz w:val="22"/>
          <w:szCs w:val="22"/>
        </w:rPr>
        <w:t>II. Устный счет.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bookmarkStart w:id="9" w:name="_Toc274925436"/>
      <w:bookmarkEnd w:id="9"/>
      <w:r w:rsidRPr="001C1C77">
        <w:rPr>
          <w:rFonts w:ascii="Times New Roman" w:hAnsi="Times New Roman" w:cs="Times New Roman"/>
          <w:b/>
          <w:bCs/>
          <w:sz w:val="22"/>
          <w:szCs w:val="22"/>
        </w:rPr>
        <w:t>1. Математический диктант.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10" w:name="_Toc274925437"/>
      <w:bookmarkEnd w:id="10"/>
      <w:r w:rsidRPr="001C1C77">
        <w:rPr>
          <w:rFonts w:ascii="Times New Roman" w:hAnsi="Times New Roman" w:cs="Times New Roman"/>
          <w:i/>
          <w:iCs/>
          <w:sz w:val="22"/>
          <w:szCs w:val="22"/>
        </w:rPr>
        <w:t xml:space="preserve">Один учащийся выполняет задание на пленке; проверка через </w:t>
      </w:r>
      <w:proofErr w:type="spellStart"/>
      <w:r w:rsidRPr="001C1C77">
        <w:rPr>
          <w:rFonts w:ascii="Times New Roman" w:hAnsi="Times New Roman" w:cs="Times New Roman"/>
          <w:i/>
          <w:iCs/>
          <w:sz w:val="22"/>
          <w:szCs w:val="22"/>
        </w:rPr>
        <w:t>графопроектор</w:t>
      </w:r>
      <w:proofErr w:type="spellEnd"/>
      <w:r w:rsidRPr="001C1C77">
        <w:rPr>
          <w:rFonts w:ascii="Times New Roman" w:hAnsi="Times New Roman" w:cs="Times New Roman"/>
          <w:i/>
          <w:iCs/>
          <w:sz w:val="22"/>
          <w:szCs w:val="22"/>
        </w:rPr>
        <w:t xml:space="preserve"> (интерактивную доску).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– Записать числа под диктовку: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noProof/>
          <w:sz w:val="22"/>
          <w:szCs w:val="22"/>
        </w:rPr>
        <w:t>·</w:t>
      </w:r>
      <w:r w:rsidRPr="001C1C77">
        <w:rPr>
          <w:rFonts w:ascii="Times New Roman" w:hAnsi="Times New Roman" w:cs="Times New Roman"/>
          <w:sz w:val="22"/>
          <w:szCs w:val="22"/>
        </w:rPr>
        <w:t xml:space="preserve"> число, состоящее из 1 сот. 5 ед.;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(105.)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noProof/>
          <w:sz w:val="22"/>
          <w:szCs w:val="22"/>
        </w:rPr>
        <w:t>·</w:t>
      </w:r>
      <w:r w:rsidRPr="001C1C77">
        <w:rPr>
          <w:rFonts w:ascii="Times New Roman" w:hAnsi="Times New Roman" w:cs="Times New Roman"/>
          <w:sz w:val="22"/>
          <w:szCs w:val="22"/>
        </w:rPr>
        <w:t xml:space="preserve"> число, которое следует за 179;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(180.)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noProof/>
          <w:sz w:val="22"/>
          <w:szCs w:val="22"/>
        </w:rPr>
        <w:t>·</w:t>
      </w:r>
      <w:r w:rsidRPr="001C1C77">
        <w:rPr>
          <w:rFonts w:ascii="Times New Roman" w:hAnsi="Times New Roman" w:cs="Times New Roman"/>
          <w:sz w:val="22"/>
          <w:szCs w:val="22"/>
        </w:rPr>
        <w:t xml:space="preserve"> число, предшествующее числу 121;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(120.)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noProof/>
          <w:sz w:val="22"/>
          <w:szCs w:val="22"/>
        </w:rPr>
        <w:t>·</w:t>
      </w:r>
      <w:r w:rsidRPr="001C1C77">
        <w:rPr>
          <w:rFonts w:ascii="Times New Roman" w:hAnsi="Times New Roman" w:cs="Times New Roman"/>
          <w:sz w:val="22"/>
          <w:szCs w:val="22"/>
        </w:rPr>
        <w:t xml:space="preserve"> чему равна сумма чисел 100 и 9;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(109.)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noProof/>
          <w:sz w:val="22"/>
          <w:szCs w:val="22"/>
        </w:rPr>
        <w:t>·</w:t>
      </w:r>
      <w:r w:rsidRPr="001C1C77">
        <w:rPr>
          <w:rFonts w:ascii="Times New Roman" w:hAnsi="Times New Roman" w:cs="Times New Roman"/>
          <w:sz w:val="22"/>
          <w:szCs w:val="22"/>
        </w:rPr>
        <w:t xml:space="preserve"> чему равно неизвестное слагаемое, если сумма равна 200, а известное слагаемое – 50.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(150.)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 xml:space="preserve">– Какие числа по количеству знаков записали?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(Трехзначные.)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 xml:space="preserve">– Какие числа называем трехзначными?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(Числа, которые состоят из трех разрядных единиц.)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C1C77">
        <w:rPr>
          <w:rFonts w:ascii="Times New Roman" w:hAnsi="Times New Roman" w:cs="Times New Roman"/>
          <w:b/>
          <w:bCs/>
          <w:sz w:val="22"/>
          <w:szCs w:val="22"/>
        </w:rPr>
        <w:t>2. Упражнение «Сравните числа».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– Сравните числа между собой.</w:t>
      </w:r>
    </w:p>
    <w:p w:rsidR="001C1C77" w:rsidRPr="001C1C77" w:rsidRDefault="001C1C77" w:rsidP="001C1C77">
      <w:pPr>
        <w:pStyle w:val="ParagraphStyle"/>
        <w:spacing w:line="252" w:lineRule="auto"/>
        <w:ind w:firstLine="57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105 и 106.</w:t>
      </w:r>
    </w:p>
    <w:p w:rsidR="001C1C77" w:rsidRPr="001C1C77" w:rsidRDefault="001C1C77" w:rsidP="001C1C77">
      <w:pPr>
        <w:pStyle w:val="ParagraphStyle"/>
        <w:spacing w:line="252" w:lineRule="auto"/>
        <w:ind w:firstLine="57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271 и 721.</w:t>
      </w:r>
    </w:p>
    <w:p w:rsidR="001C1C77" w:rsidRPr="001C1C77" w:rsidRDefault="001C1C77" w:rsidP="001C1C77">
      <w:pPr>
        <w:pStyle w:val="ParagraphStyle"/>
        <w:spacing w:line="252" w:lineRule="auto"/>
        <w:ind w:firstLine="57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250 и 205.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 xml:space="preserve">– Какое правило следует помнить при сравнении чисел?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(Чем больше количество знаков, тем больше число. Если число знаков одинаково, то сравнивают, начиная с большего разряда.)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11" w:name="_Toc274925438"/>
      <w:bookmarkEnd w:id="11"/>
      <w:r w:rsidRPr="001C1C77">
        <w:rPr>
          <w:rFonts w:ascii="Times New Roman" w:hAnsi="Times New Roman" w:cs="Times New Roman"/>
          <w:b/>
          <w:bCs/>
          <w:sz w:val="22"/>
          <w:szCs w:val="22"/>
        </w:rPr>
        <w:t>III. Актуализация чувственного опыта учащихся.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12" w:name="_Toc274925439"/>
      <w:bookmarkEnd w:id="12"/>
      <w:r w:rsidRPr="001C1C77">
        <w:rPr>
          <w:rFonts w:ascii="Times New Roman" w:hAnsi="Times New Roman" w:cs="Times New Roman"/>
          <w:sz w:val="22"/>
          <w:szCs w:val="22"/>
        </w:rPr>
        <w:t xml:space="preserve">– Какие приемы сложения и вычитания чисел вы знаете?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(Устные и письменные.)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13" w:name="_Toc274925440"/>
      <w:bookmarkEnd w:id="13"/>
      <w:r w:rsidRPr="001C1C77">
        <w:rPr>
          <w:rFonts w:ascii="Times New Roman" w:hAnsi="Times New Roman" w:cs="Times New Roman"/>
          <w:sz w:val="22"/>
          <w:szCs w:val="22"/>
        </w:rPr>
        <w:t xml:space="preserve">– С какого разряда начинают устное сложение чисел?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(С высшего.)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14" w:name="_Toc274925441"/>
      <w:bookmarkEnd w:id="14"/>
      <w:r w:rsidRPr="001C1C77">
        <w:rPr>
          <w:rFonts w:ascii="Times New Roman" w:hAnsi="Times New Roman" w:cs="Times New Roman"/>
          <w:sz w:val="22"/>
          <w:szCs w:val="22"/>
        </w:rPr>
        <w:t xml:space="preserve">– С  какого  разряда  начинают  письменное  сложение  чисел? 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(С низшего.)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lastRenderedPageBreak/>
        <w:t xml:space="preserve">– Назовите правило письменного сложения и вычитания трехзначного числа с однозначным числом.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(Числа подписывают в столбик так, чтобы единицы стояли под единицами, складывать или вычитать начинают с разряда единиц.)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 xml:space="preserve">– Какие из следующих столбиков примеров относятся к устным приемам сложения и вычитания, а какие – к письменным?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(Первый столбик относится к устным приемам сложения и вычитания, потому что примеры без перехода через разряд. Второй столбик относится к письменным приемам сложения и вычитания, потому что примеры с переходом через разряд.)</w:t>
      </w:r>
    </w:p>
    <w:p w:rsidR="001C1C77" w:rsidRPr="001C1C77" w:rsidRDefault="001C1C77" w:rsidP="001C1C77">
      <w:pPr>
        <w:pStyle w:val="ParagraphStyle"/>
        <w:spacing w:line="252" w:lineRule="auto"/>
        <w:ind w:firstLine="1695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345 + 4</w:t>
      </w:r>
      <w:r w:rsidRPr="001C1C77">
        <w:rPr>
          <w:rFonts w:ascii="Times New Roman" w:hAnsi="Times New Roman" w:cs="Times New Roman"/>
          <w:sz w:val="22"/>
          <w:szCs w:val="22"/>
        </w:rPr>
        <w:tab/>
      </w:r>
      <w:r w:rsidRPr="001C1C77">
        <w:rPr>
          <w:rFonts w:ascii="Times New Roman" w:hAnsi="Times New Roman" w:cs="Times New Roman"/>
          <w:sz w:val="22"/>
          <w:szCs w:val="22"/>
        </w:rPr>
        <w:tab/>
        <w:t>345 + 5</w:t>
      </w:r>
    </w:p>
    <w:p w:rsidR="001C1C77" w:rsidRPr="001C1C77" w:rsidRDefault="001C1C77" w:rsidP="001C1C77">
      <w:pPr>
        <w:pStyle w:val="ParagraphStyle"/>
        <w:spacing w:line="252" w:lineRule="auto"/>
        <w:ind w:firstLine="1695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894 – 3</w:t>
      </w:r>
      <w:r w:rsidRPr="001C1C77">
        <w:rPr>
          <w:rFonts w:ascii="Times New Roman" w:hAnsi="Times New Roman" w:cs="Times New Roman"/>
          <w:sz w:val="22"/>
          <w:szCs w:val="22"/>
        </w:rPr>
        <w:tab/>
      </w:r>
      <w:r w:rsidRPr="001C1C77">
        <w:rPr>
          <w:rFonts w:ascii="Times New Roman" w:hAnsi="Times New Roman" w:cs="Times New Roman"/>
          <w:sz w:val="22"/>
          <w:szCs w:val="22"/>
        </w:rPr>
        <w:tab/>
        <w:t xml:space="preserve">894 – 5 </w:t>
      </w:r>
    </w:p>
    <w:p w:rsidR="001C1C77" w:rsidRPr="001C1C77" w:rsidRDefault="001C1C77" w:rsidP="001C1C77">
      <w:pPr>
        <w:pStyle w:val="ParagraphStyle"/>
        <w:spacing w:line="252" w:lineRule="auto"/>
        <w:ind w:firstLine="1695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268 – 5</w:t>
      </w:r>
      <w:r w:rsidRPr="001C1C77">
        <w:rPr>
          <w:rFonts w:ascii="Times New Roman" w:hAnsi="Times New Roman" w:cs="Times New Roman"/>
          <w:sz w:val="22"/>
          <w:szCs w:val="22"/>
        </w:rPr>
        <w:tab/>
      </w:r>
      <w:r w:rsidRPr="001C1C77">
        <w:rPr>
          <w:rFonts w:ascii="Times New Roman" w:hAnsi="Times New Roman" w:cs="Times New Roman"/>
          <w:sz w:val="22"/>
          <w:szCs w:val="22"/>
        </w:rPr>
        <w:tab/>
        <w:t xml:space="preserve">268 – 9 </w:t>
      </w:r>
    </w:p>
    <w:p w:rsidR="001C1C77" w:rsidRPr="001C1C77" w:rsidRDefault="001C1C77" w:rsidP="001C1C77">
      <w:pPr>
        <w:pStyle w:val="ParagraphStyle"/>
        <w:spacing w:line="252" w:lineRule="auto"/>
        <w:ind w:firstLine="1695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622 + 7</w:t>
      </w:r>
      <w:r w:rsidRPr="001C1C77">
        <w:rPr>
          <w:rFonts w:ascii="Times New Roman" w:hAnsi="Times New Roman" w:cs="Times New Roman"/>
          <w:sz w:val="22"/>
          <w:szCs w:val="22"/>
        </w:rPr>
        <w:tab/>
      </w:r>
      <w:r w:rsidRPr="001C1C77">
        <w:rPr>
          <w:rFonts w:ascii="Times New Roman" w:hAnsi="Times New Roman" w:cs="Times New Roman"/>
          <w:sz w:val="22"/>
          <w:szCs w:val="22"/>
        </w:rPr>
        <w:tab/>
        <w:t>622 + 8</w:t>
      </w:r>
      <w:r w:rsidRPr="001C1C77">
        <w:rPr>
          <w:rFonts w:ascii="Times New Roman" w:hAnsi="Times New Roman" w:cs="Times New Roman"/>
          <w:sz w:val="22"/>
          <w:szCs w:val="22"/>
        </w:rPr>
        <w:tab/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– Сегодня закрепим умения складывать и вычитать числа в пределах 1 000 с переходом через разряд в разряде единиц.</w:t>
      </w:r>
    </w:p>
    <w:p w:rsidR="001C1C77" w:rsidRPr="001C1C77" w:rsidRDefault="001C1C77" w:rsidP="001C1C77">
      <w:pPr>
        <w:pStyle w:val="ParagraphStyle"/>
        <w:spacing w:line="252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noProof/>
          <w:sz w:val="22"/>
          <w:szCs w:val="22"/>
          <w:lang w:val="ru-RU"/>
        </w:rPr>
        <w:drawing>
          <wp:inline distT="0" distB="0" distL="0" distR="0">
            <wp:extent cx="2181225" cy="428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bookmarkStart w:id="15" w:name="_Toc274925442"/>
      <w:bookmarkEnd w:id="15"/>
      <w:r w:rsidRPr="001C1C77">
        <w:rPr>
          <w:rFonts w:ascii="Times New Roman" w:hAnsi="Times New Roman" w:cs="Times New Roman"/>
          <w:b/>
          <w:bCs/>
          <w:sz w:val="22"/>
          <w:szCs w:val="22"/>
        </w:rPr>
        <w:t>IV. Систематизация и обобщение знаний учащихся.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16" w:name="_Toc274925443"/>
      <w:bookmarkEnd w:id="16"/>
      <w:r w:rsidRPr="001C1C77">
        <w:rPr>
          <w:rFonts w:ascii="Times New Roman" w:hAnsi="Times New Roman" w:cs="Times New Roman"/>
          <w:b/>
          <w:bCs/>
          <w:sz w:val="22"/>
          <w:szCs w:val="22"/>
        </w:rPr>
        <w:t xml:space="preserve">1. Работа  по  учебнику:  </w:t>
      </w:r>
      <w:r w:rsidRPr="001C1C77">
        <w:rPr>
          <w:rFonts w:ascii="Times New Roman" w:hAnsi="Times New Roman" w:cs="Times New Roman"/>
          <w:sz w:val="22"/>
          <w:szCs w:val="22"/>
        </w:rPr>
        <w:t>выполнение заданий  321, 322 (1, 2 ст.),  325 (1 ст.) на с. 93.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17" w:name="_Toc274925444"/>
      <w:bookmarkEnd w:id="17"/>
      <w:r w:rsidRPr="001C1C77">
        <w:rPr>
          <w:rFonts w:ascii="Times New Roman" w:hAnsi="Times New Roman" w:cs="Times New Roman"/>
          <w:sz w:val="22"/>
          <w:szCs w:val="22"/>
        </w:rPr>
        <w:t>– Рассмотрите решение примеров.</w:t>
      </w:r>
    </w:p>
    <w:p w:rsidR="001C1C77" w:rsidRPr="001C1C77" w:rsidRDefault="001C1C77" w:rsidP="001C1C77">
      <w:pPr>
        <w:pStyle w:val="ParagraphStyle"/>
        <w:tabs>
          <w:tab w:val="left" w:pos="1275"/>
          <w:tab w:val="left" w:pos="2265"/>
          <w:tab w:val="left" w:pos="3120"/>
          <w:tab w:val="left" w:pos="4260"/>
          <w:tab w:val="left" w:pos="5100"/>
        </w:tabs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noProof/>
          <w:sz w:val="22"/>
          <w:szCs w:val="22"/>
          <w:lang w:val="ru-RU"/>
        </w:rPr>
        <w:drawing>
          <wp:inline distT="0" distB="0" distL="0" distR="0">
            <wp:extent cx="4429125" cy="81915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 xml:space="preserve">– Что в них общего?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(Примеры на сложение в столбик.)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 xml:space="preserve">– Что сближает данные примеры с теми, которые решали вчера?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(Примеры</w:t>
      </w:r>
      <w:r w:rsidRPr="001C1C77">
        <w:rPr>
          <w:rFonts w:ascii="Times New Roman" w:hAnsi="Times New Roman" w:cs="Times New Roman"/>
          <w:sz w:val="22"/>
          <w:szCs w:val="22"/>
        </w:rPr>
        <w:t xml:space="preserve">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с переходом через разряд в разряде единиц.)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– Назовите правила сложения трехзначных чисел с двузначными числами.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i/>
          <w:iCs/>
          <w:sz w:val="22"/>
          <w:szCs w:val="22"/>
        </w:rPr>
        <w:t>Некоторые учащиеся на основе полученных ранее знаний могут самостоятельно вывести данное правило.</w:t>
      </w:r>
    </w:p>
    <w:p w:rsidR="001C1C77" w:rsidRPr="001C1C77" w:rsidRDefault="001C1C77" w:rsidP="001C1C77">
      <w:pPr>
        <w:pStyle w:val="ParagraphStyle"/>
        <w:spacing w:line="252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i/>
          <w:iCs/>
          <w:noProof/>
          <w:sz w:val="22"/>
          <w:szCs w:val="22"/>
          <w:lang w:val="ru-RU"/>
        </w:rPr>
        <w:drawing>
          <wp:inline distT="0" distB="0" distL="0" distR="0">
            <wp:extent cx="4248150" cy="107014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07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18" w:name="_Toc274925446"/>
      <w:bookmarkEnd w:id="18"/>
      <w:r w:rsidRPr="001C1C77">
        <w:rPr>
          <w:rFonts w:ascii="Times New Roman" w:hAnsi="Times New Roman" w:cs="Times New Roman"/>
          <w:sz w:val="22"/>
          <w:szCs w:val="22"/>
        </w:rPr>
        <w:t>–</w:t>
      </w:r>
      <w:r w:rsidRPr="001C1C77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1C1C77">
        <w:rPr>
          <w:rFonts w:ascii="Times New Roman" w:hAnsi="Times New Roman" w:cs="Times New Roman"/>
          <w:sz w:val="22"/>
          <w:szCs w:val="22"/>
        </w:rPr>
        <w:t>Каким</w:t>
      </w:r>
      <w:r w:rsidRPr="001C1C77">
        <w:rPr>
          <w:rFonts w:ascii="Times New Roman" w:hAnsi="Times New Roman" w:cs="Times New Roman"/>
          <w:spacing w:val="-15"/>
          <w:sz w:val="22"/>
          <w:szCs w:val="22"/>
        </w:rPr>
        <w:t xml:space="preserve">  </w:t>
      </w:r>
      <w:r w:rsidRPr="001C1C77">
        <w:rPr>
          <w:rFonts w:ascii="Times New Roman" w:hAnsi="Times New Roman" w:cs="Times New Roman"/>
          <w:sz w:val="22"/>
          <w:szCs w:val="22"/>
        </w:rPr>
        <w:t>арифметическим</w:t>
      </w:r>
      <w:r w:rsidRPr="001C1C77">
        <w:rPr>
          <w:rFonts w:ascii="Times New Roman" w:hAnsi="Times New Roman" w:cs="Times New Roman"/>
          <w:spacing w:val="-15"/>
          <w:sz w:val="22"/>
          <w:szCs w:val="22"/>
        </w:rPr>
        <w:t xml:space="preserve">  </w:t>
      </w:r>
      <w:r w:rsidRPr="001C1C77">
        <w:rPr>
          <w:rFonts w:ascii="Times New Roman" w:hAnsi="Times New Roman" w:cs="Times New Roman"/>
          <w:sz w:val="22"/>
          <w:szCs w:val="22"/>
        </w:rPr>
        <w:t>действием</w:t>
      </w:r>
      <w:r w:rsidRPr="001C1C77">
        <w:rPr>
          <w:rFonts w:ascii="Times New Roman" w:hAnsi="Times New Roman" w:cs="Times New Roman"/>
          <w:spacing w:val="-15"/>
          <w:sz w:val="22"/>
          <w:szCs w:val="22"/>
        </w:rPr>
        <w:t xml:space="preserve">  </w:t>
      </w:r>
      <w:r w:rsidRPr="001C1C77">
        <w:rPr>
          <w:rFonts w:ascii="Times New Roman" w:hAnsi="Times New Roman" w:cs="Times New Roman"/>
          <w:sz w:val="22"/>
          <w:szCs w:val="22"/>
        </w:rPr>
        <w:t>выполним</w:t>
      </w:r>
      <w:r w:rsidRPr="001C1C77">
        <w:rPr>
          <w:rFonts w:ascii="Times New Roman" w:hAnsi="Times New Roman" w:cs="Times New Roman"/>
          <w:spacing w:val="-15"/>
          <w:sz w:val="22"/>
          <w:szCs w:val="22"/>
        </w:rPr>
        <w:t xml:space="preserve">  </w:t>
      </w:r>
      <w:r w:rsidRPr="001C1C77">
        <w:rPr>
          <w:rFonts w:ascii="Times New Roman" w:hAnsi="Times New Roman" w:cs="Times New Roman"/>
          <w:sz w:val="22"/>
          <w:szCs w:val="22"/>
        </w:rPr>
        <w:t>проверку?</w:t>
      </w:r>
      <w:r w:rsidRPr="001C1C77">
        <w:rPr>
          <w:rFonts w:ascii="Times New Roman" w:hAnsi="Times New Roman" w:cs="Times New Roman"/>
          <w:spacing w:val="-15"/>
          <w:sz w:val="22"/>
          <w:szCs w:val="22"/>
        </w:rPr>
        <w:t xml:space="preserve"> 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(Вычитанием.)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19" w:name="_Toc274925447"/>
      <w:bookmarkEnd w:id="19"/>
      <w:r w:rsidRPr="001C1C77">
        <w:rPr>
          <w:rFonts w:ascii="Times New Roman" w:hAnsi="Times New Roman" w:cs="Times New Roman"/>
          <w:sz w:val="22"/>
          <w:szCs w:val="22"/>
        </w:rPr>
        <w:t>– Выполните проверку: 70 – 24; 270 – 24; 82 – 17; 372 – 17; 180 – 34; 281 – 37.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20" w:name="_Toc274925448"/>
      <w:bookmarkEnd w:id="20"/>
      <w:r w:rsidRPr="001C1C77">
        <w:rPr>
          <w:rFonts w:ascii="Times New Roman" w:hAnsi="Times New Roman" w:cs="Times New Roman"/>
          <w:i/>
          <w:iCs/>
          <w:sz w:val="22"/>
          <w:szCs w:val="22"/>
        </w:rPr>
        <w:t>По одному учащемуся (первый уровень) с полным объяснением у доски.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21" w:name="_Toc274925449"/>
      <w:bookmarkEnd w:id="21"/>
      <w:r w:rsidRPr="001C1C77">
        <w:rPr>
          <w:rFonts w:ascii="Times New Roman" w:hAnsi="Times New Roman" w:cs="Times New Roman"/>
          <w:sz w:val="22"/>
          <w:szCs w:val="22"/>
        </w:rPr>
        <w:t>– Какое правило следует помнить при вычитании двузначных чисел из трехзначного числа?</w:t>
      </w:r>
    </w:p>
    <w:p w:rsidR="001C1C77" w:rsidRPr="001C1C77" w:rsidRDefault="001C1C77" w:rsidP="001C1C77">
      <w:pPr>
        <w:pStyle w:val="ParagraphStyle"/>
        <w:spacing w:line="252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noProof/>
          <w:sz w:val="22"/>
          <w:szCs w:val="22"/>
          <w:lang w:val="ru-RU"/>
        </w:rPr>
        <w:drawing>
          <wp:inline distT="0" distB="0" distL="0" distR="0">
            <wp:extent cx="3686175" cy="106598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106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22" w:name="_Toc274925451"/>
      <w:bookmarkEnd w:id="22"/>
      <w:r w:rsidRPr="001C1C77">
        <w:rPr>
          <w:rFonts w:ascii="Times New Roman" w:hAnsi="Times New Roman" w:cs="Times New Roman"/>
          <w:sz w:val="22"/>
          <w:szCs w:val="22"/>
        </w:rPr>
        <w:t>–</w:t>
      </w:r>
      <w:r w:rsidRPr="001C1C7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C1C77">
        <w:rPr>
          <w:rFonts w:ascii="Times New Roman" w:hAnsi="Times New Roman" w:cs="Times New Roman"/>
          <w:sz w:val="22"/>
          <w:szCs w:val="22"/>
        </w:rPr>
        <w:t>Закрепим полученные знания при решении примеров.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23" w:name="_Toc274925452"/>
      <w:bookmarkEnd w:id="23"/>
      <w:r w:rsidRPr="001C1C77">
        <w:rPr>
          <w:rFonts w:ascii="Times New Roman" w:hAnsi="Times New Roman" w:cs="Times New Roman"/>
          <w:sz w:val="22"/>
          <w:szCs w:val="22"/>
        </w:rPr>
        <w:t>– Напишите примеры столбиком и решите их. Выполните проверку вычитанием.</w:t>
      </w:r>
    </w:p>
    <w:p w:rsidR="001C1C77" w:rsidRPr="001C1C77" w:rsidRDefault="001C1C77" w:rsidP="001C1C77">
      <w:pPr>
        <w:pStyle w:val="ParagraphStyle"/>
        <w:spacing w:line="252" w:lineRule="auto"/>
        <w:ind w:firstLine="1695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24" w:name="_Toc274925453"/>
      <w:bookmarkEnd w:id="24"/>
      <w:r w:rsidRPr="001C1C77">
        <w:rPr>
          <w:rFonts w:ascii="Times New Roman" w:hAnsi="Times New Roman" w:cs="Times New Roman"/>
          <w:sz w:val="22"/>
          <w:szCs w:val="22"/>
        </w:rPr>
        <w:t>518 + 32</w:t>
      </w:r>
      <w:r w:rsidRPr="001C1C77">
        <w:rPr>
          <w:rFonts w:ascii="Times New Roman" w:hAnsi="Times New Roman" w:cs="Times New Roman"/>
          <w:sz w:val="22"/>
          <w:szCs w:val="22"/>
        </w:rPr>
        <w:tab/>
      </w:r>
      <w:r w:rsidRPr="001C1C77">
        <w:rPr>
          <w:rFonts w:ascii="Times New Roman" w:hAnsi="Times New Roman" w:cs="Times New Roman"/>
          <w:sz w:val="22"/>
          <w:szCs w:val="22"/>
        </w:rPr>
        <w:tab/>
        <w:t>654 + 39</w:t>
      </w:r>
    </w:p>
    <w:p w:rsidR="001C1C77" w:rsidRPr="001C1C77" w:rsidRDefault="001C1C77" w:rsidP="001C1C77">
      <w:pPr>
        <w:pStyle w:val="ParagraphStyle"/>
        <w:spacing w:line="252" w:lineRule="auto"/>
        <w:ind w:firstLine="1695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25" w:name="_Toc274925454"/>
      <w:bookmarkEnd w:id="25"/>
      <w:r w:rsidRPr="001C1C77">
        <w:rPr>
          <w:rFonts w:ascii="Times New Roman" w:hAnsi="Times New Roman" w:cs="Times New Roman"/>
          <w:sz w:val="22"/>
          <w:szCs w:val="22"/>
        </w:rPr>
        <w:t>471 + 19</w:t>
      </w:r>
      <w:r w:rsidRPr="001C1C77">
        <w:rPr>
          <w:rFonts w:ascii="Times New Roman" w:hAnsi="Times New Roman" w:cs="Times New Roman"/>
          <w:sz w:val="22"/>
          <w:szCs w:val="22"/>
        </w:rPr>
        <w:tab/>
      </w:r>
      <w:r w:rsidRPr="001C1C77">
        <w:rPr>
          <w:rFonts w:ascii="Times New Roman" w:hAnsi="Times New Roman" w:cs="Times New Roman"/>
          <w:sz w:val="22"/>
          <w:szCs w:val="22"/>
        </w:rPr>
        <w:tab/>
        <w:t>376 + 15</w:t>
      </w:r>
    </w:p>
    <w:p w:rsidR="001C1C77" w:rsidRPr="001C1C77" w:rsidRDefault="001C1C77" w:rsidP="001C1C77">
      <w:pPr>
        <w:pStyle w:val="ParagraphStyle"/>
        <w:spacing w:line="252" w:lineRule="auto"/>
        <w:ind w:firstLine="1695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26" w:name="_Toc274925455"/>
      <w:bookmarkEnd w:id="26"/>
      <w:r w:rsidRPr="001C1C77">
        <w:rPr>
          <w:rFonts w:ascii="Times New Roman" w:hAnsi="Times New Roman" w:cs="Times New Roman"/>
          <w:sz w:val="22"/>
          <w:szCs w:val="22"/>
        </w:rPr>
        <w:t>345 + 25</w:t>
      </w:r>
      <w:r w:rsidRPr="001C1C77">
        <w:rPr>
          <w:rFonts w:ascii="Times New Roman" w:hAnsi="Times New Roman" w:cs="Times New Roman"/>
          <w:sz w:val="22"/>
          <w:szCs w:val="22"/>
        </w:rPr>
        <w:tab/>
      </w:r>
      <w:r w:rsidRPr="001C1C77">
        <w:rPr>
          <w:rFonts w:ascii="Times New Roman" w:hAnsi="Times New Roman" w:cs="Times New Roman"/>
          <w:sz w:val="22"/>
          <w:szCs w:val="22"/>
        </w:rPr>
        <w:tab/>
        <w:t>748 + 36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27" w:name="_Toc274925456"/>
      <w:bookmarkEnd w:id="27"/>
      <w:r w:rsidRPr="001C1C77">
        <w:rPr>
          <w:rFonts w:ascii="Times New Roman" w:hAnsi="Times New Roman" w:cs="Times New Roman"/>
          <w:i/>
          <w:iCs/>
          <w:sz w:val="22"/>
          <w:szCs w:val="22"/>
        </w:rPr>
        <w:t>Данное задание выполняется у доски. Работают учащиеся второго уровня под руководством учителя. Учащиеся первого уровня работают самостоятельно, сверяя решение с решением у доски.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lastRenderedPageBreak/>
        <w:t xml:space="preserve">– Как складывают трехзначные числа с двузначными?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(Чтобы сложить трехзначное число с двузначным числом, надо числа записать в столбик так, чтобы единицы были под единицами; десятки под десятками. Складывать начинают с разряда единиц.)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 xml:space="preserve">– Как выполняют вычитание двузначного числа из трехзначного?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(Записываем числа в столбик: единицы под единицами; десятки под десятками. Начинаем вычитать с разряда единиц.)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28" w:name="_Toc274925457"/>
      <w:bookmarkEnd w:id="28"/>
      <w:r w:rsidRPr="001C1C77">
        <w:rPr>
          <w:rFonts w:ascii="Times New Roman" w:hAnsi="Times New Roman" w:cs="Times New Roman"/>
          <w:sz w:val="22"/>
          <w:szCs w:val="22"/>
        </w:rPr>
        <w:t>– Решите задачу.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29" w:name="_Toc274925458"/>
      <w:bookmarkEnd w:id="29"/>
      <w:r w:rsidRPr="001C1C77">
        <w:rPr>
          <w:rFonts w:ascii="Times New Roman" w:hAnsi="Times New Roman" w:cs="Times New Roman"/>
          <w:spacing w:val="45"/>
          <w:sz w:val="22"/>
          <w:szCs w:val="22"/>
        </w:rPr>
        <w:t>Задача</w:t>
      </w:r>
      <w:r w:rsidRPr="001C1C77">
        <w:rPr>
          <w:rFonts w:ascii="Times New Roman" w:hAnsi="Times New Roman" w:cs="Times New Roman"/>
          <w:sz w:val="22"/>
          <w:szCs w:val="22"/>
        </w:rPr>
        <w:t>. На завтрак в школьную столовую пришли 232 ученика, а на обед – на 28 учеников больше. Сколько учеников пришло на завтрак и обед?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30" w:name="_Toc274925459"/>
      <w:bookmarkEnd w:id="30"/>
      <w:r w:rsidRPr="001C1C77">
        <w:rPr>
          <w:rFonts w:ascii="Times New Roman" w:hAnsi="Times New Roman" w:cs="Times New Roman"/>
          <w:sz w:val="22"/>
          <w:szCs w:val="22"/>
        </w:rPr>
        <w:t>– Знакомый вид задачи?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31" w:name="_Toc274925460"/>
      <w:bookmarkEnd w:id="31"/>
      <w:r w:rsidRPr="001C1C77">
        <w:rPr>
          <w:rFonts w:ascii="Times New Roman" w:hAnsi="Times New Roman" w:cs="Times New Roman"/>
          <w:sz w:val="22"/>
          <w:szCs w:val="22"/>
        </w:rPr>
        <w:t>– Как запишем краткое условие задачи?</w:t>
      </w:r>
    </w:p>
    <w:p w:rsidR="001C1C77" w:rsidRPr="001C1C77" w:rsidRDefault="001C1C77" w:rsidP="001C1C77">
      <w:pPr>
        <w:pStyle w:val="ParagraphStyle"/>
        <w:spacing w:line="252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noProof/>
          <w:sz w:val="22"/>
          <w:szCs w:val="22"/>
          <w:lang w:val="ru-RU"/>
        </w:rPr>
        <w:drawing>
          <wp:inline distT="0" distB="0" distL="0" distR="0">
            <wp:extent cx="2457450" cy="731482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731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32" w:name="_Toc274925462"/>
      <w:bookmarkEnd w:id="32"/>
      <w:r w:rsidRPr="001C1C77">
        <w:rPr>
          <w:rFonts w:ascii="Times New Roman" w:hAnsi="Times New Roman" w:cs="Times New Roman"/>
          <w:sz w:val="22"/>
          <w:szCs w:val="22"/>
        </w:rPr>
        <w:t xml:space="preserve">– Сможем ли сразу ответить на главный вопрос задачи? Почему?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(Сразу на главный вопрос задачи ответить не сможем, потому что нам неизвестно, сколько учащихся пришло на обед.)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33" w:name="_Toc274925463"/>
      <w:bookmarkEnd w:id="33"/>
      <w:r w:rsidRPr="001C1C77">
        <w:rPr>
          <w:rFonts w:ascii="Times New Roman" w:hAnsi="Times New Roman" w:cs="Times New Roman"/>
          <w:sz w:val="22"/>
          <w:szCs w:val="22"/>
        </w:rPr>
        <w:t xml:space="preserve">– Как узнаем, сколько человек пришло на обед? Почему?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(Мы к 232 прибавим 28, так как их пришло больше.)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34" w:name="_Toc274925464"/>
      <w:bookmarkEnd w:id="34"/>
      <w:r w:rsidRPr="001C1C77">
        <w:rPr>
          <w:rFonts w:ascii="Times New Roman" w:hAnsi="Times New Roman" w:cs="Times New Roman"/>
          <w:sz w:val="22"/>
          <w:szCs w:val="22"/>
        </w:rPr>
        <w:t xml:space="preserve">– Во сколько действий задача?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(В два.)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35" w:name="_Toc274925465"/>
      <w:bookmarkEnd w:id="35"/>
      <w:r w:rsidRPr="001C1C77">
        <w:rPr>
          <w:rFonts w:ascii="Times New Roman" w:hAnsi="Times New Roman" w:cs="Times New Roman"/>
          <w:sz w:val="22"/>
          <w:szCs w:val="22"/>
        </w:rPr>
        <w:t xml:space="preserve">– Решите самостоятельно. </w:t>
      </w:r>
    </w:p>
    <w:p w:rsidR="001C1C77" w:rsidRPr="001C1C77" w:rsidRDefault="001C1C77" w:rsidP="001C1C77">
      <w:pPr>
        <w:pStyle w:val="ParagraphStyle"/>
        <w:spacing w:line="252" w:lineRule="auto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36" w:name="_Toc274925466"/>
      <w:bookmarkEnd w:id="36"/>
      <w:r w:rsidRPr="001C1C77">
        <w:rPr>
          <w:rFonts w:ascii="Times New Roman" w:hAnsi="Times New Roman" w:cs="Times New Roman"/>
          <w:sz w:val="22"/>
          <w:szCs w:val="22"/>
        </w:rPr>
        <w:t xml:space="preserve">– Какие числа складывали в первом действии?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(Трехзначное с двузначным.)</w:t>
      </w:r>
    </w:p>
    <w:p w:rsidR="001C1C77" w:rsidRPr="001C1C77" w:rsidRDefault="001C1C77" w:rsidP="001C1C77">
      <w:pPr>
        <w:pStyle w:val="ParagraphStyle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 xml:space="preserve">– Назовите правило сложения данных чисел.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(Чтобы сложить трехзначное число с двузначным числом, надо числа записать в столбик так, чтобы единицы были под единицами; десятки под десятками. Складывать начинают с разряда единиц.)</w:t>
      </w:r>
    </w:p>
    <w:p w:rsidR="001C1C77" w:rsidRPr="001C1C77" w:rsidRDefault="001C1C77" w:rsidP="001C1C77">
      <w:pPr>
        <w:pStyle w:val="ParagraphStyle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37" w:name="_Toc274925467"/>
      <w:bookmarkEnd w:id="37"/>
      <w:r w:rsidRPr="001C1C77">
        <w:rPr>
          <w:rFonts w:ascii="Times New Roman" w:hAnsi="Times New Roman" w:cs="Times New Roman"/>
          <w:sz w:val="22"/>
          <w:szCs w:val="22"/>
        </w:rPr>
        <w:t xml:space="preserve">– Какие числа складывали во втором действии?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(Трехзначные.)</w:t>
      </w:r>
    </w:p>
    <w:p w:rsidR="001C1C77" w:rsidRPr="001C1C77" w:rsidRDefault="001C1C77" w:rsidP="001C1C77">
      <w:pPr>
        <w:pStyle w:val="ParagraphStyle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38" w:name="_Toc274925468"/>
      <w:bookmarkEnd w:id="38"/>
      <w:r w:rsidRPr="001C1C77">
        <w:rPr>
          <w:rFonts w:ascii="Times New Roman" w:hAnsi="Times New Roman" w:cs="Times New Roman"/>
          <w:sz w:val="22"/>
          <w:szCs w:val="22"/>
        </w:rPr>
        <w:t xml:space="preserve">– Как записали данное действие?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(В строчку.)</w:t>
      </w:r>
    </w:p>
    <w:p w:rsidR="001C1C77" w:rsidRPr="001C1C77" w:rsidRDefault="001C1C77" w:rsidP="001C1C77">
      <w:pPr>
        <w:pStyle w:val="ParagraphStyle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39" w:name="_Toc274925469"/>
      <w:bookmarkEnd w:id="39"/>
      <w:r w:rsidRPr="001C1C77">
        <w:rPr>
          <w:rFonts w:ascii="Times New Roman" w:hAnsi="Times New Roman" w:cs="Times New Roman"/>
          <w:sz w:val="22"/>
          <w:szCs w:val="22"/>
        </w:rPr>
        <w:t xml:space="preserve">– Почему?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(Пример  без перехода через разряд, относится к устным приемам.)</w:t>
      </w:r>
    </w:p>
    <w:p w:rsidR="001C1C77" w:rsidRPr="001C1C77" w:rsidRDefault="001C1C77" w:rsidP="001C1C77">
      <w:pPr>
        <w:pStyle w:val="ParagraphStyle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40" w:name="_Toc274925470"/>
      <w:bookmarkEnd w:id="40"/>
      <w:r w:rsidRPr="001C1C77">
        <w:rPr>
          <w:rFonts w:ascii="Times New Roman" w:hAnsi="Times New Roman" w:cs="Times New Roman"/>
          <w:sz w:val="22"/>
          <w:szCs w:val="22"/>
        </w:rPr>
        <w:t xml:space="preserve">– Назовите правило сложения чисел в пределах 1 000 без перехода через разряд.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(Пример записываем в строчку, складывать начинаем с высшего разряда.)</w:t>
      </w:r>
    </w:p>
    <w:p w:rsidR="001C1C77" w:rsidRPr="001C1C77" w:rsidRDefault="001C1C77" w:rsidP="001C1C77">
      <w:pPr>
        <w:pStyle w:val="ParagraphStyle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41" w:name="_Toc274925471"/>
      <w:bookmarkEnd w:id="41"/>
      <w:r w:rsidRPr="001C1C77">
        <w:rPr>
          <w:rFonts w:ascii="Times New Roman" w:hAnsi="Times New Roman" w:cs="Times New Roman"/>
          <w:sz w:val="22"/>
          <w:szCs w:val="22"/>
        </w:rPr>
        <w:t xml:space="preserve">– Какой ответ запишем?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(492 ученика пришло на завтрак и обед.)</w:t>
      </w:r>
    </w:p>
    <w:p w:rsidR="001C1C77" w:rsidRPr="001C1C77" w:rsidRDefault="001C1C77" w:rsidP="001C1C77">
      <w:pPr>
        <w:pStyle w:val="ParagraphStyle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42" w:name="_Toc274925472"/>
      <w:bookmarkEnd w:id="42"/>
      <w:r w:rsidRPr="001C1C77">
        <w:rPr>
          <w:rFonts w:ascii="Times New Roman" w:hAnsi="Times New Roman" w:cs="Times New Roman"/>
          <w:sz w:val="22"/>
          <w:szCs w:val="22"/>
        </w:rPr>
        <w:t xml:space="preserve">– Назовите правила поведения в столовой.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(Высказывания учащихся.)</w:t>
      </w:r>
    </w:p>
    <w:p w:rsidR="001C1C77" w:rsidRPr="001C1C77" w:rsidRDefault="001C1C77" w:rsidP="001C1C77">
      <w:pPr>
        <w:pStyle w:val="ParagraphStyle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43" w:name="_Toc274925473"/>
      <w:bookmarkEnd w:id="43"/>
      <w:r w:rsidRPr="001C1C77">
        <w:rPr>
          <w:rFonts w:ascii="Times New Roman" w:hAnsi="Times New Roman" w:cs="Times New Roman"/>
          <w:sz w:val="22"/>
          <w:szCs w:val="22"/>
        </w:rPr>
        <w:t xml:space="preserve">– Объясните смысл пословицы «Когда я ем, я глух и нем».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(Высказывания учащихся.)</w:t>
      </w:r>
    </w:p>
    <w:p w:rsidR="001C1C77" w:rsidRPr="001C1C77" w:rsidRDefault="001C1C77" w:rsidP="001C1C77">
      <w:pPr>
        <w:pStyle w:val="ParagraphStyle"/>
        <w:ind w:firstLine="36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44" w:name="_Toc274925474"/>
      <w:bookmarkEnd w:id="44"/>
      <w:r w:rsidRPr="001C1C77">
        <w:rPr>
          <w:rFonts w:ascii="Times New Roman" w:hAnsi="Times New Roman" w:cs="Times New Roman"/>
          <w:sz w:val="22"/>
          <w:szCs w:val="22"/>
        </w:rPr>
        <w:t>– Решите примеры.</w:t>
      </w:r>
    </w:p>
    <w:p w:rsidR="001C1C77" w:rsidRPr="001C1C77" w:rsidRDefault="001C1C77" w:rsidP="001C1C77">
      <w:pPr>
        <w:pStyle w:val="ParagraphStyle"/>
        <w:ind w:firstLine="57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45" w:name="_Toc274925475"/>
      <w:bookmarkEnd w:id="45"/>
      <w:r w:rsidRPr="001C1C77">
        <w:rPr>
          <w:rFonts w:ascii="Times New Roman" w:hAnsi="Times New Roman" w:cs="Times New Roman"/>
          <w:sz w:val="22"/>
          <w:szCs w:val="22"/>
        </w:rPr>
        <w:t>345 + (34 + 18)</w:t>
      </w:r>
    </w:p>
    <w:p w:rsidR="001C1C77" w:rsidRPr="001C1C77" w:rsidRDefault="001C1C77" w:rsidP="001C1C77">
      <w:pPr>
        <w:pStyle w:val="ParagraphStyle"/>
        <w:ind w:firstLine="57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46" w:name="_Toc274925476"/>
      <w:bookmarkEnd w:id="46"/>
      <w:r w:rsidRPr="001C1C77">
        <w:rPr>
          <w:rFonts w:ascii="Times New Roman" w:hAnsi="Times New Roman" w:cs="Times New Roman"/>
          <w:sz w:val="22"/>
          <w:szCs w:val="22"/>
        </w:rPr>
        <w:t>167 + (18 + 9)</w:t>
      </w:r>
    </w:p>
    <w:p w:rsidR="001C1C77" w:rsidRPr="001C1C77" w:rsidRDefault="001C1C77" w:rsidP="001C1C77">
      <w:pPr>
        <w:pStyle w:val="ParagraphStyle"/>
        <w:ind w:firstLine="57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47" w:name="_Toc274925477"/>
      <w:bookmarkEnd w:id="47"/>
      <w:r w:rsidRPr="001C1C77">
        <w:rPr>
          <w:rFonts w:ascii="Times New Roman" w:hAnsi="Times New Roman" w:cs="Times New Roman"/>
          <w:sz w:val="22"/>
          <w:szCs w:val="22"/>
        </w:rPr>
        <w:t>6 · 7 + 219</w:t>
      </w:r>
    </w:p>
    <w:p w:rsidR="001C1C77" w:rsidRPr="001C1C77" w:rsidRDefault="001C1C77" w:rsidP="001C1C77">
      <w:pPr>
        <w:pStyle w:val="ParagraphStyle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48" w:name="_Toc274925478"/>
      <w:bookmarkEnd w:id="48"/>
      <w:r w:rsidRPr="001C1C77">
        <w:rPr>
          <w:rFonts w:ascii="Times New Roman" w:hAnsi="Times New Roman" w:cs="Times New Roman"/>
          <w:i/>
          <w:iCs/>
          <w:sz w:val="22"/>
          <w:szCs w:val="22"/>
        </w:rPr>
        <w:t>У доски работают учащиеся первого уровня.</w:t>
      </w:r>
    </w:p>
    <w:p w:rsidR="001C1C77" w:rsidRPr="001C1C77" w:rsidRDefault="001C1C77" w:rsidP="001C1C77">
      <w:pPr>
        <w:pStyle w:val="ParagraphStyle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</w:rPr>
      </w:pPr>
      <w:bookmarkStart w:id="49" w:name="_Toc274925479"/>
      <w:bookmarkEnd w:id="49"/>
      <w:r w:rsidRPr="001C1C77">
        <w:rPr>
          <w:rFonts w:ascii="Times New Roman" w:hAnsi="Times New Roman" w:cs="Times New Roman"/>
          <w:sz w:val="22"/>
          <w:szCs w:val="22"/>
        </w:rPr>
        <w:t xml:space="preserve">– Объясните порядок выполнения арифметических действий в данных примерах.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(Если пример содержит скобки, то первое действие выполняем в скобках. Если в примерах содержатся действия первой и второй ступени, то первым действием выполняем действия второй ступени.)</w:t>
      </w:r>
    </w:p>
    <w:p w:rsidR="001C1C77" w:rsidRPr="001C1C77" w:rsidRDefault="001C1C77" w:rsidP="001C1C77">
      <w:pPr>
        <w:pStyle w:val="ParagraphStyle"/>
        <w:ind w:firstLine="360"/>
        <w:jc w:val="both"/>
        <w:outlineLvl w:val="0"/>
        <w:rPr>
          <w:rFonts w:ascii="Times New Roman" w:hAnsi="Times New Roman" w:cs="Times New Roman"/>
          <w:i/>
          <w:iCs/>
          <w:sz w:val="22"/>
          <w:szCs w:val="22"/>
          <w:lang w:val="ru-RU"/>
        </w:rPr>
      </w:pPr>
      <w:bookmarkStart w:id="50" w:name="_Toc274925480"/>
      <w:bookmarkEnd w:id="50"/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</w:t>
      </w:r>
    </w:p>
    <w:p w:rsidR="001C1C77" w:rsidRPr="001C1C77" w:rsidRDefault="001C1C77" w:rsidP="001C1C77">
      <w:pPr>
        <w:pStyle w:val="ParagraphStyle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51" w:name="_Toc274925485"/>
      <w:bookmarkEnd w:id="51"/>
      <w:r w:rsidRPr="001C1C77">
        <w:rPr>
          <w:rFonts w:ascii="Times New Roman" w:hAnsi="Times New Roman" w:cs="Times New Roman"/>
          <w:b/>
          <w:bCs/>
          <w:sz w:val="22"/>
          <w:szCs w:val="22"/>
        </w:rPr>
        <w:t>V. Итог урока.</w:t>
      </w:r>
    </w:p>
    <w:p w:rsidR="001C1C77" w:rsidRPr="001C1C77" w:rsidRDefault="001C1C77" w:rsidP="001C1C77">
      <w:pPr>
        <w:pStyle w:val="ParagraphStyle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– Назовите правила сложения трехзначных чисел с двузначными числами.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 xml:space="preserve"> (Чтобы сложить трехзначное число с двузначным числом, надо числа записать в столбик так, чтобы единицы были под единицами; десятки под десятками. Складывать начинаем с разряда единиц.)</w:t>
      </w:r>
    </w:p>
    <w:p w:rsidR="001C1C77" w:rsidRPr="001C1C77" w:rsidRDefault="001C1C77" w:rsidP="001C1C77">
      <w:pPr>
        <w:pStyle w:val="ParagraphStyle"/>
        <w:ind w:firstLine="36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C1C77">
        <w:rPr>
          <w:rFonts w:ascii="Times New Roman" w:hAnsi="Times New Roman" w:cs="Times New Roman"/>
          <w:sz w:val="22"/>
          <w:szCs w:val="22"/>
        </w:rPr>
        <w:t>–</w:t>
      </w:r>
      <w:r w:rsidRPr="001C1C7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C1C77">
        <w:rPr>
          <w:rFonts w:ascii="Times New Roman" w:hAnsi="Times New Roman" w:cs="Times New Roman"/>
          <w:sz w:val="22"/>
          <w:szCs w:val="22"/>
        </w:rPr>
        <w:t xml:space="preserve">Как вычитают из трехзначных чисел одно-, двузначные числа? </w:t>
      </w:r>
      <w:r w:rsidRPr="001C1C77">
        <w:rPr>
          <w:rFonts w:ascii="Times New Roman" w:hAnsi="Times New Roman" w:cs="Times New Roman"/>
          <w:i/>
          <w:iCs/>
          <w:sz w:val="22"/>
          <w:szCs w:val="22"/>
        </w:rPr>
        <w:t>(Записываем числа в столбик: единицы под единицами; десятки под десятками. Начинаем вычитать с разряда единиц.)</w:t>
      </w:r>
    </w:p>
    <w:p w:rsidR="001C1C77" w:rsidRPr="001C1C77" w:rsidRDefault="001C1C77" w:rsidP="001C1C77">
      <w:pPr>
        <w:pStyle w:val="ParagraphStyle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C1C77">
        <w:rPr>
          <w:rFonts w:ascii="Times New Roman" w:hAnsi="Times New Roman" w:cs="Times New Roman"/>
          <w:b/>
          <w:bCs/>
          <w:sz w:val="22"/>
          <w:szCs w:val="22"/>
        </w:rPr>
        <w:t>Домашнее задание:</w:t>
      </w:r>
      <w:r w:rsidRPr="001C1C77">
        <w:rPr>
          <w:rFonts w:ascii="Times New Roman" w:hAnsi="Times New Roman" w:cs="Times New Roman"/>
          <w:sz w:val="22"/>
          <w:szCs w:val="22"/>
        </w:rPr>
        <w:t xml:space="preserve"> задание 322 (3, 4 ст.), с. 93.</w:t>
      </w:r>
    </w:p>
    <w:p w:rsidR="00EE6FA9" w:rsidRPr="001C1C77" w:rsidRDefault="00EE6FA9">
      <w:pPr>
        <w:rPr>
          <w:lang/>
        </w:rPr>
      </w:pPr>
    </w:p>
    <w:sectPr w:rsidR="00EE6FA9" w:rsidRPr="001C1C77" w:rsidSect="001C1C77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C1C77"/>
    <w:rsid w:val="001C1C77"/>
    <w:rsid w:val="00EE6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1C1C7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  <w:style w:type="paragraph" w:customStyle="1" w:styleId="Centered">
    <w:name w:val="Centered"/>
    <w:uiPriority w:val="99"/>
    <w:rsid w:val="001C1C77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/>
    </w:rPr>
  </w:style>
  <w:style w:type="character" w:customStyle="1" w:styleId="Normaltext">
    <w:name w:val="Normal text"/>
    <w:uiPriority w:val="99"/>
    <w:rsid w:val="001C1C77"/>
    <w:rPr>
      <w:color w:val="000000"/>
      <w:sz w:val="20"/>
      <w:szCs w:val="20"/>
    </w:rPr>
  </w:style>
  <w:style w:type="character" w:customStyle="1" w:styleId="Heading">
    <w:name w:val="Heading"/>
    <w:uiPriority w:val="99"/>
    <w:rsid w:val="001C1C77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1C1C77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1C1C77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1C1C77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1C1C77"/>
    <w:rPr>
      <w:color w:val="008000"/>
      <w:sz w:val="20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1C1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C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1140</Words>
  <Characters>6500</Characters>
  <Application>Microsoft Office Word</Application>
  <DocSecurity>0</DocSecurity>
  <Lines>54</Lines>
  <Paragraphs>15</Paragraphs>
  <ScaleCrop>false</ScaleCrop>
  <Company/>
  <LinksUpToDate>false</LinksUpToDate>
  <CharactersWithSpaces>7625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Guliya</dc:creator>
  <cp:keywords/>
  <dc:description/>
  <cp:lastModifiedBy>Guliya</cp:lastModifiedBy>
  <cp:revision>2</cp:revision>
  <dcterms:created xsi:type="dcterms:W3CDTF">2017-11-15T16:30:00Z</dcterms:created>
  <dcterms:modified xsi:type="dcterms:W3CDTF">2017-11-15T16:33:00Z</dcterms:modified>
</cp:coreProperties>
</file>