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B2D" w:rsidRPr="00361B2D" w:rsidRDefault="00361B2D" w:rsidP="00361B2D">
      <w:pPr>
        <w:tabs>
          <w:tab w:val="left" w:pos="900"/>
        </w:tabs>
        <w:spacing w:after="0" w:line="240" w:lineRule="auto"/>
        <w:ind w:firstLine="567"/>
        <w:jc w:val="center"/>
        <w:rPr>
          <w:rFonts w:ascii="Times New Roman" w:hAnsi="Times New Roman" w:cs="Times New Roman"/>
          <w:b/>
          <w:sz w:val="28"/>
          <w:szCs w:val="28"/>
        </w:rPr>
      </w:pPr>
      <w:r w:rsidRPr="00361B2D">
        <w:rPr>
          <w:rFonts w:ascii="Times New Roman" w:eastAsia="Times New Roman" w:hAnsi="Times New Roman" w:cs="Times New Roman"/>
          <w:b/>
          <w:sz w:val="28"/>
          <w:szCs w:val="28"/>
        </w:rPr>
        <w:t>Инновации в начальных классах</w:t>
      </w:r>
      <w:r w:rsidRPr="00361B2D">
        <w:rPr>
          <w:rFonts w:ascii="Times New Roman" w:eastAsia="Times New Roman" w:hAnsi="Times New Roman" w:cs="Times New Roman"/>
          <w:sz w:val="28"/>
          <w:szCs w:val="28"/>
        </w:rPr>
        <w:t xml:space="preserve"> </w:t>
      </w:r>
      <w:r w:rsidRPr="00361B2D">
        <w:rPr>
          <w:rFonts w:ascii="Times New Roman" w:hAnsi="Times New Roman" w:cs="Times New Roman"/>
          <w:b/>
          <w:sz w:val="28"/>
          <w:szCs w:val="28"/>
        </w:rPr>
        <w:t xml:space="preserve">муниципального общеобразовательного автономного учреждения </w:t>
      </w:r>
    </w:p>
    <w:p w:rsidR="00361B2D" w:rsidRPr="00361B2D" w:rsidRDefault="00361B2D" w:rsidP="00361B2D">
      <w:pPr>
        <w:tabs>
          <w:tab w:val="left" w:pos="900"/>
        </w:tabs>
        <w:spacing w:after="0" w:line="240" w:lineRule="auto"/>
        <w:ind w:firstLine="567"/>
        <w:jc w:val="center"/>
        <w:rPr>
          <w:rFonts w:ascii="Times New Roman" w:hAnsi="Times New Roman" w:cs="Times New Roman"/>
          <w:b/>
          <w:sz w:val="28"/>
          <w:szCs w:val="28"/>
        </w:rPr>
      </w:pPr>
      <w:r w:rsidRPr="00361B2D">
        <w:rPr>
          <w:rFonts w:ascii="Times New Roman" w:hAnsi="Times New Roman" w:cs="Times New Roman"/>
          <w:b/>
          <w:sz w:val="28"/>
          <w:szCs w:val="28"/>
        </w:rPr>
        <w:t xml:space="preserve"> «Средняя общеобразовательная школа № 18 г. Новотроицка»</w:t>
      </w:r>
    </w:p>
    <w:p w:rsidR="00361B2D" w:rsidRPr="00361B2D" w:rsidRDefault="00361B2D" w:rsidP="0009430C">
      <w:pPr>
        <w:shd w:val="clear" w:color="auto" w:fill="FFFFFF"/>
        <w:spacing w:after="0" w:line="240" w:lineRule="auto"/>
        <w:jc w:val="both"/>
        <w:rPr>
          <w:rFonts w:ascii="Times New Roman" w:eastAsia="Times New Roman" w:hAnsi="Times New Roman" w:cs="Times New Roman"/>
          <w:sz w:val="28"/>
          <w:szCs w:val="28"/>
        </w:rPr>
      </w:pPr>
    </w:p>
    <w:p w:rsidR="0009430C" w:rsidRPr="00361B2D" w:rsidRDefault="0009430C" w:rsidP="0009430C">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 xml:space="preserve">В нашей школе № 18 </w:t>
      </w:r>
      <w:r w:rsidR="00361B2D" w:rsidRPr="00361B2D">
        <w:rPr>
          <w:rFonts w:ascii="Times New Roman" w:eastAsia="Times New Roman" w:hAnsi="Times New Roman" w:cs="Times New Roman"/>
          <w:sz w:val="28"/>
          <w:szCs w:val="28"/>
        </w:rPr>
        <w:t>к</w:t>
      </w:r>
      <w:r w:rsidRPr="00361B2D">
        <w:rPr>
          <w:rFonts w:ascii="Times New Roman" w:eastAsia="Times New Roman" w:hAnsi="Times New Roman" w:cs="Times New Roman"/>
          <w:sz w:val="28"/>
          <w:szCs w:val="28"/>
        </w:rPr>
        <w:t>аждый учитель выбирает более целесообразные технологии в обучении и воспитании учащихся.</w:t>
      </w:r>
      <w:r w:rsidR="00361B2D" w:rsidRPr="00361B2D">
        <w:rPr>
          <w:rFonts w:ascii="Times New Roman" w:eastAsia="Times New Roman" w:hAnsi="Times New Roman" w:cs="Times New Roman"/>
          <w:sz w:val="28"/>
          <w:szCs w:val="28"/>
        </w:rPr>
        <w:t xml:space="preserve"> </w:t>
      </w:r>
      <w:r w:rsidRPr="00361B2D">
        <w:rPr>
          <w:rFonts w:ascii="Times New Roman" w:eastAsia="Times New Roman" w:hAnsi="Times New Roman" w:cs="Times New Roman"/>
          <w:sz w:val="28"/>
          <w:szCs w:val="28"/>
        </w:rPr>
        <w:t>В современной начальной школе на первое место выходит личность ребёнка и его деятельность. Поэтому среди приоритетных технологий выделяют:</w:t>
      </w:r>
    </w:p>
    <w:p w:rsidR="0009430C" w:rsidRPr="00361B2D" w:rsidRDefault="0009430C" w:rsidP="0009430C">
      <w:pPr>
        <w:numPr>
          <w:ilvl w:val="0"/>
          <w:numId w:val="1"/>
        </w:numPr>
        <w:shd w:val="clear" w:color="auto" w:fill="FFFFFF"/>
        <w:spacing w:before="100" w:beforeAutospacing="1"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Личностно-ориентированный подход;</w:t>
      </w:r>
    </w:p>
    <w:p w:rsidR="0009430C" w:rsidRPr="00361B2D" w:rsidRDefault="0009430C" w:rsidP="0009430C">
      <w:pPr>
        <w:numPr>
          <w:ilvl w:val="0"/>
          <w:numId w:val="1"/>
        </w:numPr>
        <w:shd w:val="clear" w:color="auto" w:fill="FFFFFF"/>
        <w:spacing w:before="100" w:beforeAutospacing="1" w:after="0" w:line="240" w:lineRule="auto"/>
        <w:jc w:val="both"/>
        <w:rPr>
          <w:rFonts w:ascii="Times New Roman" w:eastAsia="Times New Roman" w:hAnsi="Times New Roman" w:cs="Times New Roman"/>
          <w:sz w:val="28"/>
          <w:szCs w:val="28"/>
        </w:rPr>
      </w:pPr>
      <w:proofErr w:type="spellStart"/>
      <w:r w:rsidRPr="00361B2D">
        <w:rPr>
          <w:rFonts w:ascii="Times New Roman" w:eastAsia="Times New Roman" w:hAnsi="Times New Roman" w:cs="Times New Roman"/>
          <w:sz w:val="28"/>
          <w:szCs w:val="28"/>
        </w:rPr>
        <w:t>Деятельностный</w:t>
      </w:r>
      <w:proofErr w:type="spellEnd"/>
      <w:r w:rsidRPr="00361B2D">
        <w:rPr>
          <w:rFonts w:ascii="Times New Roman" w:eastAsia="Times New Roman" w:hAnsi="Times New Roman" w:cs="Times New Roman"/>
          <w:sz w:val="28"/>
          <w:szCs w:val="28"/>
        </w:rPr>
        <w:t xml:space="preserve"> подход;</w:t>
      </w:r>
    </w:p>
    <w:p w:rsidR="0009430C" w:rsidRPr="00361B2D" w:rsidRDefault="0009430C" w:rsidP="0009430C">
      <w:pPr>
        <w:numPr>
          <w:ilvl w:val="0"/>
          <w:numId w:val="1"/>
        </w:numPr>
        <w:shd w:val="clear" w:color="auto" w:fill="FFFFFF"/>
        <w:spacing w:before="100" w:beforeAutospacing="1" w:after="0" w:line="240" w:lineRule="auto"/>
        <w:jc w:val="both"/>
        <w:rPr>
          <w:rFonts w:ascii="Times New Roman" w:eastAsia="Times New Roman" w:hAnsi="Times New Roman" w:cs="Times New Roman"/>
          <w:sz w:val="28"/>
          <w:szCs w:val="28"/>
        </w:rPr>
      </w:pPr>
      <w:proofErr w:type="spellStart"/>
      <w:r w:rsidRPr="00361B2D">
        <w:rPr>
          <w:rFonts w:ascii="Times New Roman" w:eastAsia="Times New Roman" w:hAnsi="Times New Roman" w:cs="Times New Roman"/>
          <w:sz w:val="28"/>
          <w:szCs w:val="28"/>
        </w:rPr>
        <w:t>Здоровьесберегающие</w:t>
      </w:r>
      <w:proofErr w:type="spellEnd"/>
      <w:r w:rsidRPr="00361B2D">
        <w:rPr>
          <w:rFonts w:ascii="Times New Roman" w:eastAsia="Times New Roman" w:hAnsi="Times New Roman" w:cs="Times New Roman"/>
          <w:sz w:val="28"/>
          <w:szCs w:val="28"/>
        </w:rPr>
        <w:t xml:space="preserve"> технологии;</w:t>
      </w:r>
    </w:p>
    <w:p w:rsidR="0009430C" w:rsidRPr="00361B2D" w:rsidRDefault="0009430C" w:rsidP="0009430C">
      <w:pPr>
        <w:numPr>
          <w:ilvl w:val="0"/>
          <w:numId w:val="1"/>
        </w:numPr>
        <w:shd w:val="clear" w:color="auto" w:fill="FFFFFF"/>
        <w:spacing w:before="100" w:beforeAutospacing="1" w:after="0" w:line="240" w:lineRule="auto"/>
        <w:jc w:val="both"/>
        <w:rPr>
          <w:rFonts w:ascii="Times New Roman" w:eastAsia="Times New Roman" w:hAnsi="Times New Roman" w:cs="Times New Roman"/>
          <w:sz w:val="28"/>
          <w:szCs w:val="28"/>
        </w:rPr>
      </w:pPr>
      <w:proofErr w:type="spellStart"/>
      <w:r w:rsidRPr="00361B2D">
        <w:rPr>
          <w:rFonts w:ascii="Times New Roman" w:eastAsia="Times New Roman" w:hAnsi="Times New Roman" w:cs="Times New Roman"/>
          <w:sz w:val="28"/>
          <w:szCs w:val="28"/>
        </w:rPr>
        <w:t>Арт-технологии</w:t>
      </w:r>
      <w:proofErr w:type="spellEnd"/>
      <w:r w:rsidRPr="00361B2D">
        <w:rPr>
          <w:rFonts w:ascii="Times New Roman" w:eastAsia="Times New Roman" w:hAnsi="Times New Roman" w:cs="Times New Roman"/>
          <w:sz w:val="28"/>
          <w:szCs w:val="28"/>
        </w:rPr>
        <w:t>;</w:t>
      </w:r>
    </w:p>
    <w:p w:rsidR="0009430C" w:rsidRPr="00361B2D" w:rsidRDefault="0009430C" w:rsidP="0009430C">
      <w:pPr>
        <w:numPr>
          <w:ilvl w:val="0"/>
          <w:numId w:val="1"/>
        </w:numPr>
        <w:shd w:val="clear" w:color="auto" w:fill="FFFFFF"/>
        <w:spacing w:before="100" w:beforeAutospacing="1"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Игровые технологии;</w:t>
      </w:r>
    </w:p>
    <w:p w:rsidR="0009430C" w:rsidRPr="00361B2D" w:rsidRDefault="0009430C" w:rsidP="0009430C">
      <w:pPr>
        <w:numPr>
          <w:ilvl w:val="0"/>
          <w:numId w:val="1"/>
        </w:numPr>
        <w:shd w:val="clear" w:color="auto" w:fill="FFFFFF"/>
        <w:spacing w:before="100" w:beforeAutospacing="1"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Тестовые технологии и др.</w:t>
      </w:r>
    </w:p>
    <w:p w:rsidR="0009430C" w:rsidRPr="00361B2D" w:rsidRDefault="0009430C" w:rsidP="0009430C">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 xml:space="preserve">Личностно-ориентированный подход обеспечивает активность каждого ученика на основе </w:t>
      </w:r>
      <w:proofErr w:type="spellStart"/>
      <w:r w:rsidRPr="00361B2D">
        <w:rPr>
          <w:rFonts w:ascii="Times New Roman" w:eastAsia="Times New Roman" w:hAnsi="Times New Roman" w:cs="Times New Roman"/>
          <w:sz w:val="28"/>
          <w:szCs w:val="28"/>
        </w:rPr>
        <w:t>разноуровневого</w:t>
      </w:r>
      <w:proofErr w:type="spellEnd"/>
      <w:r w:rsidRPr="00361B2D">
        <w:rPr>
          <w:rFonts w:ascii="Times New Roman" w:eastAsia="Times New Roman" w:hAnsi="Times New Roman" w:cs="Times New Roman"/>
          <w:sz w:val="28"/>
          <w:szCs w:val="28"/>
        </w:rPr>
        <w:t xml:space="preserve"> подхода к содержанию, методам, формам организации учебно-познавательной деятельности, к уровню познавательной самостоятельности, переводу отношений учителя и ученика к равноправному сотрудничеству.</w:t>
      </w:r>
    </w:p>
    <w:p w:rsidR="0009430C" w:rsidRPr="00361B2D" w:rsidRDefault="0009430C" w:rsidP="0009430C">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 xml:space="preserve">Новые жизненные условия выдвигают свои требования к формированию молодых людей. Они должны быть не только знающими и умелыми, но мыслящими, инициативными и самостоятельными. Новые технологии не отбрасывают преподнесения информации ученикам, а просто меняют роль информации. Она необходима не только для запоминания и усвоения, сколько для того, чтобы ученики использовали её в качестве условий или среды для создания собственного творческого продукта. Всем известно, что личность развивается только в процессе собственной деятельности. В основе </w:t>
      </w:r>
      <w:proofErr w:type="spellStart"/>
      <w:r w:rsidRPr="00361B2D">
        <w:rPr>
          <w:rFonts w:ascii="Times New Roman" w:eastAsia="Times New Roman" w:hAnsi="Times New Roman" w:cs="Times New Roman"/>
          <w:sz w:val="28"/>
          <w:szCs w:val="28"/>
        </w:rPr>
        <w:t>деятельностного</w:t>
      </w:r>
      <w:proofErr w:type="spellEnd"/>
      <w:r w:rsidRPr="00361B2D">
        <w:rPr>
          <w:rFonts w:ascii="Times New Roman" w:eastAsia="Times New Roman" w:hAnsi="Times New Roman" w:cs="Times New Roman"/>
          <w:sz w:val="28"/>
          <w:szCs w:val="28"/>
        </w:rPr>
        <w:t xml:space="preserve"> подхода лежит личностное включение школьника в процесс, когда компоненты деятельности им самим направляются и контролируются</w:t>
      </w:r>
      <w:proofErr w:type="gramStart"/>
      <w:r w:rsidRPr="00361B2D">
        <w:rPr>
          <w:rFonts w:ascii="Times New Roman" w:eastAsia="Times New Roman" w:hAnsi="Times New Roman" w:cs="Times New Roman"/>
          <w:sz w:val="28"/>
          <w:szCs w:val="28"/>
        </w:rPr>
        <w:t>.</w:t>
      </w:r>
      <w:proofErr w:type="gramEnd"/>
      <w:r w:rsidRPr="00361B2D">
        <w:rPr>
          <w:rFonts w:ascii="Times New Roman" w:eastAsia="Times New Roman" w:hAnsi="Times New Roman" w:cs="Times New Roman"/>
          <w:sz w:val="28"/>
          <w:szCs w:val="28"/>
        </w:rPr>
        <w:t xml:space="preserve"> (</w:t>
      </w:r>
      <w:proofErr w:type="gramStart"/>
      <w:r w:rsidRPr="00361B2D">
        <w:rPr>
          <w:rFonts w:ascii="Times New Roman" w:eastAsia="Times New Roman" w:hAnsi="Times New Roman" w:cs="Times New Roman"/>
          <w:sz w:val="28"/>
          <w:szCs w:val="28"/>
        </w:rPr>
        <w:t>и</w:t>
      </w:r>
      <w:proofErr w:type="gramEnd"/>
      <w:r w:rsidRPr="00361B2D">
        <w:rPr>
          <w:rFonts w:ascii="Times New Roman" w:eastAsia="Times New Roman" w:hAnsi="Times New Roman" w:cs="Times New Roman"/>
          <w:sz w:val="28"/>
          <w:szCs w:val="28"/>
        </w:rPr>
        <w:t>зменение в этапах урока)</w:t>
      </w:r>
    </w:p>
    <w:p w:rsidR="0009430C" w:rsidRPr="00361B2D" w:rsidRDefault="0009430C" w:rsidP="0009430C">
      <w:pPr>
        <w:shd w:val="clear" w:color="auto" w:fill="FFFFFF"/>
        <w:spacing w:after="0" w:line="240" w:lineRule="auto"/>
        <w:jc w:val="both"/>
        <w:rPr>
          <w:rFonts w:ascii="Times New Roman" w:eastAsia="Times New Roman" w:hAnsi="Times New Roman" w:cs="Times New Roman"/>
          <w:sz w:val="28"/>
          <w:szCs w:val="28"/>
        </w:rPr>
      </w:pPr>
      <w:proofErr w:type="spellStart"/>
      <w:r w:rsidRPr="00361B2D">
        <w:rPr>
          <w:rFonts w:ascii="Times New Roman" w:eastAsia="Times New Roman" w:hAnsi="Times New Roman" w:cs="Times New Roman"/>
          <w:sz w:val="28"/>
          <w:szCs w:val="28"/>
        </w:rPr>
        <w:t>Арт-технологии</w:t>
      </w:r>
      <w:proofErr w:type="spellEnd"/>
      <w:r w:rsidRPr="00361B2D">
        <w:rPr>
          <w:rFonts w:ascii="Times New Roman" w:eastAsia="Times New Roman" w:hAnsi="Times New Roman" w:cs="Times New Roman"/>
          <w:sz w:val="28"/>
          <w:szCs w:val="28"/>
        </w:rPr>
        <w:t xml:space="preserve"> и игровые технологии позволяют более активно включать учащихся в учебно-воспитательный процесс, так как для школьников 1 ступени основной формой деятельности остается игровая деятельность. Игровые технологии помогают решать вопросы мотивации, развития учащихся, а также вопросы </w:t>
      </w:r>
      <w:proofErr w:type="spellStart"/>
      <w:r w:rsidRPr="00361B2D">
        <w:rPr>
          <w:rFonts w:ascii="Times New Roman" w:eastAsia="Times New Roman" w:hAnsi="Times New Roman" w:cs="Times New Roman"/>
          <w:sz w:val="28"/>
          <w:szCs w:val="28"/>
        </w:rPr>
        <w:t>здоровьесбережения</w:t>
      </w:r>
      <w:proofErr w:type="spellEnd"/>
      <w:r w:rsidRPr="00361B2D">
        <w:rPr>
          <w:rFonts w:ascii="Times New Roman" w:eastAsia="Times New Roman" w:hAnsi="Times New Roman" w:cs="Times New Roman"/>
          <w:sz w:val="28"/>
          <w:szCs w:val="28"/>
        </w:rPr>
        <w:t xml:space="preserve"> и социализации. Развитие гармоничной благополучной личности не возможно без сохранения физического, душевного и социального здоровья.</w:t>
      </w:r>
    </w:p>
    <w:p w:rsidR="0009430C" w:rsidRPr="00361B2D" w:rsidRDefault="0009430C" w:rsidP="0009430C">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Сохранение здоровья школьников начинается с организации всего учебно-воспитательного процесса.</w:t>
      </w:r>
    </w:p>
    <w:p w:rsidR="0009430C" w:rsidRPr="00361B2D" w:rsidRDefault="0009430C" w:rsidP="0009430C">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 xml:space="preserve">На первое место выходит проблема профилактики утомляемости учащихся. Однако биологическое значение утомления двояко. С одной стороны, оно является защитной реакцией организма от чрезмерного истощения, а с другой - стимулирует последующий рост работоспособности. Поэтому гигиенические правильная организация учебной деятельности должна быть направлена на отдаление появления усталости и ограждение организма школьника от его отрицательного влияния. Чтобы утомление не разрушало здоровье, важно учитывать суточные циклы работоспособности детей. Наиболее резкие изменения функционального состояния центральной нервной системы происходят после четвертого часа занятий. Именно в это </w:t>
      </w:r>
      <w:r w:rsidRPr="00361B2D">
        <w:rPr>
          <w:rFonts w:ascii="Times New Roman" w:eastAsia="Times New Roman" w:hAnsi="Times New Roman" w:cs="Times New Roman"/>
          <w:sz w:val="28"/>
          <w:szCs w:val="28"/>
        </w:rPr>
        <w:lastRenderedPageBreak/>
        <w:t>время не стоит загружать учащихся сло</w:t>
      </w:r>
      <w:r w:rsidR="008343D0" w:rsidRPr="00361B2D">
        <w:rPr>
          <w:rFonts w:ascii="Times New Roman" w:eastAsia="Times New Roman" w:hAnsi="Times New Roman" w:cs="Times New Roman"/>
          <w:sz w:val="28"/>
          <w:szCs w:val="28"/>
        </w:rPr>
        <w:t xml:space="preserve">жной и объемной учебной работой </w:t>
      </w:r>
      <w:r w:rsidRPr="00361B2D">
        <w:rPr>
          <w:rFonts w:ascii="Times New Roman" w:eastAsia="Times New Roman" w:hAnsi="Times New Roman" w:cs="Times New Roman"/>
          <w:sz w:val="28"/>
          <w:szCs w:val="28"/>
        </w:rPr>
        <w:t>(учитывается при составлении расписания)</w:t>
      </w:r>
    </w:p>
    <w:p w:rsidR="0009430C" w:rsidRPr="00361B2D" w:rsidRDefault="0009430C" w:rsidP="0009430C">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Прослеживается определённая динамика функционального состояния организма школьников на протяжении недели. Оптимум работоспособности в большинстве случаев приходится на вторник, а в среду регистрируется некоторый спад, а в четверг наблюдается существенный подъем скорости и точности работы. В пятницу вновь наступает спад работоспособности. Исходя из этого</w:t>
      </w:r>
      <w:r w:rsidR="00B51E11">
        <w:rPr>
          <w:rFonts w:ascii="Times New Roman" w:eastAsia="Times New Roman" w:hAnsi="Times New Roman" w:cs="Times New Roman"/>
          <w:sz w:val="28"/>
          <w:szCs w:val="28"/>
        </w:rPr>
        <w:t>,</w:t>
      </w:r>
      <w:r w:rsidRPr="00361B2D">
        <w:rPr>
          <w:rFonts w:ascii="Times New Roman" w:eastAsia="Times New Roman" w:hAnsi="Times New Roman" w:cs="Times New Roman"/>
          <w:sz w:val="28"/>
          <w:szCs w:val="28"/>
        </w:rPr>
        <w:t xml:space="preserve"> надо особое внимание уделить расписанию уроков. Целесообразно разделить все предметы на четыре степени сложности. Часы высокой работоспособности (2-3 урока мы отвели занятиям по предметам первой степени трудности, требующим у учащихся большого умственного напряжения</w:t>
      </w:r>
      <w:r w:rsidR="00B51E11">
        <w:rPr>
          <w:rFonts w:ascii="Times New Roman" w:eastAsia="Times New Roman" w:hAnsi="Times New Roman" w:cs="Times New Roman"/>
          <w:sz w:val="28"/>
          <w:szCs w:val="28"/>
        </w:rPr>
        <w:t>)</w:t>
      </w:r>
      <w:r w:rsidRPr="00361B2D">
        <w:rPr>
          <w:rFonts w:ascii="Times New Roman" w:eastAsia="Times New Roman" w:hAnsi="Times New Roman" w:cs="Times New Roman"/>
          <w:sz w:val="28"/>
          <w:szCs w:val="28"/>
        </w:rPr>
        <w:t>. В эти же часы проводятся контрольные работы. Наибольшее значение для предупреждения утомления имеют занятия трудом, физической культурой, музыкой, особенно когда они проводятся на 3 - 4 уроках. В этом случае</w:t>
      </w:r>
      <w:r w:rsidR="00B51E11">
        <w:rPr>
          <w:rFonts w:ascii="Times New Roman" w:eastAsia="Times New Roman" w:hAnsi="Times New Roman" w:cs="Times New Roman"/>
          <w:sz w:val="28"/>
          <w:szCs w:val="28"/>
        </w:rPr>
        <w:t>,</w:t>
      </w:r>
      <w:r w:rsidRPr="00361B2D">
        <w:rPr>
          <w:rFonts w:ascii="Times New Roman" w:eastAsia="Times New Roman" w:hAnsi="Times New Roman" w:cs="Times New Roman"/>
          <w:sz w:val="28"/>
          <w:szCs w:val="28"/>
        </w:rPr>
        <w:t xml:space="preserve"> последний урок, представляющий вторую или третью степень сложности</w:t>
      </w:r>
      <w:r w:rsidR="00B51E11">
        <w:rPr>
          <w:rFonts w:ascii="Times New Roman" w:eastAsia="Times New Roman" w:hAnsi="Times New Roman" w:cs="Times New Roman"/>
          <w:sz w:val="28"/>
          <w:szCs w:val="28"/>
        </w:rPr>
        <w:t>,</w:t>
      </w:r>
      <w:r w:rsidRPr="00361B2D">
        <w:rPr>
          <w:rFonts w:ascii="Times New Roman" w:eastAsia="Times New Roman" w:hAnsi="Times New Roman" w:cs="Times New Roman"/>
          <w:sz w:val="28"/>
          <w:szCs w:val="28"/>
        </w:rPr>
        <w:t xml:space="preserve"> проходит при относительно высокой работоспособности.</w:t>
      </w:r>
    </w:p>
    <w:p w:rsidR="0009430C" w:rsidRPr="00361B2D" w:rsidRDefault="0009430C" w:rsidP="0009430C">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К переутомлению учащихся приводит не только неправильно составленное расписание, но и чрезмерная учебная нагрузка. Поэтому мы считаем, что содержание одного урока не должно быть усвоено полностью к следующему уроку. Для того чтобы школьник осознал, полностью воспринял и усвоил учебный материал необходимо достаточно значительное время, при чём это время различно для каждого ребёнка.</w:t>
      </w:r>
    </w:p>
    <w:p w:rsidR="00D803CC" w:rsidRPr="00361B2D" w:rsidRDefault="0009430C" w:rsidP="00A04B46">
      <w:pPr>
        <w:shd w:val="clear" w:color="auto" w:fill="FFFFFF"/>
        <w:spacing w:after="0" w:line="240" w:lineRule="auto"/>
        <w:jc w:val="both"/>
        <w:rPr>
          <w:rFonts w:ascii="Times New Roman" w:eastAsia="Times New Roman" w:hAnsi="Times New Roman" w:cs="Times New Roman"/>
          <w:sz w:val="28"/>
          <w:szCs w:val="28"/>
        </w:rPr>
      </w:pPr>
      <w:proofErr w:type="spellStart"/>
      <w:proofErr w:type="gramStart"/>
      <w:r w:rsidRPr="00361B2D">
        <w:rPr>
          <w:rFonts w:ascii="Times New Roman" w:eastAsia="Times New Roman" w:hAnsi="Times New Roman" w:cs="Times New Roman"/>
          <w:sz w:val="28"/>
          <w:szCs w:val="28"/>
        </w:rPr>
        <w:t>Здоровьесбережение</w:t>
      </w:r>
      <w:proofErr w:type="spellEnd"/>
      <w:proofErr w:type="gramEnd"/>
      <w:r w:rsidRPr="00361B2D">
        <w:rPr>
          <w:rFonts w:ascii="Times New Roman" w:eastAsia="Times New Roman" w:hAnsi="Times New Roman" w:cs="Times New Roman"/>
          <w:sz w:val="28"/>
          <w:szCs w:val="28"/>
        </w:rPr>
        <w:t xml:space="preserve"> безусловно зависит от объема и сложности домашнего задания. Учитель должен соизмерять объем и сложность с возможностями ученика.</w:t>
      </w:r>
      <w:r w:rsidR="00A04B46" w:rsidRPr="00361B2D">
        <w:rPr>
          <w:rFonts w:ascii="Times New Roman" w:eastAsia="Times New Roman" w:hAnsi="Times New Roman" w:cs="Times New Roman"/>
          <w:sz w:val="28"/>
          <w:szCs w:val="28"/>
        </w:rPr>
        <w:t xml:space="preserve"> </w:t>
      </w:r>
    </w:p>
    <w:p w:rsidR="0009430C" w:rsidRPr="00361B2D" w:rsidRDefault="0009430C" w:rsidP="00361B2D">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Под инновациями в образовании мы понимаем процесс совершенствования педагогических технологий, совокупности методов, приемов и средств обучения. В настоящее время инновационная педагогическая деятельность является одним из существенных компонентов образовательной деятельности любого учебного заведения. И это неслучайно. Именно инновационная деятельность не только создает основу для создания конкурентоспособности того или иного учреждения на рынке образовательных услуг, но и определяет направления профессионального роста педагога, его творческого поиска, реально способствует личностному росту воспитанников. Поэтому инновационная деятельность неразрывно связана с научно-методической деятельностью педагогов и учебно-исследовательской воспитанников.</w:t>
      </w:r>
      <w:r w:rsidR="00361B2D">
        <w:rPr>
          <w:rFonts w:ascii="Times New Roman" w:eastAsia="Times New Roman" w:hAnsi="Times New Roman" w:cs="Times New Roman"/>
          <w:sz w:val="28"/>
          <w:szCs w:val="28"/>
        </w:rPr>
        <w:t xml:space="preserve"> </w:t>
      </w:r>
      <w:r w:rsidRPr="00361B2D">
        <w:rPr>
          <w:rFonts w:ascii="Times New Roman" w:eastAsia="Times New Roman" w:hAnsi="Times New Roman" w:cs="Times New Roman"/>
          <w:sz w:val="28"/>
          <w:szCs w:val="28"/>
        </w:rPr>
        <w:t>Инновации в образовании начинаются с уважения к индивидуальности ученика и трансформации традиционной модели отношений «учитель-учен</w:t>
      </w:r>
      <w:r w:rsidR="00A04B46" w:rsidRPr="00361B2D">
        <w:rPr>
          <w:rFonts w:ascii="Times New Roman" w:eastAsia="Times New Roman" w:hAnsi="Times New Roman" w:cs="Times New Roman"/>
          <w:sz w:val="28"/>
          <w:szCs w:val="28"/>
        </w:rPr>
        <w:t>ик» в модель «человек-человек».</w:t>
      </w:r>
      <w:r w:rsidR="00361B2D">
        <w:rPr>
          <w:rFonts w:ascii="Times New Roman" w:eastAsia="Times New Roman" w:hAnsi="Times New Roman" w:cs="Times New Roman"/>
          <w:sz w:val="28"/>
          <w:szCs w:val="28"/>
        </w:rPr>
        <w:t xml:space="preserve"> </w:t>
      </w:r>
      <w:r w:rsidRPr="00361B2D">
        <w:rPr>
          <w:rFonts w:ascii="Times New Roman" w:eastAsia="Times New Roman" w:hAnsi="Times New Roman" w:cs="Times New Roman"/>
          <w:sz w:val="28"/>
          <w:szCs w:val="28"/>
        </w:rPr>
        <w:t>В младшем школьном возрасте происходит интенсивное развитие таких качеств личности, как мышление, внимание, память и воображение. В этом возрасте начинается социальное и личностное развитие ребёнка, его вхождение в жизнь общества. Модернизация начального образования связана с новым статусом младшего школьника как субъекта учебной</w:t>
      </w:r>
      <w:r w:rsidR="00A04B46" w:rsidRPr="00361B2D">
        <w:rPr>
          <w:rFonts w:ascii="Times New Roman" w:eastAsia="Times New Roman" w:hAnsi="Times New Roman" w:cs="Times New Roman"/>
          <w:sz w:val="28"/>
          <w:szCs w:val="28"/>
        </w:rPr>
        <w:t xml:space="preserve"> деятельности. </w:t>
      </w:r>
      <w:r w:rsidRPr="00361B2D">
        <w:rPr>
          <w:rFonts w:ascii="Times New Roman" w:eastAsia="Times New Roman" w:hAnsi="Times New Roman" w:cs="Times New Roman"/>
          <w:sz w:val="28"/>
          <w:szCs w:val="28"/>
        </w:rPr>
        <w:t>Инновации в образовании должны нести, прежде всего, процесс выработки уверенности маленького человека в себе, своих силах. Необходимо переломить авторитарность образования в мышлении педагогов, чтобы они сумели поставить ребенка на равный уровень с собой, смогли дать ребенку возможность адекватно управлять</w:t>
      </w:r>
      <w:r w:rsidR="00A04B46" w:rsidRPr="00361B2D">
        <w:rPr>
          <w:rFonts w:ascii="Times New Roman" w:eastAsia="Times New Roman" w:hAnsi="Times New Roman" w:cs="Times New Roman"/>
          <w:sz w:val="28"/>
          <w:szCs w:val="28"/>
        </w:rPr>
        <w:t xml:space="preserve"> </w:t>
      </w:r>
      <w:r w:rsidRPr="00361B2D">
        <w:rPr>
          <w:rFonts w:ascii="Times New Roman" w:eastAsia="Times New Roman" w:hAnsi="Times New Roman" w:cs="Times New Roman"/>
          <w:sz w:val="28"/>
          <w:szCs w:val="28"/>
        </w:rPr>
        <w:t xml:space="preserve">собой и окружающим его миром. В то же время важно отметить, что инновации в образовании, в первую очередь, </w:t>
      </w:r>
      <w:r w:rsidRPr="00361B2D">
        <w:rPr>
          <w:rFonts w:ascii="Times New Roman" w:eastAsia="Times New Roman" w:hAnsi="Times New Roman" w:cs="Times New Roman"/>
          <w:sz w:val="28"/>
          <w:szCs w:val="28"/>
        </w:rPr>
        <w:lastRenderedPageBreak/>
        <w:t>должны быть направлены на создание личности, настроенной на успех в любой области приложения своих возможностей.</w:t>
      </w:r>
    </w:p>
    <w:p w:rsidR="0009430C" w:rsidRPr="00361B2D" w:rsidRDefault="00D803CC" w:rsidP="00361B2D">
      <w:pPr>
        <w:shd w:val="clear" w:color="auto" w:fill="FFFFFF"/>
        <w:spacing w:before="100" w:beforeAutospacing="1"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 xml:space="preserve">Инновация </w:t>
      </w:r>
      <w:r w:rsidR="0009430C" w:rsidRPr="00361B2D">
        <w:rPr>
          <w:rFonts w:ascii="Times New Roman" w:eastAsia="Times New Roman" w:hAnsi="Times New Roman" w:cs="Times New Roman"/>
          <w:sz w:val="28"/>
          <w:szCs w:val="28"/>
        </w:rPr>
        <w:t>– нововведение, предназначенное для разрешения актуальной проблемной ситуации (с целью обеспечения оптимизации учебного процесса, повышения качества образования или организации благоприятных условий усвоения материала), существенные изменения в одном или нескольких пунктах: содержании образования, методах преподавания, формах контроля качества обучения.</w:t>
      </w:r>
      <w:r w:rsidR="00361B2D">
        <w:rPr>
          <w:rFonts w:ascii="Times New Roman" w:eastAsia="Times New Roman" w:hAnsi="Times New Roman" w:cs="Times New Roman"/>
          <w:sz w:val="28"/>
          <w:szCs w:val="28"/>
        </w:rPr>
        <w:t xml:space="preserve"> </w:t>
      </w:r>
      <w:r w:rsidR="0009430C" w:rsidRPr="00361B2D">
        <w:rPr>
          <w:rFonts w:ascii="Times New Roman" w:eastAsia="Times New Roman" w:hAnsi="Times New Roman" w:cs="Times New Roman"/>
          <w:sz w:val="28"/>
          <w:szCs w:val="28"/>
        </w:rPr>
        <w:t>При этом содержание образования рассматриваем не только как стандартный набор ЗУН, но также как совокупность общественно значимых компетенций и реализации личностных образовательных интересов. При этом изменения должны быть достаточно большими,</w:t>
      </w:r>
      <w:r w:rsidR="00A04B46" w:rsidRPr="00361B2D">
        <w:rPr>
          <w:rFonts w:ascii="Times New Roman" w:eastAsia="Times New Roman" w:hAnsi="Times New Roman" w:cs="Times New Roman"/>
          <w:sz w:val="28"/>
          <w:szCs w:val="28"/>
        </w:rPr>
        <w:t xml:space="preserve"> </w:t>
      </w:r>
      <w:r w:rsidR="0009430C" w:rsidRPr="00361B2D">
        <w:rPr>
          <w:rFonts w:ascii="Times New Roman" w:eastAsia="Times New Roman" w:hAnsi="Times New Roman" w:cs="Times New Roman"/>
          <w:sz w:val="28"/>
          <w:szCs w:val="28"/>
        </w:rPr>
        <w:t>чтобы серьезно изменить ход учебного процесса. Уже в начальной школе детей необходимо учить: алгоритмическому мышлению во всех областях жизни, самостоятельной постановке задач, выбору эффективных инструментов, оценке качества собственной работы, умению работать с литературой и вообще навыкам самообразования, умению работать в коллективе.</w:t>
      </w:r>
      <w:r w:rsidR="00361B2D">
        <w:rPr>
          <w:rFonts w:ascii="Times New Roman" w:eastAsia="Times New Roman" w:hAnsi="Times New Roman" w:cs="Times New Roman"/>
          <w:sz w:val="28"/>
          <w:szCs w:val="28"/>
        </w:rPr>
        <w:t xml:space="preserve"> </w:t>
      </w:r>
      <w:r w:rsidR="0009430C" w:rsidRPr="00361B2D">
        <w:rPr>
          <w:rFonts w:ascii="Times New Roman" w:eastAsia="Times New Roman" w:hAnsi="Times New Roman" w:cs="Times New Roman"/>
          <w:sz w:val="28"/>
          <w:szCs w:val="28"/>
        </w:rPr>
        <w:t xml:space="preserve">В настоящее время информационные технологии занимают важное место в профессиональной деятельности учителя. Необходимость применения средств ИКТ в работе учителей начальных классов диктуется возрастными особенностями учащихся, а именно потребностью в наглядной демонстрации учебного материала, процессов и явлений. Основными направлениями нашей работы </w:t>
      </w:r>
      <w:proofErr w:type="gramStart"/>
      <w:r w:rsidR="0009430C" w:rsidRPr="00361B2D">
        <w:rPr>
          <w:rFonts w:ascii="Times New Roman" w:eastAsia="Times New Roman" w:hAnsi="Times New Roman" w:cs="Times New Roman"/>
          <w:sz w:val="28"/>
          <w:szCs w:val="28"/>
        </w:rPr>
        <w:t>при</w:t>
      </w:r>
      <w:proofErr w:type="gramEnd"/>
      <w:r w:rsidR="0009430C" w:rsidRPr="00361B2D">
        <w:rPr>
          <w:rFonts w:ascii="Times New Roman" w:eastAsia="Times New Roman" w:hAnsi="Times New Roman" w:cs="Times New Roman"/>
          <w:sz w:val="28"/>
          <w:szCs w:val="28"/>
        </w:rPr>
        <w:t xml:space="preserve"> использования</w:t>
      </w:r>
      <w:r w:rsidR="00361B2D">
        <w:rPr>
          <w:rFonts w:ascii="Times New Roman" w:eastAsia="Times New Roman" w:hAnsi="Times New Roman" w:cs="Times New Roman"/>
          <w:sz w:val="28"/>
          <w:szCs w:val="28"/>
        </w:rPr>
        <w:t xml:space="preserve"> </w:t>
      </w:r>
      <w:r w:rsidR="0009430C" w:rsidRPr="00361B2D">
        <w:rPr>
          <w:rFonts w:ascii="Times New Roman" w:eastAsia="Times New Roman" w:hAnsi="Times New Roman" w:cs="Times New Roman"/>
          <w:sz w:val="28"/>
          <w:szCs w:val="28"/>
        </w:rPr>
        <w:t>ИКТ являются: мультимедиа-уроки, которые проводятся на основе компьютерных обучающих программ: «Уроки русского языка», «Уроки математики», «Уроки окружающего мира» для 1-4 классов;</w:t>
      </w:r>
      <w:r w:rsidR="00361B2D">
        <w:rPr>
          <w:rFonts w:ascii="Times New Roman" w:eastAsia="Times New Roman" w:hAnsi="Times New Roman" w:cs="Times New Roman"/>
          <w:sz w:val="28"/>
          <w:szCs w:val="28"/>
        </w:rPr>
        <w:t xml:space="preserve"> </w:t>
      </w:r>
      <w:r w:rsidR="0009430C" w:rsidRPr="00361B2D">
        <w:rPr>
          <w:rFonts w:ascii="Times New Roman" w:eastAsia="Times New Roman" w:hAnsi="Times New Roman" w:cs="Times New Roman"/>
          <w:sz w:val="28"/>
          <w:szCs w:val="28"/>
        </w:rPr>
        <w:t>дистанционные олимпиады и конкурсы;</w:t>
      </w:r>
      <w:r w:rsidR="00361B2D">
        <w:rPr>
          <w:rFonts w:ascii="Times New Roman" w:eastAsia="Times New Roman" w:hAnsi="Times New Roman" w:cs="Times New Roman"/>
          <w:sz w:val="28"/>
          <w:szCs w:val="28"/>
        </w:rPr>
        <w:t xml:space="preserve"> </w:t>
      </w:r>
      <w:r w:rsidR="0009430C" w:rsidRPr="00361B2D">
        <w:rPr>
          <w:rFonts w:ascii="Times New Roman" w:eastAsia="Times New Roman" w:hAnsi="Times New Roman" w:cs="Times New Roman"/>
          <w:sz w:val="28"/>
          <w:szCs w:val="28"/>
        </w:rPr>
        <w:t>телекоммуникационные проекты;</w:t>
      </w:r>
      <w:r w:rsidR="00361B2D">
        <w:rPr>
          <w:rFonts w:ascii="Times New Roman" w:eastAsia="Times New Roman" w:hAnsi="Times New Roman" w:cs="Times New Roman"/>
          <w:sz w:val="28"/>
          <w:szCs w:val="28"/>
        </w:rPr>
        <w:t xml:space="preserve"> </w:t>
      </w:r>
      <w:r w:rsidR="0009430C" w:rsidRPr="00361B2D">
        <w:rPr>
          <w:rFonts w:ascii="Times New Roman" w:eastAsia="Times New Roman" w:hAnsi="Times New Roman" w:cs="Times New Roman"/>
          <w:sz w:val="28"/>
          <w:szCs w:val="28"/>
        </w:rPr>
        <w:t>уроки на основе авторских компьютерных презентаций в</w:t>
      </w:r>
      <w:r w:rsidR="00361B2D">
        <w:rPr>
          <w:rFonts w:ascii="Times New Roman" w:eastAsia="Times New Roman" w:hAnsi="Times New Roman" w:cs="Times New Roman"/>
          <w:sz w:val="28"/>
          <w:szCs w:val="28"/>
        </w:rPr>
        <w:t xml:space="preserve"> </w:t>
      </w:r>
      <w:r w:rsidR="0009430C" w:rsidRPr="00361B2D">
        <w:rPr>
          <w:rFonts w:ascii="Times New Roman" w:eastAsia="Times New Roman" w:hAnsi="Times New Roman" w:cs="Times New Roman"/>
          <w:sz w:val="28"/>
          <w:szCs w:val="28"/>
        </w:rPr>
        <w:t>форме лекций, докладов учащихся.</w:t>
      </w:r>
    </w:p>
    <w:p w:rsidR="0009430C" w:rsidRPr="00361B2D" w:rsidRDefault="0009430C" w:rsidP="00B51E11">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Практика использования ИКТ учителями нашей школы позволяет сделать следующий вывод: использование ИКТ на уроках имеет</w:t>
      </w:r>
    </w:p>
    <w:p w:rsidR="0009430C" w:rsidRPr="00361B2D" w:rsidRDefault="0009430C" w:rsidP="00B51E11">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следующие преимущества по сравнению с традиционным обучением:</w:t>
      </w:r>
    </w:p>
    <w:p w:rsidR="00361B2D" w:rsidRDefault="0009430C" w:rsidP="00B51E11">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1. Современность и актуальность учебного материала.</w:t>
      </w:r>
    </w:p>
    <w:p w:rsidR="0009430C" w:rsidRPr="00361B2D" w:rsidRDefault="0009430C" w:rsidP="00B51E11">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2. Наличие дополнительного и сопутствующего материала.</w:t>
      </w:r>
    </w:p>
    <w:p w:rsidR="0009430C" w:rsidRPr="00361B2D" w:rsidRDefault="0009430C" w:rsidP="00B51E11">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3. Эстетичность и наглядность.</w:t>
      </w:r>
    </w:p>
    <w:p w:rsidR="0009430C" w:rsidRPr="00361B2D" w:rsidRDefault="0009430C" w:rsidP="00B51E11">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4. Возможность распечатки материала для последующей индивидуальной работы.</w:t>
      </w:r>
    </w:p>
    <w:p w:rsidR="0009430C" w:rsidRPr="00361B2D" w:rsidRDefault="0009430C" w:rsidP="00B51E11">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5. Возможность блочного обозрения темы, опережения знаний.</w:t>
      </w:r>
    </w:p>
    <w:p w:rsidR="0009430C" w:rsidRPr="00361B2D" w:rsidRDefault="0009430C" w:rsidP="00B51E11">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6. Обучение через игровую или практическую деятельность.</w:t>
      </w:r>
    </w:p>
    <w:p w:rsidR="0009430C" w:rsidRPr="00361B2D" w:rsidRDefault="0009430C" w:rsidP="00B51E11">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7. Повышение интереса учащихся к учёбе.</w:t>
      </w:r>
    </w:p>
    <w:p w:rsidR="0009430C" w:rsidRPr="00361B2D" w:rsidRDefault="0009430C" w:rsidP="00B51E11">
      <w:pPr>
        <w:shd w:val="clear" w:color="auto" w:fill="FFFFFF"/>
        <w:spacing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8. Более чёткая организация деятельности учителя.</w:t>
      </w:r>
    </w:p>
    <w:p w:rsidR="0009430C" w:rsidRPr="00361B2D" w:rsidRDefault="0009430C" w:rsidP="0009430C">
      <w:pPr>
        <w:shd w:val="clear" w:color="auto" w:fill="FFFFFF"/>
        <w:spacing w:before="100" w:beforeAutospacing="1" w:after="0" w:line="240" w:lineRule="auto"/>
        <w:jc w:val="both"/>
        <w:rPr>
          <w:rFonts w:ascii="Times New Roman" w:eastAsia="Times New Roman" w:hAnsi="Times New Roman" w:cs="Times New Roman"/>
          <w:sz w:val="28"/>
          <w:szCs w:val="28"/>
        </w:rPr>
      </w:pPr>
      <w:r w:rsidRPr="00361B2D">
        <w:rPr>
          <w:rFonts w:ascii="Times New Roman" w:eastAsia="Times New Roman" w:hAnsi="Times New Roman" w:cs="Times New Roman"/>
          <w:sz w:val="28"/>
          <w:szCs w:val="28"/>
        </w:rPr>
        <w:t>В целом, использование ИКТ способствует повышению качества знаний и умений учащихся.</w:t>
      </w:r>
    </w:p>
    <w:p w:rsidR="0009430C" w:rsidRPr="00361B2D" w:rsidRDefault="0009430C" w:rsidP="00B51E11">
      <w:pPr>
        <w:shd w:val="clear" w:color="auto" w:fill="FFFFFF"/>
        <w:spacing w:before="100" w:beforeAutospacing="1" w:after="0" w:line="240" w:lineRule="auto"/>
        <w:jc w:val="both"/>
        <w:rPr>
          <w:rFonts w:ascii="Times New Roman" w:eastAsia="Times New Roman" w:hAnsi="Times New Roman" w:cs="Times New Roman"/>
          <w:sz w:val="28"/>
          <w:szCs w:val="28"/>
        </w:rPr>
      </w:pPr>
      <w:proofErr w:type="spellStart"/>
      <w:r w:rsidRPr="00361B2D">
        <w:rPr>
          <w:rFonts w:ascii="Times New Roman" w:eastAsia="Times New Roman" w:hAnsi="Times New Roman" w:cs="Times New Roman"/>
          <w:sz w:val="28"/>
          <w:szCs w:val="28"/>
        </w:rPr>
        <w:t>Инновационность</w:t>
      </w:r>
      <w:proofErr w:type="spellEnd"/>
      <w:r w:rsidRPr="00361B2D">
        <w:rPr>
          <w:rFonts w:ascii="Times New Roman" w:eastAsia="Times New Roman" w:hAnsi="Times New Roman" w:cs="Times New Roman"/>
          <w:sz w:val="28"/>
          <w:szCs w:val="28"/>
        </w:rPr>
        <w:t xml:space="preserve"> в обучении связана с творческим поиском на основе имеющегося опыта, направлена на обеспечение исследовательского характера учебного процесса, организацию поисковой </w:t>
      </w:r>
      <w:proofErr w:type="spellStart"/>
      <w:proofErr w:type="gramStart"/>
      <w:r w:rsidRPr="00361B2D">
        <w:rPr>
          <w:rFonts w:ascii="Times New Roman" w:eastAsia="Times New Roman" w:hAnsi="Times New Roman" w:cs="Times New Roman"/>
          <w:sz w:val="28"/>
          <w:szCs w:val="28"/>
        </w:rPr>
        <w:t>учебно</w:t>
      </w:r>
      <w:proofErr w:type="spellEnd"/>
      <w:r w:rsidR="00B51E11">
        <w:rPr>
          <w:rFonts w:ascii="Times New Roman" w:eastAsia="Times New Roman" w:hAnsi="Times New Roman" w:cs="Times New Roman"/>
          <w:sz w:val="28"/>
          <w:szCs w:val="28"/>
        </w:rPr>
        <w:t xml:space="preserve"> </w:t>
      </w:r>
      <w:r w:rsidR="00D803CC" w:rsidRPr="00361B2D">
        <w:rPr>
          <w:rFonts w:ascii="Times New Roman" w:eastAsia="Times New Roman" w:hAnsi="Times New Roman" w:cs="Times New Roman"/>
          <w:sz w:val="28"/>
          <w:szCs w:val="28"/>
        </w:rPr>
        <w:t>- п</w:t>
      </w:r>
      <w:r w:rsidRPr="00361B2D">
        <w:rPr>
          <w:rFonts w:ascii="Times New Roman" w:eastAsia="Times New Roman" w:hAnsi="Times New Roman" w:cs="Times New Roman"/>
          <w:sz w:val="28"/>
          <w:szCs w:val="28"/>
        </w:rPr>
        <w:t>ознавательной</w:t>
      </w:r>
      <w:proofErr w:type="gramEnd"/>
      <w:r w:rsidRPr="00361B2D">
        <w:rPr>
          <w:rFonts w:ascii="Times New Roman" w:eastAsia="Times New Roman" w:hAnsi="Times New Roman" w:cs="Times New Roman"/>
          <w:sz w:val="28"/>
          <w:szCs w:val="28"/>
        </w:rPr>
        <w:t xml:space="preserve"> деятельности. Инновационными считаем процессы,</w:t>
      </w:r>
      <w:r w:rsidR="00D803CC" w:rsidRPr="00361B2D">
        <w:rPr>
          <w:rFonts w:ascii="Times New Roman" w:eastAsia="Times New Roman" w:hAnsi="Times New Roman" w:cs="Times New Roman"/>
          <w:sz w:val="28"/>
          <w:szCs w:val="28"/>
        </w:rPr>
        <w:t xml:space="preserve"> </w:t>
      </w:r>
      <w:r w:rsidRPr="00361B2D">
        <w:rPr>
          <w:rFonts w:ascii="Times New Roman" w:eastAsia="Times New Roman" w:hAnsi="Times New Roman" w:cs="Times New Roman"/>
          <w:sz w:val="28"/>
          <w:szCs w:val="28"/>
        </w:rPr>
        <w:t xml:space="preserve">связанные с характером взаимодействия педагога и обучающихся, с их позициями в ходе обучения, когда для обучающихся создаются </w:t>
      </w:r>
      <w:r w:rsidRPr="00361B2D">
        <w:rPr>
          <w:rFonts w:ascii="Times New Roman" w:eastAsia="Times New Roman" w:hAnsi="Times New Roman" w:cs="Times New Roman"/>
          <w:sz w:val="28"/>
          <w:szCs w:val="28"/>
        </w:rPr>
        <w:lastRenderedPageBreak/>
        <w:t>определённые условия для активной и инициативной позиции в учебном</w:t>
      </w:r>
      <w:r w:rsidR="00D803CC" w:rsidRPr="00361B2D">
        <w:rPr>
          <w:rFonts w:ascii="Times New Roman" w:eastAsia="Times New Roman" w:hAnsi="Times New Roman" w:cs="Times New Roman"/>
          <w:sz w:val="28"/>
          <w:szCs w:val="28"/>
        </w:rPr>
        <w:t xml:space="preserve"> </w:t>
      </w:r>
      <w:r w:rsidR="00B51E11">
        <w:rPr>
          <w:rFonts w:ascii="Times New Roman" w:eastAsia="Times New Roman" w:hAnsi="Times New Roman" w:cs="Times New Roman"/>
          <w:sz w:val="28"/>
          <w:szCs w:val="28"/>
        </w:rPr>
        <w:t>процессе</w:t>
      </w:r>
      <w:proofErr w:type="gramStart"/>
      <w:r w:rsidR="00B51E11">
        <w:rPr>
          <w:rFonts w:ascii="Times New Roman" w:eastAsia="Times New Roman" w:hAnsi="Times New Roman" w:cs="Times New Roman"/>
          <w:sz w:val="28"/>
          <w:szCs w:val="28"/>
        </w:rPr>
        <w:t>.</w:t>
      </w:r>
      <w:proofErr w:type="gramEnd"/>
      <w:r w:rsidR="00B51E11">
        <w:rPr>
          <w:rFonts w:ascii="Times New Roman" w:eastAsia="Times New Roman" w:hAnsi="Times New Roman" w:cs="Times New Roman"/>
          <w:sz w:val="28"/>
          <w:szCs w:val="28"/>
        </w:rPr>
        <w:t xml:space="preserve"> Н</w:t>
      </w:r>
      <w:r w:rsidRPr="00361B2D">
        <w:rPr>
          <w:rFonts w:ascii="Times New Roman" w:eastAsia="Times New Roman" w:hAnsi="Times New Roman" w:cs="Times New Roman"/>
          <w:sz w:val="28"/>
          <w:szCs w:val="28"/>
        </w:rPr>
        <w:t>е просто усваивать программный материал, а познавать истину, вступая в активный диалог с участниками образовательного процесса; самостоятельно выходить за пределы собственных знаний</w:t>
      </w:r>
      <w:r w:rsidR="00D803CC" w:rsidRPr="00361B2D">
        <w:rPr>
          <w:rFonts w:ascii="Times New Roman" w:eastAsia="Times New Roman" w:hAnsi="Times New Roman" w:cs="Times New Roman"/>
          <w:sz w:val="28"/>
          <w:szCs w:val="28"/>
        </w:rPr>
        <w:t xml:space="preserve"> </w:t>
      </w:r>
      <w:r w:rsidRPr="00361B2D">
        <w:rPr>
          <w:rFonts w:ascii="Times New Roman" w:eastAsia="Times New Roman" w:hAnsi="Times New Roman" w:cs="Times New Roman"/>
          <w:sz w:val="28"/>
          <w:szCs w:val="28"/>
        </w:rPr>
        <w:t>для поиска способов действия в новых ситуациях, что является главной ценностью и целью образования; формировать умение учиться.</w:t>
      </w:r>
      <w:r w:rsidR="00361B2D">
        <w:rPr>
          <w:rFonts w:ascii="Times New Roman" w:eastAsia="Times New Roman" w:hAnsi="Times New Roman" w:cs="Times New Roman"/>
          <w:sz w:val="28"/>
          <w:szCs w:val="28"/>
        </w:rPr>
        <w:t xml:space="preserve"> </w:t>
      </w:r>
      <w:r w:rsidRPr="00361B2D">
        <w:rPr>
          <w:rFonts w:ascii="Times New Roman" w:eastAsia="Times New Roman" w:hAnsi="Times New Roman" w:cs="Times New Roman"/>
          <w:sz w:val="28"/>
          <w:szCs w:val="28"/>
        </w:rPr>
        <w:t>Мы занимаемся учебными исследовательскими проектами младших школьников. Главная идея метода проектов – направленность учебно-познавательной деятельности обучающихся на результат, который получается при решении практической и теоретической</w:t>
      </w:r>
      <w:r w:rsidR="00D803CC" w:rsidRPr="00361B2D">
        <w:rPr>
          <w:rFonts w:ascii="Times New Roman" w:eastAsia="Times New Roman" w:hAnsi="Times New Roman" w:cs="Times New Roman"/>
          <w:sz w:val="28"/>
          <w:szCs w:val="28"/>
        </w:rPr>
        <w:t xml:space="preserve"> </w:t>
      </w:r>
      <w:r w:rsidRPr="00361B2D">
        <w:rPr>
          <w:rFonts w:ascii="Times New Roman" w:eastAsia="Times New Roman" w:hAnsi="Times New Roman" w:cs="Times New Roman"/>
          <w:sz w:val="28"/>
          <w:szCs w:val="28"/>
        </w:rPr>
        <w:t>проблемы. Проектная деятельность обучающихся – это совместная учебно-познавательная, творческая и игровая деятельность, имеющая</w:t>
      </w:r>
      <w:r w:rsidR="00D803CC" w:rsidRPr="00361B2D">
        <w:rPr>
          <w:rFonts w:ascii="Times New Roman" w:eastAsia="Times New Roman" w:hAnsi="Times New Roman" w:cs="Times New Roman"/>
          <w:sz w:val="28"/>
          <w:szCs w:val="28"/>
        </w:rPr>
        <w:t xml:space="preserve"> </w:t>
      </w:r>
      <w:r w:rsidRPr="00361B2D">
        <w:rPr>
          <w:rFonts w:ascii="Times New Roman" w:eastAsia="Times New Roman" w:hAnsi="Times New Roman" w:cs="Times New Roman"/>
          <w:sz w:val="28"/>
          <w:szCs w:val="28"/>
        </w:rPr>
        <w:t>общую цель, согласованные способы деятельности, направленные на достижение общего результата</w:t>
      </w:r>
      <w:proofErr w:type="gramStart"/>
      <w:r w:rsidRPr="00361B2D">
        <w:rPr>
          <w:rFonts w:ascii="Times New Roman" w:eastAsia="Times New Roman" w:hAnsi="Times New Roman" w:cs="Times New Roman"/>
          <w:sz w:val="28"/>
          <w:szCs w:val="28"/>
        </w:rPr>
        <w:t>.</w:t>
      </w:r>
      <w:proofErr w:type="gramEnd"/>
      <w:r w:rsidR="00D803CC" w:rsidRPr="00361B2D">
        <w:rPr>
          <w:rFonts w:ascii="Times New Roman" w:eastAsia="Times New Roman" w:hAnsi="Times New Roman" w:cs="Times New Roman"/>
          <w:sz w:val="28"/>
          <w:szCs w:val="28"/>
        </w:rPr>
        <w:t xml:space="preserve">  (</w:t>
      </w:r>
      <w:proofErr w:type="gramStart"/>
      <w:r w:rsidR="00D803CC" w:rsidRPr="00361B2D">
        <w:rPr>
          <w:rFonts w:ascii="Times New Roman" w:eastAsia="Times New Roman" w:hAnsi="Times New Roman" w:cs="Times New Roman"/>
          <w:sz w:val="28"/>
          <w:szCs w:val="28"/>
        </w:rPr>
        <w:t>н</w:t>
      </w:r>
      <w:proofErr w:type="gramEnd"/>
      <w:r w:rsidR="00D803CC" w:rsidRPr="00361B2D">
        <w:rPr>
          <w:rFonts w:ascii="Times New Roman" w:eastAsia="Times New Roman" w:hAnsi="Times New Roman" w:cs="Times New Roman"/>
          <w:sz w:val="28"/>
          <w:szCs w:val="28"/>
        </w:rPr>
        <w:t>а уроках и во внеурочной деятельности)</w:t>
      </w:r>
      <w:r w:rsidR="00361B2D">
        <w:rPr>
          <w:rFonts w:ascii="Times New Roman" w:eastAsia="Times New Roman" w:hAnsi="Times New Roman" w:cs="Times New Roman"/>
          <w:sz w:val="28"/>
          <w:szCs w:val="28"/>
        </w:rPr>
        <w:t xml:space="preserve"> </w:t>
      </w:r>
      <w:r w:rsidRPr="00361B2D">
        <w:rPr>
          <w:rFonts w:ascii="Times New Roman" w:eastAsia="Times New Roman" w:hAnsi="Times New Roman" w:cs="Times New Roman"/>
          <w:sz w:val="28"/>
          <w:szCs w:val="28"/>
        </w:rPr>
        <w:t>Использование в обучении элементов исследовательской деятельности позволяет нам не столько обучать детей, сколько учить учиться, направлять их познавательную деятельность. С большим интересом ученики участвуют в самых разных видах исследовательской работы. Метод проектов позволяет организовать подлинно исследовательскую, творческую, самостоятельную деятельность в течение учебного времени, отводимого на изучение предмета.</w:t>
      </w:r>
      <w:r w:rsidR="00361B2D">
        <w:rPr>
          <w:rFonts w:ascii="Times New Roman" w:eastAsia="Times New Roman" w:hAnsi="Times New Roman" w:cs="Times New Roman"/>
          <w:sz w:val="28"/>
          <w:szCs w:val="28"/>
        </w:rPr>
        <w:t xml:space="preserve"> </w:t>
      </w:r>
      <w:r w:rsidR="00D803CC" w:rsidRPr="00361B2D">
        <w:rPr>
          <w:rFonts w:ascii="Times New Roman" w:eastAsia="Times New Roman" w:hAnsi="Times New Roman" w:cs="Times New Roman"/>
          <w:sz w:val="28"/>
          <w:szCs w:val="28"/>
        </w:rPr>
        <w:t>Учителя</w:t>
      </w:r>
      <w:r w:rsidRPr="00361B2D">
        <w:rPr>
          <w:rFonts w:ascii="Times New Roman" w:eastAsia="Times New Roman" w:hAnsi="Times New Roman" w:cs="Times New Roman"/>
          <w:sz w:val="28"/>
          <w:szCs w:val="28"/>
        </w:rPr>
        <w:t xml:space="preserve"> дают возможность реализовать индивидуальные творческие замыслы, учат работать в команде. Это ведет к сплоченности класса, развитию коммуникативных навыков учащихся. Создается обстановка общей увлеченности и творчества. Каждый вносит посильный вклад в общее дело, выступает одновременно и организатором, и исполнителем, и экспертом деятельности, а значит, берет на себя ответственность за производимое действие.</w:t>
      </w:r>
      <w:r w:rsidR="00361B2D">
        <w:rPr>
          <w:rFonts w:ascii="Times New Roman" w:eastAsia="Times New Roman" w:hAnsi="Times New Roman" w:cs="Times New Roman"/>
          <w:sz w:val="28"/>
          <w:szCs w:val="28"/>
        </w:rPr>
        <w:t xml:space="preserve"> </w:t>
      </w:r>
      <w:r w:rsidRPr="00361B2D">
        <w:rPr>
          <w:rFonts w:ascii="Times New Roman" w:eastAsia="Times New Roman" w:hAnsi="Times New Roman" w:cs="Times New Roman"/>
          <w:sz w:val="28"/>
          <w:szCs w:val="28"/>
        </w:rPr>
        <w:t xml:space="preserve">Основные задачи повышения профессиональной </w:t>
      </w:r>
      <w:proofErr w:type="gramStart"/>
      <w:r w:rsidRPr="00361B2D">
        <w:rPr>
          <w:rFonts w:ascii="Times New Roman" w:eastAsia="Times New Roman" w:hAnsi="Times New Roman" w:cs="Times New Roman"/>
          <w:sz w:val="28"/>
          <w:szCs w:val="28"/>
        </w:rPr>
        <w:t>компетентности</w:t>
      </w:r>
      <w:proofErr w:type="gramEnd"/>
      <w:r w:rsidRPr="00361B2D">
        <w:rPr>
          <w:rFonts w:ascii="Times New Roman" w:eastAsia="Times New Roman" w:hAnsi="Times New Roman" w:cs="Times New Roman"/>
          <w:sz w:val="28"/>
          <w:szCs w:val="28"/>
        </w:rPr>
        <w:t xml:space="preserve"> в условиях школы следующие: апробировать новации по оптимизации образовательной среды, качества учебно-воспитательного процесса; сформулировать выводы по результатам</w:t>
      </w:r>
      <w:r w:rsidR="00D803CC" w:rsidRPr="00361B2D">
        <w:rPr>
          <w:rFonts w:ascii="Times New Roman" w:eastAsia="Times New Roman" w:hAnsi="Times New Roman" w:cs="Times New Roman"/>
          <w:sz w:val="28"/>
          <w:szCs w:val="28"/>
        </w:rPr>
        <w:t xml:space="preserve"> </w:t>
      </w:r>
      <w:r w:rsidRPr="00361B2D">
        <w:rPr>
          <w:rFonts w:ascii="Times New Roman" w:eastAsia="Times New Roman" w:hAnsi="Times New Roman" w:cs="Times New Roman"/>
          <w:sz w:val="28"/>
          <w:szCs w:val="28"/>
        </w:rPr>
        <w:t>использования инновационных технологий, обобщить опыт, выработать рекомендации; обеспечить высокий методический уровень проведения всех видов занятий; развивать способности учащихся посредством нетрадиционных форм и методов обучения, используя инновационные технологии; развивать орфографическую зоркость, отрабатывать вычислительные навыки, выразительное чтение; качественно улучшить работу над формированием у учащихся навыков культурного поведения, путем проведения бесед, практических занятий; способствовать нравственному воспитанию учащихся посредством проведения праздников, факультативов; совершенствовать работу учителей на основе личностно-ориентированного обучения.</w:t>
      </w:r>
    </w:p>
    <w:p w:rsidR="0009430C" w:rsidRPr="00361B2D" w:rsidRDefault="0009430C" w:rsidP="0009430C">
      <w:pPr>
        <w:shd w:val="clear" w:color="auto" w:fill="FFFFFF"/>
        <w:spacing w:before="100" w:beforeAutospacing="1" w:after="100" w:afterAutospacing="1" w:line="240" w:lineRule="auto"/>
        <w:rPr>
          <w:rFonts w:ascii="Times New Roman" w:eastAsia="Times New Roman" w:hAnsi="Times New Roman" w:cs="Times New Roman"/>
          <w:sz w:val="28"/>
          <w:szCs w:val="28"/>
        </w:rPr>
      </w:pPr>
    </w:p>
    <w:p w:rsidR="0009430C" w:rsidRPr="00361B2D" w:rsidRDefault="0009430C" w:rsidP="0009430C">
      <w:pPr>
        <w:shd w:val="clear" w:color="auto" w:fill="FFFFFF"/>
        <w:spacing w:before="100" w:beforeAutospacing="1" w:after="100" w:afterAutospacing="1" w:line="240" w:lineRule="auto"/>
        <w:rPr>
          <w:rFonts w:ascii="Times New Roman" w:eastAsia="Times New Roman" w:hAnsi="Times New Roman" w:cs="Times New Roman"/>
          <w:sz w:val="28"/>
          <w:szCs w:val="28"/>
        </w:rPr>
      </w:pPr>
    </w:p>
    <w:p w:rsidR="008343D0" w:rsidRPr="00361B2D" w:rsidRDefault="008343D0">
      <w:pPr>
        <w:rPr>
          <w:rFonts w:ascii="Times New Roman" w:hAnsi="Times New Roman" w:cs="Times New Roman"/>
          <w:sz w:val="28"/>
          <w:szCs w:val="28"/>
        </w:rPr>
      </w:pPr>
    </w:p>
    <w:sectPr w:rsidR="008343D0" w:rsidRPr="00361B2D" w:rsidSect="0009430C">
      <w:pgSz w:w="11906" w:h="16838"/>
      <w:pgMar w:top="426"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722B5"/>
    <w:multiLevelType w:val="multilevel"/>
    <w:tmpl w:val="688A0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3E6863"/>
    <w:multiLevelType w:val="multilevel"/>
    <w:tmpl w:val="F0465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076C52"/>
    <w:multiLevelType w:val="multilevel"/>
    <w:tmpl w:val="8984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E65E18"/>
    <w:multiLevelType w:val="multilevel"/>
    <w:tmpl w:val="65DAF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9430C"/>
    <w:rsid w:val="0009430C"/>
    <w:rsid w:val="00361B2D"/>
    <w:rsid w:val="008343D0"/>
    <w:rsid w:val="008C7D9D"/>
    <w:rsid w:val="00A04B46"/>
    <w:rsid w:val="00B51E11"/>
    <w:rsid w:val="00CC740C"/>
    <w:rsid w:val="00D803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7D9D"/>
  </w:style>
  <w:style w:type="paragraph" w:styleId="1">
    <w:name w:val="heading 1"/>
    <w:basedOn w:val="a"/>
    <w:link w:val="10"/>
    <w:uiPriority w:val="9"/>
    <w:qFormat/>
    <w:rsid w:val="0009430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943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09430C"/>
    <w:rPr>
      <w:rFonts w:ascii="Times New Roman" w:eastAsia="Times New Roman" w:hAnsi="Times New Roman" w:cs="Times New Roman"/>
      <w:b/>
      <w:bCs/>
      <w:kern w:val="36"/>
      <w:sz w:val="48"/>
      <w:szCs w:val="48"/>
    </w:rPr>
  </w:style>
  <w:style w:type="character" w:styleId="a4">
    <w:name w:val="Hyperlink"/>
    <w:basedOn w:val="a0"/>
    <w:uiPriority w:val="99"/>
    <w:semiHidden/>
    <w:unhideWhenUsed/>
    <w:rsid w:val="0009430C"/>
    <w:rPr>
      <w:color w:val="0000FF"/>
      <w:u w:val="single"/>
    </w:rPr>
  </w:style>
  <w:style w:type="character" w:customStyle="1" w:styleId="apple-converted-space">
    <w:name w:val="apple-converted-space"/>
    <w:basedOn w:val="a0"/>
    <w:rsid w:val="0009430C"/>
  </w:style>
</w:styles>
</file>

<file path=word/webSettings.xml><?xml version="1.0" encoding="utf-8"?>
<w:webSettings xmlns:r="http://schemas.openxmlformats.org/officeDocument/2006/relationships" xmlns:w="http://schemas.openxmlformats.org/wordprocessingml/2006/main">
  <w:divs>
    <w:div w:id="966199622">
      <w:bodyDiv w:val="1"/>
      <w:marLeft w:val="0"/>
      <w:marRight w:val="0"/>
      <w:marTop w:val="0"/>
      <w:marBottom w:val="0"/>
      <w:divBdr>
        <w:top w:val="none" w:sz="0" w:space="0" w:color="auto"/>
        <w:left w:val="none" w:sz="0" w:space="0" w:color="auto"/>
        <w:bottom w:val="none" w:sz="0" w:space="0" w:color="auto"/>
        <w:right w:val="none" w:sz="0" w:space="0" w:color="auto"/>
      </w:divBdr>
    </w:div>
    <w:div w:id="1297637750">
      <w:bodyDiv w:val="1"/>
      <w:marLeft w:val="0"/>
      <w:marRight w:val="0"/>
      <w:marTop w:val="0"/>
      <w:marBottom w:val="0"/>
      <w:divBdr>
        <w:top w:val="none" w:sz="0" w:space="0" w:color="auto"/>
        <w:left w:val="none" w:sz="0" w:space="0" w:color="auto"/>
        <w:bottom w:val="none" w:sz="0" w:space="0" w:color="auto"/>
        <w:right w:val="none" w:sz="0" w:space="0" w:color="auto"/>
      </w:divBdr>
      <w:divsChild>
        <w:div w:id="1491167110">
          <w:marLeft w:val="0"/>
          <w:marRight w:val="351"/>
          <w:marTop w:val="0"/>
          <w:marBottom w:val="0"/>
          <w:divBdr>
            <w:top w:val="none" w:sz="0" w:space="0" w:color="auto"/>
            <w:left w:val="none" w:sz="0" w:space="0" w:color="auto"/>
            <w:bottom w:val="none" w:sz="0" w:space="0" w:color="auto"/>
            <w:right w:val="none" w:sz="0" w:space="0" w:color="auto"/>
          </w:divBdr>
          <w:divsChild>
            <w:div w:id="637147824">
              <w:marLeft w:val="0"/>
              <w:marRight w:val="0"/>
              <w:marTop w:val="0"/>
              <w:marBottom w:val="0"/>
              <w:divBdr>
                <w:top w:val="none" w:sz="0" w:space="0" w:color="auto"/>
                <w:left w:val="none" w:sz="0" w:space="0" w:color="auto"/>
                <w:bottom w:val="none" w:sz="0" w:space="0" w:color="auto"/>
                <w:right w:val="none" w:sz="0" w:space="0" w:color="auto"/>
              </w:divBdr>
              <w:divsChild>
                <w:div w:id="199021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359490">
          <w:marLeft w:val="0"/>
          <w:marRight w:val="351"/>
          <w:marTop w:val="0"/>
          <w:marBottom w:val="0"/>
          <w:divBdr>
            <w:top w:val="none" w:sz="0" w:space="0" w:color="auto"/>
            <w:left w:val="none" w:sz="0" w:space="0" w:color="auto"/>
            <w:bottom w:val="none" w:sz="0" w:space="0" w:color="auto"/>
            <w:right w:val="none" w:sz="0" w:space="0" w:color="auto"/>
          </w:divBdr>
          <w:divsChild>
            <w:div w:id="407846108">
              <w:marLeft w:val="0"/>
              <w:marRight w:val="0"/>
              <w:marTop w:val="0"/>
              <w:marBottom w:val="0"/>
              <w:divBdr>
                <w:top w:val="none" w:sz="0" w:space="0" w:color="auto"/>
                <w:left w:val="none" w:sz="0" w:space="0" w:color="auto"/>
                <w:bottom w:val="none" w:sz="0" w:space="0" w:color="auto"/>
                <w:right w:val="none" w:sz="0" w:space="0" w:color="auto"/>
              </w:divBdr>
              <w:divsChild>
                <w:div w:id="766344264">
                  <w:marLeft w:val="0"/>
                  <w:marRight w:val="0"/>
                  <w:marTop w:val="0"/>
                  <w:marBottom w:val="0"/>
                  <w:divBdr>
                    <w:top w:val="none" w:sz="0" w:space="0" w:color="auto"/>
                    <w:left w:val="none" w:sz="0" w:space="0" w:color="auto"/>
                    <w:bottom w:val="none" w:sz="0" w:space="0" w:color="auto"/>
                    <w:right w:val="none" w:sz="0" w:space="0" w:color="auto"/>
                  </w:divBdr>
                </w:div>
                <w:div w:id="2120682951">
                  <w:marLeft w:val="0"/>
                  <w:marRight w:val="0"/>
                  <w:marTop w:val="0"/>
                  <w:marBottom w:val="0"/>
                  <w:divBdr>
                    <w:top w:val="none" w:sz="0" w:space="0" w:color="auto"/>
                    <w:left w:val="none" w:sz="0" w:space="0" w:color="auto"/>
                    <w:bottom w:val="none" w:sz="0" w:space="0" w:color="auto"/>
                    <w:right w:val="none" w:sz="0" w:space="0" w:color="auto"/>
                  </w:divBdr>
                  <w:divsChild>
                    <w:div w:id="111097696">
                      <w:marLeft w:val="0"/>
                      <w:marRight w:val="0"/>
                      <w:marTop w:val="0"/>
                      <w:marBottom w:val="0"/>
                      <w:divBdr>
                        <w:top w:val="none" w:sz="0" w:space="0" w:color="auto"/>
                        <w:left w:val="none" w:sz="0" w:space="0" w:color="auto"/>
                        <w:bottom w:val="none" w:sz="0" w:space="0" w:color="auto"/>
                        <w:right w:val="none" w:sz="0" w:space="0" w:color="auto"/>
                      </w:divBdr>
                      <w:divsChild>
                        <w:div w:id="722099736">
                          <w:marLeft w:val="0"/>
                          <w:marRight w:val="0"/>
                          <w:marTop w:val="0"/>
                          <w:marBottom w:val="0"/>
                          <w:divBdr>
                            <w:top w:val="none" w:sz="0" w:space="0" w:color="auto"/>
                            <w:left w:val="none" w:sz="0" w:space="0" w:color="auto"/>
                            <w:bottom w:val="none" w:sz="0" w:space="0" w:color="auto"/>
                            <w:right w:val="none" w:sz="0" w:space="0" w:color="auto"/>
                          </w:divBdr>
                          <w:divsChild>
                            <w:div w:id="1266228941">
                              <w:marLeft w:val="0"/>
                              <w:marRight w:val="0"/>
                              <w:marTop w:val="0"/>
                              <w:marBottom w:val="0"/>
                              <w:divBdr>
                                <w:top w:val="none" w:sz="0" w:space="0" w:color="auto"/>
                                <w:left w:val="none" w:sz="0" w:space="0" w:color="auto"/>
                                <w:bottom w:val="none" w:sz="0" w:space="0" w:color="auto"/>
                                <w:right w:val="none" w:sz="0" w:space="0" w:color="auto"/>
                              </w:divBdr>
                              <w:divsChild>
                                <w:div w:id="1555964282">
                                  <w:marLeft w:val="0"/>
                                  <w:marRight w:val="0"/>
                                  <w:marTop w:val="0"/>
                                  <w:marBottom w:val="0"/>
                                  <w:divBdr>
                                    <w:top w:val="double" w:sz="4" w:space="15" w:color="E1E0D9"/>
                                    <w:left w:val="double" w:sz="4" w:space="15" w:color="E1E0D9"/>
                                    <w:bottom w:val="double" w:sz="4" w:space="15" w:color="E1E0D9"/>
                                    <w:right w:val="double" w:sz="4" w:space="15" w:color="E1E0D9"/>
                                  </w:divBdr>
                                </w:div>
                              </w:divsChild>
                            </w:div>
                          </w:divsChild>
                        </w:div>
                        <w:div w:id="1066301121">
                          <w:marLeft w:val="0"/>
                          <w:marRight w:val="0"/>
                          <w:marTop w:val="75"/>
                          <w:marBottom w:val="75"/>
                          <w:divBdr>
                            <w:top w:val="single" w:sz="6" w:space="0" w:color="D1D1D1"/>
                            <w:left w:val="single" w:sz="6" w:space="0" w:color="D1D1D1"/>
                            <w:bottom w:val="single" w:sz="6" w:space="0" w:color="D1D1D1"/>
                            <w:right w:val="single" w:sz="6" w:space="0" w:color="D1D1D1"/>
                          </w:divBdr>
                          <w:divsChild>
                            <w:div w:id="1106773791">
                              <w:marLeft w:val="0"/>
                              <w:marRight w:val="0"/>
                              <w:marTop w:val="0"/>
                              <w:marBottom w:val="0"/>
                              <w:divBdr>
                                <w:top w:val="none" w:sz="0" w:space="0" w:color="auto"/>
                                <w:left w:val="none" w:sz="0" w:space="0" w:color="auto"/>
                                <w:bottom w:val="none" w:sz="0" w:space="0" w:color="auto"/>
                                <w:right w:val="none" w:sz="0" w:space="0" w:color="auto"/>
                              </w:divBdr>
                            </w:div>
                            <w:div w:id="1523933249">
                              <w:marLeft w:val="0"/>
                              <w:marRight w:val="0"/>
                              <w:marTop w:val="0"/>
                              <w:marBottom w:val="0"/>
                              <w:divBdr>
                                <w:top w:val="none" w:sz="0" w:space="0" w:color="auto"/>
                                <w:left w:val="none" w:sz="0" w:space="0" w:color="auto"/>
                                <w:bottom w:val="none" w:sz="0" w:space="0" w:color="auto"/>
                                <w:right w:val="none" w:sz="0" w:space="0" w:color="auto"/>
                              </w:divBdr>
                              <w:divsChild>
                                <w:div w:id="7540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422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4</Pages>
  <Words>1720</Words>
  <Characters>9804</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Наташа</cp:lastModifiedBy>
  <cp:revision>5</cp:revision>
  <dcterms:created xsi:type="dcterms:W3CDTF">2017-02-21T17:54:00Z</dcterms:created>
  <dcterms:modified xsi:type="dcterms:W3CDTF">2017-12-05T15:38:00Z</dcterms:modified>
</cp:coreProperties>
</file>