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КОДИФИКАТОР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элементов содержания и требований к уровню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подготовки </w:t>
      </w:r>
      <w:proofErr w:type="gramStart"/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обучающихся</w:t>
      </w:r>
      <w:proofErr w:type="gramEnd"/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9 класса по обществознанию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 проведения промежуточного контроля по теме «Уголовно-правовые отношения».</w:t>
      </w:r>
    </w:p>
    <w:p w:rsid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</w:rPr>
      </w:pPr>
    </w:p>
    <w:p w:rsidR="003701BF" w:rsidRDefault="003701BF" w:rsidP="003701BF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</w:rPr>
      </w:pPr>
      <w:r w:rsidRPr="003701BF">
        <w:rPr>
          <w:rFonts w:ascii="Times New Roman" w:eastAsia="Times New Roman" w:hAnsi="Times New Roman" w:cs="Times New Roman"/>
          <w:color w:val="000000"/>
        </w:rPr>
        <w:t>Кодификатор элементов содержания и требований к уровню подготовки для проведения текущего</w:t>
      </w:r>
      <w:r w:rsidRPr="003701BF">
        <w:rPr>
          <w:rFonts w:ascii="Times New Roman" w:eastAsia="Times New Roman" w:hAnsi="Times New Roman" w:cs="Times New Roman"/>
          <w:i/>
          <w:iCs/>
          <w:color w:val="000000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</w:rPr>
        <w:t> контроля по теме «Уголовно-правовые отношения» является одним из документов, определяющих структуру и содержание КИМ для оценки уровня достижения планируемых результатов обучающимися 9 класса по обществознанию.</w:t>
      </w:r>
    </w:p>
    <w:p w:rsidR="003701BF" w:rsidRPr="003701BF" w:rsidRDefault="003701BF" w:rsidP="003701BF">
      <w:pPr>
        <w:spacing w:before="240" w:line="240" w:lineRule="auto"/>
        <w:ind w:firstLine="700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Он составлен на основе содержания, включенного в основные учебно-методические комплекты по обществознанию, используемые в 9 классе в соответствии с ФГОС. Содержание и основные характеристики проверочных материалов определяются на основе следующих документов:</w:t>
      </w:r>
    </w:p>
    <w:p w:rsidR="003701BF" w:rsidRDefault="003701BF" w:rsidP="003701BF">
      <w:pPr>
        <w:spacing w:before="24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1.Федеральный государственный образовательный стандарт основного общего образования ФГОС ООО;</w:t>
      </w:r>
    </w:p>
    <w:p w:rsidR="003701BF" w:rsidRPr="003701BF" w:rsidRDefault="003701BF" w:rsidP="003701BF">
      <w:pPr>
        <w:spacing w:before="24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2. Примерная  программа основного общего образования по обществознанию и авторской программы Л. Н. Боголюбова;</w:t>
      </w:r>
    </w:p>
    <w:p w:rsidR="003701BF" w:rsidRPr="003701BF" w:rsidRDefault="003701BF" w:rsidP="003701BF">
      <w:pPr>
        <w:spacing w:before="24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>3.УМК по обществознанию 9 класс под редакцией Л. Н. Боголюбова.</w:t>
      </w:r>
    </w:p>
    <w:p w:rsidR="003701BF" w:rsidRPr="003701BF" w:rsidRDefault="003701BF" w:rsidP="003701BF">
      <w:pPr>
        <w:spacing w:before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</w:rPr>
        <w:t>Перечень элементов содержания и требований к уровню подготовки учащихся,</w:t>
      </w:r>
    </w:p>
    <w:p w:rsidR="003701BF" w:rsidRPr="003701BF" w:rsidRDefault="003701BF" w:rsidP="003701BF">
      <w:pPr>
        <w:spacing w:after="0" w:line="240" w:lineRule="auto"/>
        <w:ind w:firstLine="7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701BF">
        <w:rPr>
          <w:rFonts w:ascii="Times New Roman" w:eastAsia="Times New Roman" w:hAnsi="Times New Roman" w:cs="Times New Roman"/>
          <w:b/>
          <w:bCs/>
          <w:color w:val="000000"/>
        </w:rPr>
        <w:t>проверяемых</w:t>
      </w:r>
      <w:proofErr w:type="gramEnd"/>
      <w:r w:rsidRPr="003701BF">
        <w:rPr>
          <w:rFonts w:ascii="Times New Roman" w:eastAsia="Times New Roman" w:hAnsi="Times New Roman" w:cs="Times New Roman"/>
          <w:b/>
          <w:bCs/>
          <w:color w:val="000000"/>
        </w:rPr>
        <w:t xml:space="preserve"> в процессе мониторинга</w:t>
      </w:r>
    </w:p>
    <w:tbl>
      <w:tblPr>
        <w:tblW w:w="11341" w:type="dxa"/>
        <w:tblInd w:w="-75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77"/>
        <w:gridCol w:w="3685"/>
        <w:gridCol w:w="6379"/>
      </w:tblGrid>
      <w:tr w:rsidR="003701BF" w:rsidRPr="003701BF" w:rsidTr="003701BF">
        <w:trPr>
          <w:trHeight w:val="90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№ элемента содержания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Элементы содержания, проверяемые заданиями КИМ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Умения, проверяемые заданиями КИМ</w:t>
            </w:r>
          </w:p>
        </w:tc>
      </w:tr>
      <w:tr w:rsidR="003701BF" w:rsidRPr="003701BF" w:rsidTr="003701BF">
        <w:trPr>
          <w:trHeight w:val="923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Понятие «уголовное право», его признаки, задачи и основные характеристики.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Знать, понятие «уголовное право», и отличать его от других видов право, умение выбрать из предложенных вариантов правильное определение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«у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головное  право»,</w:t>
            </w:r>
          </w:p>
        </w:tc>
      </w:tr>
      <w:tr w:rsidR="003701BF" w:rsidRPr="003701BF" w:rsidTr="003701BF">
        <w:trPr>
          <w:trHeight w:val="1409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Понятия «уголовно-правовые отношения », ситуации с примерами «уголовно-правовых отношений»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Знать, что представляют собой уголовно-правовые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отношения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 и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каким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 должно быть поведение их участников, умение выбрать из предложенных вариантов ситуаций, которые относятся к «уголовно-правовым отношениям»</w:t>
            </w:r>
          </w:p>
        </w:tc>
      </w:tr>
      <w:tr w:rsidR="003701BF" w:rsidRPr="003701BF" w:rsidTr="003701BF">
        <w:trPr>
          <w:trHeight w:val="90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Понятия  «преступление, его признаки и основные характеристики 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Знать понятие  преступление, называть виды преступлений, уметь определять субъект, объект и содержание преступления </w:t>
            </w:r>
          </w:p>
        </w:tc>
      </w:tr>
      <w:tr w:rsidR="003701BF" w:rsidRPr="003701BF" w:rsidTr="003701BF">
        <w:trPr>
          <w:trHeight w:val="507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Особенности УК РФ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Знать, что представляют собой УК РФ и уметь выявлять его особенности</w:t>
            </w:r>
          </w:p>
        </w:tc>
      </w:tr>
      <w:tr w:rsidR="003701BF" w:rsidRPr="003701BF" w:rsidTr="003701BF">
        <w:trPr>
          <w:trHeight w:val="87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Понятие «виновность», его признаки и формы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Знать, что представляет собой понятие «виновность», умения выбрать из предложенных вариантов ту или иную форму вины</w:t>
            </w:r>
          </w:p>
        </w:tc>
      </w:tr>
      <w:tr w:rsidR="003701BF" w:rsidRPr="003701BF" w:rsidTr="003701BF">
        <w:trPr>
          <w:trHeight w:val="872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lastRenderedPageBreak/>
              <w:t>6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Понятия «уголовное наказание», примеры уголовных наказаний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Знать, что представляют собой понятия «уголовное наказание», умения выбрать из предложенных вариантов примеры уголовных наказаний</w:t>
            </w:r>
          </w:p>
        </w:tc>
      </w:tr>
      <w:tr w:rsidR="003701BF" w:rsidRPr="003701BF" w:rsidTr="003701BF">
        <w:trPr>
          <w:trHeight w:val="105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Уголовная ответственность несовершеннолетних и ее особенности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Знать, что представляет собой уголовная ответственность несовершеннолетних, умения выбрать из предложенных вариантов особенности уголовной ответственности несовершеннолетних</w:t>
            </w:r>
          </w:p>
        </w:tc>
      </w:tr>
      <w:tr w:rsidR="003701BF" w:rsidRPr="003701BF" w:rsidTr="003701BF">
        <w:trPr>
          <w:trHeight w:val="1429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 xml:space="preserve">Особенности уголовной ответственности 14-летних и 16-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летних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, черты сходства и различия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proofErr w:type="gramStart"/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Знать, что представляет собой особенности уголовной ответственности 14-летних и 16- летних, умения выбрать из предложенных вариантов черты сходства и различия уголовной ответственности 14-летних и 16- летних</w:t>
            </w:r>
            <w:proofErr w:type="gramEnd"/>
          </w:p>
        </w:tc>
      </w:tr>
    </w:tbl>
    <w:p w:rsidR="003701BF" w:rsidRDefault="003701BF" w:rsidP="003701BF">
      <w:pPr>
        <w:spacing w:after="0" w:line="240" w:lineRule="auto"/>
        <w:ind w:firstLine="70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ind w:firstLine="70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СПЕЦИФИКАЦИЯ</w:t>
      </w:r>
    </w:p>
    <w:p w:rsidR="003701BF" w:rsidRPr="003701BF" w:rsidRDefault="003701BF" w:rsidP="003701B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proofErr w:type="gramStart"/>
      <w:r w:rsidRPr="003701B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контрольно-измерительных материалов по обществознанию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 xml:space="preserve"> </w:t>
      </w:r>
      <w:r w:rsidRPr="003701B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</w:rPr>
        <w:t>для обучающихся 9 класса</w:t>
      </w:r>
      <w:proofErr w:type="gramEnd"/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</w:rPr>
        <w:t>Назначение КИМ</w:t>
      </w:r>
    </w:p>
    <w:p w:rsidR="003701BF" w:rsidRP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Работа предназначена для проведения </w:t>
      </w:r>
      <w:r w:rsidRPr="003701BF">
        <w:rPr>
          <w:rFonts w:ascii="Times New Roman" w:eastAsia="Times New Roman" w:hAnsi="Times New Roman" w:cs="Times New Roman"/>
          <w:iCs/>
          <w:color w:val="000000"/>
          <w:kern w:val="36"/>
          <w:sz w:val="24"/>
          <w:szCs w:val="24"/>
        </w:rPr>
        <w:t>текущего</w:t>
      </w: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 контроля </w:t>
      </w:r>
      <w:proofErr w:type="gramStart"/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обучающихся</w:t>
      </w:r>
      <w:proofErr w:type="gramEnd"/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 9 класса по теме «Уголовно-правовые отношения ».</w:t>
      </w:r>
    </w:p>
    <w:p w:rsid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Основной целью работы является </w:t>
      </w:r>
      <w:r w:rsidRPr="003701BF">
        <w:rPr>
          <w:rFonts w:ascii="Times New Roman" w:eastAsia="Times New Roman" w:hAnsi="Times New Roman" w:cs="Times New Roman"/>
          <w:iCs/>
          <w:color w:val="000000"/>
          <w:kern w:val="36"/>
          <w:sz w:val="24"/>
          <w:szCs w:val="24"/>
        </w:rPr>
        <w:t>проверка и оценка способности обучающихся 9 класса применять знания, полученные в процессе изучения обществознания в основной школе, для решения разнообразных задач учебного и практического характера</w:t>
      </w: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. </w:t>
      </w:r>
    </w:p>
    <w:p w:rsidR="003701BF" w:rsidRP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</w:rPr>
        <w:t>Документы, определяющие содержание КИМ</w:t>
      </w:r>
    </w:p>
    <w:p w:rsidR="003701BF" w:rsidRP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Содержание и структура теста по теме «Гражданские правоотношения» разработаны на основе следующих источников:</w:t>
      </w:r>
    </w:p>
    <w:p w:rsidR="003701BF" w:rsidRPr="003701BF" w:rsidRDefault="003701BF" w:rsidP="003701BF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1. Федеральный государственный образовательный стандарт основного общего образования ФГОС ООО;</w:t>
      </w:r>
    </w:p>
    <w:p w:rsidR="003701BF" w:rsidRPr="003701BF" w:rsidRDefault="003701BF" w:rsidP="003701BF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2. Примерная  программа основного общего образования по обществознанию и авторской программы Л. Н. Боголюбова;</w:t>
      </w:r>
    </w:p>
    <w:p w:rsidR="003701BF" w:rsidRPr="003701BF" w:rsidRDefault="003701BF" w:rsidP="003701BF">
      <w:pPr>
        <w:spacing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3.УМК по обществознанию 9 класс под редакцией Л. Н. Боголюбова.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</w:rPr>
        <w:t>Распределение заданий КИМ по содержанию и уровню сложности</w:t>
      </w:r>
    </w:p>
    <w:p w:rsidR="003701BF" w:rsidRPr="003701BF" w:rsidRDefault="003701BF" w:rsidP="003701BF">
      <w:pPr>
        <w:spacing w:after="0" w:line="240" w:lineRule="auto"/>
        <w:ind w:firstLine="70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В таблице 1 приведено примерное распределение заданий в работе по основным разделам программы. Варианты </w:t>
      </w:r>
      <w:proofErr w:type="spellStart"/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КИМов</w:t>
      </w:r>
      <w:proofErr w:type="spellEnd"/>
      <w:r w:rsidRPr="003701B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 сконструированы таким образом, чтобы обеспечить проверку всех групп умений, выделенных в кодификаторе.</w:t>
      </w:r>
    </w:p>
    <w:p w:rsidR="003701BF" w:rsidRPr="003701BF" w:rsidRDefault="003701BF" w:rsidP="003701BF">
      <w:pPr>
        <w:spacing w:after="0" w:line="240" w:lineRule="auto"/>
        <w:ind w:firstLine="70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</w:rPr>
        <w:t>Таблица 1</w:t>
      </w:r>
    </w:p>
    <w:p w:rsidR="003701BF" w:rsidRPr="003701BF" w:rsidRDefault="003701BF" w:rsidP="003701B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4"/>
          <w:szCs w:val="24"/>
        </w:rPr>
        <w:t>Распределение заданий по основным разделам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"/>
        <w:gridCol w:w="2852"/>
        <w:gridCol w:w="3618"/>
        <w:gridCol w:w="1132"/>
        <w:gridCol w:w="1043"/>
        <w:gridCol w:w="1043"/>
      </w:tblGrid>
      <w:tr w:rsidR="003701BF" w:rsidRPr="003701BF" w:rsidTr="003701BF">
        <w:trPr>
          <w:trHeight w:val="1014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№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Проверяемое содержание*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Проверяемое умение*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Уровень сложности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Число заданий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Номера заданий</w:t>
            </w:r>
          </w:p>
        </w:tc>
      </w:tr>
      <w:tr w:rsidR="003701BF" w:rsidRPr="003701BF" w:rsidTr="003701BF">
        <w:trPr>
          <w:trHeight w:val="1840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Понятие «уголовное право», его признаки, задачи и основные характеристики.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Знать, понятие «уголовное право», и отличать его от других видов право, умение выбрать из предложенных вариантов правильное определение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«у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головное  право»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Б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</w:tr>
      <w:tr w:rsidR="003701BF" w:rsidRPr="003701BF" w:rsidTr="003701BF">
        <w:trPr>
          <w:trHeight w:val="214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lastRenderedPageBreak/>
              <w:t>2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Понятия «уголовно-правовые отношения », ситуации с примерами «уголовно-правовых отношений»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Знать, что представляют собой уголовно-правовые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отношения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 и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каким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 должно быть поведение их участников, умение выбрать из предложенных вариантов ситуаций, которые относятся к «уголовно-правовым отношениям»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Б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2</w:t>
            </w:r>
          </w:p>
        </w:tc>
      </w:tr>
      <w:tr w:rsidR="003701BF" w:rsidRPr="003701BF" w:rsidTr="003701BF">
        <w:trPr>
          <w:trHeight w:val="1288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3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Понятия  «преступление, его признаки и основные характеристики 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Знать понятие  преступление, называть виды преступлений, уметь определять субъект, объект и содержание преступления 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Б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3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3,9,10</w:t>
            </w:r>
          </w:p>
        </w:tc>
      </w:tr>
      <w:tr w:rsidR="003701BF" w:rsidRPr="003701BF" w:rsidTr="003701BF">
        <w:trPr>
          <w:trHeight w:val="81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4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Особенности УК РФ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Знать, что представляют собой УК РФ и уметь выявлять его особенности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proofErr w:type="gramStart"/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4</w:t>
            </w:r>
          </w:p>
        </w:tc>
      </w:tr>
      <w:tr w:rsidR="003701BF" w:rsidRPr="003701BF" w:rsidTr="003701BF">
        <w:trPr>
          <w:trHeight w:val="132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5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Понятие «виновность», его признаки и формы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Знать, что представляет собой понятие «виновность», умения выбрать из предложенных вариантов ту или иную форму вины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Б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5</w:t>
            </w:r>
          </w:p>
        </w:tc>
      </w:tr>
      <w:tr w:rsidR="003701BF" w:rsidRPr="003701BF" w:rsidTr="003701BF">
        <w:trPr>
          <w:trHeight w:val="1419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6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Понятия «уголовное наказание», примеры уголовных наказаний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Знать, что представляют собой понятия «уголовное наказание», умения выбрать из предложенных вариантов примеры уголовных наказаний,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Б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6</w:t>
            </w:r>
          </w:p>
        </w:tc>
      </w:tr>
      <w:tr w:rsidR="003701BF" w:rsidRPr="003701BF" w:rsidTr="003701BF">
        <w:trPr>
          <w:trHeight w:val="1910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7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Уголовная ответственность несовершеннолетних и ее особенности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Знать, что представляет собой уголовная ответственность несовершеннолетних, умения выбрать из предложенных вариантов особенности уголовной ответственности несовершеннолетних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proofErr w:type="gramStart"/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7</w:t>
            </w:r>
          </w:p>
        </w:tc>
      </w:tr>
      <w:tr w:rsidR="003701BF" w:rsidRPr="003701BF" w:rsidTr="003701BF">
        <w:trPr>
          <w:trHeight w:val="2180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8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 xml:space="preserve">Особенности уголовной ответственности 14-летних и 16-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летних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, черты сходства и различия</w:t>
            </w:r>
          </w:p>
        </w:tc>
        <w:tc>
          <w:tcPr>
            <w:tcW w:w="3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48"/>
                <w:szCs w:val="48"/>
              </w:rPr>
            </w:pPr>
            <w:proofErr w:type="gramStart"/>
            <w:r w:rsidRPr="003701BF">
              <w:rPr>
                <w:rFonts w:ascii="Times New Roman" w:eastAsia="Times New Roman" w:hAnsi="Times New Roman" w:cs="Times New Roman"/>
                <w:bCs/>
                <w:color w:val="000000"/>
                <w:kern w:val="36"/>
                <w:sz w:val="24"/>
                <w:szCs w:val="24"/>
              </w:rPr>
              <w:t>Знать, что представляют собой особенности уголовной ответственности 14-летних и 16- летних, умения выбрать из предложенных вариантов черты сходства и различия уголовной ответственности 14-летних и 16- летних</w:t>
            </w:r>
            <w:proofErr w:type="gramEnd"/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proofErr w:type="gramStart"/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1</w:t>
            </w:r>
          </w:p>
        </w:tc>
        <w:tc>
          <w:tcPr>
            <w:tcW w:w="1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8</w:t>
            </w:r>
          </w:p>
        </w:tc>
      </w:tr>
    </w:tbl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содержит две группы заданий, обязательных для выполнения всеми обучающимися.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Первая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группа заданий проверяет достижение учащимся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базовой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уровня подготовки. 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Вторая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группа заданий проверяет достижение учащимся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повышенного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уровня подготовки.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Из (10) заданий проверочной работы (7) заданий относятся к базовому уровню сложности, (3) задания – к повышенному уровню.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Такое соотношение заданий продиктовано необходимостью включения в работу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не менее 70% заданий базового уровня от общего числа заданий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Система оценки 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выполнения отдельных заданий и работы в целом.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Задание с выбором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одного правильного ответа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нескольких предложенных оценивается 1 баллом при правильном выборе и 0 баллов при неправильном выборе или при наличии как правильного, так и неправильного выбора.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Задание с выбором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множественного ответа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нескольких предложенных оценивается 1 баллом при правильном выборе всех вариантов ответа и 0 баллов при недостаточном или излишнем выборе ответов.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Задание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на соответствие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оценивается 1 баллом при верном выявлении всех пар в задании и 0 баллов при наличии ошибок в идентификации пар.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Задание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на выявлении последовательности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оценивается 1 баллом при точном совпадении с ключом теста и 0 баллов при любом нарушении последовательности, заявленной в ключе теста.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Задания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 открытым ответом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оцениваются 1 баллом в случае верного ответа и 0 баллов при неверном ответе.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Описки и орфографические ошибки при выставлении баллов не принимаются во внимание.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Все виды заданий оцениваются 0 баллов при отсутствии ответа.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Критическим значением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достижения базового уровня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считается 50% от максимального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балла, который может получить ученик за выполнение заданий базового уровня.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Если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ученик продемонстрировал результаты выполнения заданий базового уровня </w:t>
      </w:r>
      <w:r w:rsidRPr="003701B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ниже 50%, то для данного ученика необходимо организовать специальные дополнительные занятия по теме</w:t>
      </w: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«Политика и власть».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Время выполнения варианта КИМ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Примерное время на выполнение заданий составляет: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1) для заданий базового уровня сложности – 1-3 минуты;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2) для заданий повышенного уровня сложности от 2 до 5 минут;</w:t>
      </w:r>
    </w:p>
    <w:p w:rsidR="003701BF" w:rsidRPr="003701BF" w:rsidRDefault="003701BF" w:rsidP="003701BF">
      <w:pPr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4"/>
          <w:szCs w:val="24"/>
        </w:rPr>
        <w:t>На выполнение всей работы отводится 40 минут.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Рекомендуемая шкала перевода первичных баллов в отметку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4"/>
        <w:gridCol w:w="3374"/>
        <w:gridCol w:w="1151"/>
      </w:tblGrid>
      <w:tr w:rsidR="003701BF" w:rsidRPr="003701BF" w:rsidTr="003701BF">
        <w:trPr>
          <w:trHeight w:val="4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Интервал первичных баллов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Отметка</w:t>
            </w:r>
          </w:p>
        </w:tc>
      </w:tr>
      <w:tr w:rsidR="003701BF" w:rsidRPr="003701BF" w:rsidTr="003701BF">
        <w:trPr>
          <w:trHeight w:val="4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Низкий уровень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0-40 %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«2»</w:t>
            </w:r>
          </w:p>
        </w:tc>
      </w:tr>
      <w:tr w:rsidR="003701BF" w:rsidRPr="003701BF" w:rsidTr="003701BF">
        <w:trPr>
          <w:trHeight w:val="4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Средний уровень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50-60 %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«3»</w:t>
            </w:r>
          </w:p>
        </w:tc>
      </w:tr>
      <w:tr w:rsidR="003701BF" w:rsidRPr="003701BF" w:rsidTr="003701BF">
        <w:trPr>
          <w:trHeight w:val="4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Повышенный уровень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70-80 %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«4»</w:t>
            </w:r>
          </w:p>
        </w:tc>
      </w:tr>
      <w:tr w:rsidR="003701BF" w:rsidRPr="003701BF" w:rsidTr="003701BF">
        <w:trPr>
          <w:trHeight w:val="4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Высокий уровень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90-100 %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«5»</w:t>
            </w:r>
          </w:p>
        </w:tc>
      </w:tr>
    </w:tbl>
    <w:p w:rsid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Вариант 1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Инструкция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Arial" w:eastAsia="Times New Roman" w:hAnsi="Arial" w:cs="Arial"/>
          <w:i/>
          <w:iCs/>
          <w:color w:val="000000"/>
          <w:sz w:val="24"/>
          <w:szCs w:val="24"/>
        </w:rPr>
        <w:t>Прочитай внимательно задания теста. Напротив правильного ответа поставь знак «</w:t>
      </w:r>
      <w:r w:rsidRPr="003701BF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</w:rPr>
        <w:t>Х</w:t>
      </w:r>
      <w:r w:rsidRPr="003701BF">
        <w:rPr>
          <w:rFonts w:ascii="Arial" w:eastAsia="Times New Roman" w:hAnsi="Arial" w:cs="Arial"/>
          <w:i/>
          <w:iCs/>
          <w:color w:val="000000"/>
          <w:sz w:val="24"/>
          <w:szCs w:val="24"/>
        </w:rPr>
        <w:t>» или при необходимости сам напиши ответ рядом с заданием. Старайся выполнять задания по порядку. Если что-то не получается, то переходи к следующему. Останется время – вернёшься к пропущенным заданиям.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Arial" w:eastAsia="Times New Roman" w:hAnsi="Arial" w:cs="Arial"/>
          <w:i/>
          <w:iCs/>
          <w:color w:val="000000"/>
          <w:sz w:val="24"/>
          <w:szCs w:val="24"/>
        </w:rPr>
        <w:t>Желаем успеха!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Уголовное право-это отрасль права, представляющая собой совокупность юридических норм, определяющих ______ и наказуемость деяний.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 вину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целесообразность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в) преступность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законность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2. Объектом уголовно-правовых отношений является (</w:t>
      </w:r>
      <w:proofErr w:type="spellStart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proofErr w:type="spellEnd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):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) общественный порядок и общественная безопасность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система исполнительной власти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в) взаимоотношения работника и работодателя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взаимоотношения между супругами</w:t>
      </w: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1BF" w:rsidRPr="003701BF" w:rsidRDefault="003701BF" w:rsidP="00370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Pr="003701BF">
        <w:rPr>
          <w:rFonts w:ascii="Times New Roman" w:eastAsia="Times New Roman" w:hAnsi="Times New Roman" w:cs="Times New Roman"/>
          <w:color w:val="404040"/>
          <w:sz w:val="28"/>
          <w:szCs w:val="28"/>
        </w:rPr>
        <w:t> 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 преступления определяется действующим УК РФ как: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 умышленное деяние, запрещенное нормативно- правовыми актами РФ под угрозой наказания;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уголовно-наказуемое, умышленное, противоправное действие субъекта, запрещенное УК РФ;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в) виновно совершенное общественно- опасное деяние, запрещенное УК РФ под угрозой наказания;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противоправное общественно- опасное действие субъекта уголовной ответственности.</w:t>
      </w:r>
    </w:p>
    <w:p w:rsid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4. Единственным источником уголовного права является: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 Конституция РФ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международные договоры, подписанные Российской  Федерацией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в) уголовный кодекс РФ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Уголовно-процессуальный кодекс РФ</w:t>
      </w:r>
    </w:p>
    <w:p w:rsid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5.Вина-это: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сознательное совершение преступления;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отдавать отчет в своих действиях и руководить ими в момент совершения преступления;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  <w:u w:val="single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особое психическое отношение субъекта к совершенному им деянию и его последствиям;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совершение преступления с определенным умыслом.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6</w:t>
      </w:r>
      <w:r w:rsidRPr="003701BF">
        <w:rPr>
          <w:rFonts w:ascii="Times New Roman" w:eastAsia="Times New Roman" w:hAnsi="Times New Roman" w:cs="Times New Roman"/>
          <w:sz w:val="28"/>
          <w:szCs w:val="28"/>
        </w:rPr>
        <w:t>. Наказуемость это: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8"/>
          <w:szCs w:val="28"/>
        </w:rPr>
        <w:t>а) мера государственного принуждения, применяемого к лицам, совершившим преступление;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8"/>
          <w:szCs w:val="28"/>
        </w:rPr>
        <w:t>б) отрицательная оценка общественно опасного противоправного поведения человека;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8"/>
          <w:szCs w:val="28"/>
        </w:rPr>
        <w:t>в) угроза применения наказания;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г) запрещенность общественно опасного деяния уголовным кодексом за </w:t>
      </w:r>
      <w:proofErr w:type="gramStart"/>
      <w:r w:rsidRPr="003701BF">
        <w:rPr>
          <w:rFonts w:ascii="Times New Roman" w:eastAsia="Times New Roman" w:hAnsi="Times New Roman" w:cs="Times New Roman"/>
          <w:sz w:val="28"/>
          <w:szCs w:val="28"/>
          <w:u w:val="single"/>
        </w:rPr>
        <w:t>совершение</w:t>
      </w:r>
      <w:proofErr w:type="gramEnd"/>
      <w:r w:rsidRPr="003701B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которого установлено соответствующее наказание.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Несовершеннолетнему назначается наказание в виде лишения свободы </w:t>
      </w:r>
      <w:proofErr w:type="gramStart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до 7 лет;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  <w:u w:val="single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срок до 10 лет;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до 5 лет;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</w:t>
      </w:r>
      <w:r w:rsidRPr="003701BF">
        <w:rPr>
          <w:rFonts w:ascii="Times New Roman" w:eastAsia="Times New Roman" w:hAnsi="Times New Roman" w:cs="Times New Roman"/>
          <w:color w:val="404040"/>
          <w:sz w:val="27"/>
          <w:szCs w:val="27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пожизненно.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8. С какого возраста можно привлекать виновного к уголовной ответственности: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 с 14 лет;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с 18 лет;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в) по общему правилу — с 16 лет, а за некоторые преступления — с 14 лет;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с 21 года.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9. Какие из перечисленных ниже пунктов являются признаками преступления: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 общественная опасность деяния;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наличие вины;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в) запрещенность деяния законом;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наказуемость деяния;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proofErr w:type="spellEnd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) все перечисленные.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10.Какое из предложенных определений субъекта преступления является наиболее правильным: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а) субъект преступления — это лицо, совершившее преступление;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б) субъект преступления — это лицо, в отношении которого вступил в силу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обвинительный приговор суда;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в) субъект преступления — это физическое вменяемое лицо, достигшее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возраста уголовной ответственности и совершившее преступление;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г) это лицо, способное нести уголовную ответственность.</w:t>
      </w: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701BF" w:rsidRPr="003701BF" w:rsidRDefault="003701BF" w:rsidP="003701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Вариант 2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Инструкция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Arial" w:eastAsia="Times New Roman" w:hAnsi="Arial" w:cs="Arial"/>
          <w:i/>
          <w:iCs/>
          <w:color w:val="000000"/>
          <w:sz w:val="24"/>
          <w:szCs w:val="24"/>
        </w:rPr>
        <w:t>Прочитай внимательно задания теста. Напротив правильного ответа поставь знак «</w:t>
      </w:r>
      <w:r w:rsidRPr="003701BF">
        <w:rPr>
          <w:rFonts w:ascii="Arial" w:eastAsia="Times New Roman" w:hAnsi="Arial" w:cs="Arial"/>
          <w:b/>
          <w:bCs/>
          <w:i/>
          <w:iCs/>
          <w:color w:val="000000"/>
          <w:sz w:val="32"/>
          <w:szCs w:val="32"/>
        </w:rPr>
        <w:t>Х</w:t>
      </w:r>
      <w:r w:rsidRPr="003701BF">
        <w:rPr>
          <w:rFonts w:ascii="Arial" w:eastAsia="Times New Roman" w:hAnsi="Arial" w:cs="Arial"/>
          <w:i/>
          <w:iCs/>
          <w:color w:val="000000"/>
          <w:sz w:val="24"/>
          <w:szCs w:val="24"/>
        </w:rPr>
        <w:t>» или при необходимости сам напиши ответ рядом с заданием. Старайся выполнять задания по порядку. Если что-то не получается, то переходи к следующему. Останется время – вернёшься к пропущенным заданиям.</w:t>
      </w:r>
    </w:p>
    <w:p w:rsidR="003701BF" w:rsidRPr="003701BF" w:rsidRDefault="003701BF" w:rsidP="003701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Arial" w:eastAsia="Times New Roman" w:hAnsi="Arial" w:cs="Arial"/>
          <w:i/>
          <w:iCs/>
          <w:color w:val="000000"/>
          <w:sz w:val="24"/>
          <w:szCs w:val="24"/>
        </w:rPr>
        <w:t>Желаем успеха!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1.  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Источником уголовного права не является …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 Уголовный кодекс РФ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</w:t>
      </w: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Постановления Правительства РФ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28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Конституция РФ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.  Совокупность предусмотренных законом признаков, характеризующих совершенное деяние как конкретный вид преступления, называется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1) составом преступления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2) объективной стороной преступления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3) субъективной стороной преступления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4) уголовным правовым отношением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3. 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Отличие объекта преступления от предмета преступления состоит в следующем …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 предмету всегда причиняется вред; объекту вред может не причиняться;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объект обязательный элемент состава каждого преступления предмет присущ лишь отдельным составам преступления;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предмет есть у всех преступлений;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4) объекта в преступлении может и не быть; 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4.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Установи соответствие между примером и статьей, согласно которой будет классифицироваться данное деяние. Ответ запиши в предложенной таблице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2410"/>
        <w:gridCol w:w="2551"/>
        <w:gridCol w:w="3076"/>
      </w:tblGrid>
      <w:tr w:rsidR="003701BF" w:rsidRPr="003701BF" w:rsidTr="00D73A8E">
        <w:trPr>
          <w:trHeight w:val="480"/>
        </w:trPr>
        <w:tc>
          <w:tcPr>
            <w:tcW w:w="70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Пример</w:t>
            </w:r>
          </w:p>
        </w:tc>
        <w:tc>
          <w:tcPr>
            <w:tcW w:w="3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  <w:t>Статья</w:t>
            </w:r>
          </w:p>
        </w:tc>
      </w:tr>
      <w:tr w:rsidR="003701BF" w:rsidRPr="003701BF" w:rsidTr="00D73A8E">
        <w:trPr>
          <w:trHeight w:val="1440"/>
        </w:trPr>
        <w:tc>
          <w:tcPr>
            <w:tcW w:w="70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1)</w:t>
            </w: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Мужчина в городе С. взял в аренду автомобиль, принадлежащей гражданке Т. и отправился в другой город, где продал автомобиль третьему лицу. Сумма ущерба составила порядка 900 тысяч рублей. По данному факту было возбуждено уголовное дело по признакам состава преступления:</w:t>
            </w:r>
          </w:p>
        </w:tc>
        <w:tc>
          <w:tcPr>
            <w:tcW w:w="30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a</w:t>
            </w:r>
            <w:proofErr w:type="spellEnd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 покушение на мошенничество;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б) кража;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в) мошенничество;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г) вымогательство;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</w:t>
            </w:r>
            <w:proofErr w:type="spellEnd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 грабёж;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е) разбой;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ж) хищение;</w:t>
            </w:r>
          </w:p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 хулиганство.</w:t>
            </w:r>
          </w:p>
        </w:tc>
      </w:tr>
      <w:tr w:rsidR="003701BF" w:rsidRPr="003701BF" w:rsidTr="00D73A8E">
        <w:trPr>
          <w:trHeight w:val="305"/>
        </w:trPr>
        <w:tc>
          <w:tcPr>
            <w:tcW w:w="70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D73A8E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2)</w:t>
            </w: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Злоумышленник через одну из популярных социальных сетей под вымышленным предлогом попросил ребенка войти в </w:t>
            </w:r>
            <w:proofErr w:type="spellStart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аккаунт</w:t>
            </w:r>
            <w:proofErr w:type="spellEnd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контролируемый мошенниками, со своего телефона. Мальчик зашел в указанный </w:t>
            </w:r>
            <w:proofErr w:type="spellStart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аккаунт</w:t>
            </w:r>
            <w:proofErr w:type="spellEnd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и его телефон сразу был дистанционно заблокирован. Злоумышленники вступили в переписку с ребенком и потребовали от него перечислить через платежный терминал 4 тысячи рублей, чтобы разблокировать телефон. По данному факту было возбуждено уголовное дело по </w:t>
            </w: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признакам состава преступления:</w:t>
            </w:r>
            <w:r w:rsidRPr="003701B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0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01BF" w:rsidRPr="003701BF" w:rsidRDefault="003701BF" w:rsidP="00370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01BF" w:rsidRPr="003701BF" w:rsidTr="00D73A8E">
        <w:trPr>
          <w:trHeight w:val="1800"/>
        </w:trPr>
        <w:tc>
          <w:tcPr>
            <w:tcW w:w="704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D73A8E">
            <w:pPr>
              <w:shd w:val="clear" w:color="auto" w:fill="FFFFFF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3)</w:t>
            </w: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 дежурную часть полиции города М. обратился местный житель. Мужчина сообщил, что в его авто разбито переднее окно, а из салона похищено 70 тысяч рублей. По горячим следам полицейским удалось задержать 31-летнего жителя города М. </w:t>
            </w:r>
            <w:proofErr w:type="gramStart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Подозреваемый</w:t>
            </w:r>
            <w:proofErr w:type="gramEnd"/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признался в содеянном. Возбуждено уголовное дело по статье:</w:t>
            </w:r>
            <w:r w:rsidRPr="003701BF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0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01BF" w:rsidRPr="003701BF" w:rsidRDefault="003701BF" w:rsidP="00370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01BF" w:rsidRPr="003701BF" w:rsidTr="00D73A8E">
        <w:trPr>
          <w:gridAfter w:val="1"/>
          <w:wAfter w:w="3076" w:type="dxa"/>
          <w:trHeight w:val="480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hd w:val="clear" w:color="auto" w:fill="FFFFFF"/>
              <w:spacing w:after="0" w:line="240" w:lineRule="auto"/>
              <w:ind w:left="4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3701BF" w:rsidRPr="003701BF" w:rsidTr="00D73A8E">
        <w:trPr>
          <w:gridAfter w:val="1"/>
          <w:wAfter w:w="3076" w:type="dxa"/>
          <w:trHeight w:val="480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. Верно ли что: а) формами вины являются умысел и неосторожность б) деяние, совершенное по неосторожности, не является преступлением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верно только </w:t>
      </w:r>
      <w:r w:rsidRPr="003701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верно только </w:t>
      </w:r>
      <w:r w:rsidRPr="003701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3) верны оба суждения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4) оба суждения неверны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>. Мера государственного принуждения, назначаемая по приговору суда лицу, признанному виновному в совершении преступления - это ______________________________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7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 К несовершеннолетним могут назначаться следующее принудительные меры воспитательного воздействия: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 предупреждение, передача под надзор родителям, ограничение досуга.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предупреждение, штраф, лишение права заниматься определенной деятельностью.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постановка на учет в милицию, передача под надзор родителям, штраф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8.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С 14 лет уголовная ответственность наступает: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 за террористический акт, умышленное причинение легкого вреда здоровью, незаконную охоту.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кражу, грабеж, разбой и вымогательство.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 кражу, нарушение санитарно-эпидемиологических правил, укрывательство преступлений.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hanging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9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В соответствии с УК РФ преступлением признается: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 виновно совершаемое общественно опасное деяние, запрещенное кодексом под угрозой наказания;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действия граждан, сознательно нарушающих требования Конституции РФ, законодательных и нормативно-правовых актов;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противоправные действия, посягающие на честь и достоинство граждан.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701BF" w:rsidRPr="003701BF" w:rsidRDefault="003701BF" w:rsidP="003701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10.</w:t>
      </w: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Категории преступлений, установленные в Уголовном кодексе: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 w:firstLine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1) легкие, средние, тяжкие и особо тяжкие;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 w:firstLine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 небольшой тяжести, средней тяжести, тяжкие и особо тяжкие;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 w:firstLine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3) легкие, средние, тяжкие;</w:t>
      </w:r>
    </w:p>
    <w:p w:rsidR="003701BF" w:rsidRPr="003701BF" w:rsidRDefault="003701BF" w:rsidP="003701BF">
      <w:pPr>
        <w:shd w:val="clear" w:color="auto" w:fill="FFFFFF"/>
        <w:spacing w:after="0" w:line="240" w:lineRule="auto"/>
        <w:ind w:left="420" w:firstLine="1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4) небольшой тяжести, и тяжкие.</w:t>
      </w:r>
      <w:proofErr w:type="gramEnd"/>
    </w:p>
    <w:p w:rsidR="00D73A8E" w:rsidRDefault="00D73A8E" w:rsidP="003701BF">
      <w:pPr>
        <w:shd w:val="clear" w:color="auto" w:fill="FFFFFF"/>
        <w:spacing w:after="0" w:line="240" w:lineRule="auto"/>
        <w:ind w:left="420" w:firstLine="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01BF" w:rsidRPr="003701BF" w:rsidRDefault="003701BF" w:rsidP="003701BF">
      <w:pPr>
        <w:shd w:val="clear" w:color="auto" w:fill="FFFFFF"/>
        <w:spacing w:after="0" w:line="240" w:lineRule="auto"/>
        <w:ind w:left="420" w:firstLine="140"/>
        <w:rPr>
          <w:rFonts w:ascii="Times New Roman" w:eastAsia="Times New Roman" w:hAnsi="Times New Roman" w:cs="Times New Roman"/>
          <w:sz w:val="24"/>
          <w:szCs w:val="24"/>
        </w:rPr>
      </w:pPr>
      <w:r w:rsidRPr="003701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Ответы: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0"/>
        <w:gridCol w:w="1579"/>
      </w:tblGrid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1-в, 2-а, 3-б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наказание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3701BF" w:rsidRPr="003701BF" w:rsidTr="003701BF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701BF" w:rsidRPr="003701BF" w:rsidRDefault="003701BF" w:rsidP="003701BF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701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A66F1D" w:rsidRDefault="00A66F1D"/>
    <w:sectPr w:rsidR="00A66F1D" w:rsidSect="003701B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6C2B26"/>
    <w:multiLevelType w:val="multilevel"/>
    <w:tmpl w:val="34E0D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01BF"/>
    <w:rsid w:val="003701BF"/>
    <w:rsid w:val="00A66F1D"/>
    <w:rsid w:val="00D73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01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1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370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2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1033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2286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2017-12-06T14:46:00Z</dcterms:created>
  <dcterms:modified xsi:type="dcterms:W3CDTF">2017-12-06T14:59:00Z</dcterms:modified>
</cp:coreProperties>
</file>