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ackground w:color="FFFFFF"/>
  <w:body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Rule="auto"/>
        <w:contextualSpacing w:val="0"/>
        <w:jc w:val="center"/>
        <w:rPr>
          <w:rFonts w:ascii="Times New Roman" w:cs="Times New Roman" w:eastAsia="Times New Roman" w:hAnsi="Times New Roman"/>
          <w:b w:val="1"/>
          <w:color w:val="000000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8"/>
          <w:szCs w:val="28"/>
          <w:highlight w:val="white"/>
          <w:rtl w:val="0"/>
        </w:rPr>
        <w:t xml:space="preserve">День песни, веселья и танцев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Rule="auto"/>
        <w:contextualSpacing w:val="0"/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8"/>
          <w:szCs w:val="28"/>
          <w:highlight w:val="white"/>
          <w:rtl w:val="0"/>
        </w:rPr>
        <w:t xml:space="preserve">Цель: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  <w:rtl w:val="0"/>
        </w:rPr>
        <w:t xml:space="preserve"> Раскрытие эмоциональности, воспитание в детях стремления заниматься различными видами музыкальной деятельности посредством музыкальных игр. 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Rule="auto"/>
        <w:contextualSpacing w:val="0"/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</w:rPr>
      </w:pPr>
      <w:bookmarkStart w:colFirst="0" w:colLast="0" w:name="_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Rule="auto"/>
        <w:contextualSpacing w:val="0"/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  <w:rtl w:val="0"/>
        </w:rPr>
        <w:t xml:space="preserve">- Добрый день, лагерь!!! Наше музыкальное мероприятие объявляется открытой. Поприветствуем для открытия 4 отряд с песней Алые паруса.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Rule="auto"/>
        <w:contextualSpacing w:val="0"/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16" w:before="0" w:line="276" w:lineRule="auto"/>
        <w:ind w:left="150" w:firstLine="0"/>
        <w:contextualSpacing w:val="0"/>
        <w:rPr>
          <w:rFonts w:ascii="Times New Roman" w:cs="Times New Roman" w:eastAsia="Times New Roman" w:hAnsi="Times New Roman"/>
          <w:b w:val="0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color w:val="000000"/>
          <w:sz w:val="28"/>
          <w:szCs w:val="28"/>
          <w:rtl w:val="0"/>
        </w:rPr>
        <w:t xml:space="preserve">Игра 1. «ТАНЦУЕМ СИДЯ»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16" w:before="0" w:line="276" w:lineRule="auto"/>
        <w:ind w:left="150" w:firstLine="0"/>
        <w:contextualSpacing w:val="0"/>
        <w:rPr>
          <w:rFonts w:ascii="Times New Roman" w:cs="Times New Roman" w:eastAsia="Times New Roman" w:hAnsi="Times New Roman"/>
          <w:b w:val="0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color w:val="000000"/>
          <w:sz w:val="28"/>
          <w:szCs w:val="28"/>
          <w:rtl w:val="0"/>
        </w:rPr>
        <w:t xml:space="preserve">Это «игра-повторялка» (или «зеркальный танец»). Участники садятся на стулья, расположенные полукругом. Ведущий сидит в центре зала и показывает разные движения для всех частей тела, давая установку:</w:t>
        <w:br w:type="textWrapping"/>
        <w:t xml:space="preserve">— «смотрим по сторонам» (упражнение для головы);</w:t>
        <w:br w:type="textWrapping"/>
        <w:t xml:space="preserve">— «удивляемся» (упражнение для плеч);</w:t>
        <w:br w:type="textWrapping"/>
        <w:t xml:space="preserve">— «ловим комара» (хлопок под коленом);</w:t>
        <w:br w:type="textWrapping"/>
        <w:t xml:space="preserve">— «притаптываем землю» (притопы) и т. д.</w:t>
        <w:br w:type="textWrapping"/>
        <w:t xml:space="preserve">Игра проводится обычно в начале занятия и является частью ритмической гимнастики в танцевально-игровом тренинге. Так как некоторым участникам иногда бывает сложно сразу включиться в танцевальный процесс, начать двигаться можно в положении сидя.</w:t>
        <w:br w:type="textWrapping"/>
        <w:t xml:space="preserve">Цель: разогреть тело, разбудить эмоции; снять напряжение в группе и настроить на работу.</w:t>
        <w:br w:type="textWrapping"/>
        <w:t xml:space="preserve">Музыка: любая ритмичная, темп средний. Расположение участников на площадке: схема 1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16" w:before="0" w:line="276" w:lineRule="auto"/>
        <w:ind w:left="150" w:firstLine="0"/>
        <w:contextualSpacing w:val="0"/>
        <w:rPr>
          <w:rFonts w:ascii="Times New Roman" w:cs="Times New Roman" w:eastAsia="Times New Roman" w:hAnsi="Times New Roman"/>
          <w:b w:val="0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color w:val="000000"/>
          <w:sz w:val="28"/>
          <w:szCs w:val="28"/>
          <w:rtl w:val="0"/>
        </w:rPr>
        <w:t xml:space="preserve">1 ОТРЯД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16" w:before="0" w:line="276" w:lineRule="auto"/>
        <w:ind w:left="150" w:firstLine="0"/>
        <w:contextualSpacing w:val="0"/>
        <w:rPr>
          <w:rFonts w:ascii="Times New Roman" w:cs="Times New Roman" w:eastAsia="Times New Roman" w:hAnsi="Times New Roman"/>
          <w:b w:val="0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color w:val="000000"/>
          <w:sz w:val="28"/>
          <w:szCs w:val="28"/>
          <w:rtl w:val="0"/>
        </w:rPr>
        <w:t xml:space="preserve">Игра 2. «ТРАНСФОРМЕР»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16" w:before="0" w:line="276" w:lineRule="auto"/>
        <w:ind w:left="150" w:firstLine="0"/>
        <w:contextualSpacing w:val="0"/>
        <w:rPr>
          <w:rFonts w:ascii="Times New Roman" w:cs="Times New Roman" w:eastAsia="Times New Roman" w:hAnsi="Times New Roman"/>
          <w:b w:val="0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color w:val="000000"/>
          <w:sz w:val="28"/>
          <w:szCs w:val="28"/>
          <w:rtl w:val="0"/>
        </w:rPr>
        <w:t xml:space="preserve">Ведущий дает команды:</w:t>
        <w:br w:type="textWrapping"/>
        <w:t xml:space="preserve">— построиться в колонну, шеренгу, диагональ;</w:t>
        <w:br w:type="textWrapping"/>
        <w:t xml:space="preserve">— сделать круг (плотный, широкий), два круга, три круга;</w:t>
        <w:br w:type="textWrapping"/>
        <w:t xml:space="preserve">— сделать два круга — круг в круге;</w:t>
        <w:br w:type="textWrapping"/>
        <w:t xml:space="preserve">— встать по парам, тройкам и т. д.</w:t>
        <w:br w:type="textWrapping"/>
        <w:t xml:space="preserve">Таким образом, группа «трансформируется», принимая различные фигуры и положения. При этом можно усложнить задание и перестраиваться маршем, подскоками, прыжками, кошачьим шагом, другими танцевальными движениями. Или выполнять команды за установленный промежуток времени (например, на счет до пяти; до десяти).</w:t>
        <w:br w:type="textWrapping"/>
        <w:t xml:space="preserve">Цель: побудить участников к взаимодействию и взаимопониманию, развить чувство ориентации в пространстве.</w:t>
        <w:br w:type="textWrapping"/>
        <w:t xml:space="preserve">Музыка: в качестве музыкального сопровождения игры используется ритм.</w:t>
        <w:br w:type="textWrapping"/>
        <w:t xml:space="preserve">Расположение участников на площадке: схемы 29, 3, 30. 42.13.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16" w:before="0" w:line="276" w:lineRule="auto"/>
        <w:ind w:left="150" w:firstLine="0"/>
        <w:contextualSpacing w:val="0"/>
        <w:rPr>
          <w:rFonts w:ascii="Times New Roman" w:cs="Times New Roman" w:eastAsia="Times New Roman" w:hAnsi="Times New Roman"/>
          <w:b w:val="0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color w:val="000000"/>
          <w:sz w:val="28"/>
          <w:szCs w:val="28"/>
          <w:rtl w:val="0"/>
        </w:rPr>
        <w:t xml:space="preserve">2 ОТРЯД (РАМШТАЙН)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16" w:before="0" w:line="276" w:lineRule="auto"/>
        <w:contextualSpacing w:val="0"/>
        <w:rPr>
          <w:rFonts w:ascii="Times New Roman" w:cs="Times New Roman" w:eastAsia="Times New Roman" w:hAnsi="Times New Roman"/>
          <w:b w:val="0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color w:val="000000"/>
          <w:sz w:val="28"/>
          <w:szCs w:val="28"/>
          <w:rtl w:val="0"/>
        </w:rPr>
        <w:br w:type="textWrapping"/>
        <w:t xml:space="preserve">Игра 3. «ЦЕПОЧКА»</w:t>
        <w:br w:type="textWrapping"/>
        <w:t xml:space="preserve">Участники становятся в колонну и двигаются змейкой. Их руки находятся в постоянном сцеплении, которое по команде ведущего принимает разные формы: руки на плечи, на пояс, накрест; за руки, под руки и т. д.</w:t>
        <w:br w:type="textWrapping"/>
        <w:t xml:space="preserve">При этом ведущий меняет предлагаемые обстоятельства-. «двигаемся по узкой тропинке на носочках», «идем по болоту — ступаем осторожно», «перешагиваем лужи» и др.</w:t>
        <w:br w:type="textWrapping"/>
        <w:t xml:space="preserve">Цель: исследовать возможность вхождения в контакт и вза¬имодействия в группе.</w:t>
        <w:br w:type="textWrapping"/>
        <w:t xml:space="preserve">Музыка: любая ритмичная {можно «диско»), темп умерен¬но-средний.</w:t>
        <w:br w:type="textWrapping"/>
        <w:t xml:space="preserve">Расположение участников на площадке: схема 7.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16" w:before="0" w:line="276" w:lineRule="auto"/>
        <w:contextualSpacing w:val="0"/>
        <w:rPr>
          <w:rFonts w:ascii="Times New Roman" w:cs="Times New Roman" w:eastAsia="Times New Roman" w:hAnsi="Times New Roman"/>
          <w:b w:val="0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color w:val="000000"/>
          <w:sz w:val="28"/>
          <w:szCs w:val="28"/>
          <w:rtl w:val="0"/>
        </w:rPr>
        <w:t xml:space="preserve">3 ОТРЯД (РУКИ ВВЕРХ)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16" w:before="0" w:line="276" w:lineRule="auto"/>
        <w:ind w:left="150" w:firstLine="0"/>
        <w:contextualSpacing w:val="0"/>
        <w:rPr>
          <w:rFonts w:ascii="Times New Roman" w:cs="Times New Roman" w:eastAsia="Times New Roman" w:hAnsi="Times New Roman"/>
          <w:b w:val="0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color w:val="000000"/>
          <w:sz w:val="28"/>
          <w:szCs w:val="28"/>
          <w:rtl w:val="0"/>
        </w:rPr>
        <w:t xml:space="preserve">Игра 4. «СТОП-КАДР»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16" w:before="0" w:line="276" w:lineRule="auto"/>
        <w:ind w:left="150" w:firstLine="0"/>
        <w:contextualSpacing w:val="0"/>
        <w:rPr>
          <w:rFonts w:ascii="Times New Roman" w:cs="Times New Roman" w:eastAsia="Times New Roman" w:hAnsi="Times New Roman"/>
          <w:b w:val="0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color w:val="000000"/>
          <w:sz w:val="28"/>
          <w:szCs w:val="28"/>
          <w:rtl w:val="0"/>
        </w:rPr>
        <w:t xml:space="preserve">Участники располагаются по всему залу в хаотичном порядке и исполняют танцевальную ходьбу на месте. По сигналу ведущего (хлопок в ладоши или свисток) останавливаются и замирают:</w:t>
        <w:br w:type="textWrapping"/>
        <w:t xml:space="preserve">1-й вариант— в разных позах, представляя собой скульптуру</w:t>
        <w:br w:type="textWrapping"/>
        <w:t xml:space="preserve">2-й вариант ~ с улыбкой на лице.</w:t>
        <w:br w:type="textWrapping"/>
        <w:t xml:space="preserve">Ведущий делает комментарий; после повторного сигнала все продолжают двигаться (повторяется 5-8 раз).</w:t>
        <w:br w:type="textWrapping"/>
        <w:t xml:space="preserve">Игру можно провести как «конкурс скульптур» и «конкурс улыбок».</w:t>
        <w:br w:type="textWrapping"/>
        <w:t xml:space="preserve">Цель; снять внутренний зажим, помочь самосознанию и самопониманию, а также высвобождению чувств.</w:t>
        <w:br w:type="textWrapping"/>
        <w:t xml:space="preserve">Музыка: веселая зажигательная (возможны разные стили, где прослеживается ярко выраженный ритм), темп быстрый.</w:t>
        <w:br w:type="textWrapping"/>
        <w:t xml:space="preserve">Расположение участников на площадке: схема 8.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16" w:before="0" w:line="276" w:lineRule="auto"/>
        <w:ind w:left="150" w:firstLine="0"/>
        <w:contextualSpacing w:val="0"/>
        <w:rPr>
          <w:rFonts w:ascii="Times New Roman" w:cs="Times New Roman" w:eastAsia="Times New Roman" w:hAnsi="Times New Roman"/>
          <w:b w:val="0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color w:val="000000"/>
          <w:sz w:val="28"/>
          <w:szCs w:val="28"/>
          <w:rtl w:val="0"/>
        </w:rPr>
        <w:t xml:space="preserve">1 ОТРЯД (САЛАВАТ)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16" w:before="0" w:line="276" w:lineRule="auto"/>
        <w:ind w:left="150" w:firstLine="0"/>
        <w:contextualSpacing w:val="0"/>
        <w:rPr>
          <w:rFonts w:ascii="Times New Roman" w:cs="Times New Roman" w:eastAsia="Times New Roman" w:hAnsi="Times New Roman"/>
          <w:b w:val="0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color w:val="000000"/>
          <w:sz w:val="28"/>
          <w:szCs w:val="28"/>
          <w:rtl w:val="0"/>
        </w:rPr>
        <w:t xml:space="preserve">Игра 5. «ИЩЕМ ДРУГА»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16" w:before="0" w:line="276" w:lineRule="auto"/>
        <w:ind w:left="150" w:firstLine="0"/>
        <w:contextualSpacing w:val="0"/>
        <w:rPr>
          <w:rFonts w:ascii="Times New Roman" w:cs="Times New Roman" w:eastAsia="Times New Roman" w:hAnsi="Times New Roman"/>
          <w:b w:val="0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color w:val="000000"/>
          <w:sz w:val="28"/>
          <w:szCs w:val="28"/>
          <w:rtl w:val="0"/>
        </w:rPr>
        <w:t xml:space="preserve">Участники двигаются танцевальной ходьбой по площадке хаотично, приветствуя всех мимо проходящих членов группы кивком головы. Музыка обрывается — каждый должен найти себе пару и поздороваться рукопожатием (повторяется 5-7 раз).</w:t>
        <w:br w:type="textWrapping"/>
        <w:t xml:space="preserve">Цель: исследовать взаимное принятие друг друга и вхож-дение в контакт; развить чувство быстрой реакции. Музыка: любая ритмичная. темп средний. Расположение участников на площадке: схемы 8, 1 3.</w:t>
        <w:br w:type="textWrapping"/>
        <w:t xml:space="preserve">Игра 6. «ЭНЕРГИЧНАЯ ПАРОЧКА»</w:t>
        <w:br w:type="textWrapping"/>
        <w:t xml:space="preserve">Пары импровизируют, находясь в разном сцеплении:</w:t>
        <w:br w:type="textWrapping"/>
        <w:t xml:space="preserve">— держась правыми руками;</w:t>
        <w:br w:type="textWrapping"/>
        <w:t xml:space="preserve">— взявшись под руку;</w:t>
        <w:br w:type="textWrapping"/>
        <w:t xml:space="preserve">— положив руки друг другу на плечи (на талию);</w:t>
        <w:br w:type="textWrapping"/>
        <w:t xml:space="preserve">— взявшись двумя руками — лицом друг к другу (спиной друг</w:t>
        <w:br w:type="textWrapping"/>
        <w:t xml:space="preserve">к Другу).</w:t>
        <w:br w:type="textWrapping"/>
        <w:t xml:space="preserve">При смене сцепления делается пауза и меняется музыка. Игру можно провести как конкурс.</w:t>
        <w:br w:type="textWrapping"/>
        <w:t xml:space="preserve">Цель: стимулировать общение в парах, развить способность взаимопонимания, развить танцевально-экспрессивный репертуар.</w:t>
        <w:br w:type="textWrapping"/>
        <w:t xml:space="preserve">Музыка: разные стили и жанры с чередованием быстрого и медленного темпа (например, народные национальные мелодии).</w:t>
        <w:br w:type="textWrapping"/>
        <w:t xml:space="preserve">Расположение участников на площадке: схема 13.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16" w:before="0" w:line="276" w:lineRule="auto"/>
        <w:ind w:left="150" w:firstLine="0"/>
        <w:contextualSpacing w:val="0"/>
        <w:rPr>
          <w:rFonts w:ascii="Times New Roman" w:cs="Times New Roman" w:eastAsia="Times New Roman" w:hAnsi="Times New Roman"/>
          <w:b w:val="0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color w:val="000000"/>
          <w:sz w:val="28"/>
          <w:szCs w:val="28"/>
          <w:rtl w:val="0"/>
        </w:rPr>
        <w:t xml:space="preserve">2 ОТРЯД (ВОСТОЧНЫЕ КРАСАВИЦЫ)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16" w:before="0" w:line="276" w:lineRule="auto"/>
        <w:ind w:left="150" w:firstLine="0"/>
        <w:contextualSpacing w:val="0"/>
        <w:rPr>
          <w:rFonts w:ascii="Times New Roman" w:cs="Times New Roman" w:eastAsia="Times New Roman" w:hAnsi="Times New Roman"/>
          <w:b w:val="0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color w:val="000000"/>
          <w:sz w:val="28"/>
          <w:szCs w:val="28"/>
          <w:rtl w:val="0"/>
        </w:rPr>
        <w:t xml:space="preserve">Игра 7. «КРЫЛЬЯ»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16" w:before="0" w:line="276" w:lineRule="auto"/>
        <w:ind w:left="150" w:firstLine="0"/>
        <w:contextualSpacing w:val="0"/>
        <w:rPr>
          <w:rFonts w:ascii="Times New Roman" w:cs="Times New Roman" w:eastAsia="Times New Roman" w:hAnsi="Times New Roman"/>
          <w:b w:val="0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color w:val="000000"/>
          <w:sz w:val="28"/>
          <w:szCs w:val="28"/>
          <w:rtl w:val="0"/>
        </w:rPr>
        <w:t xml:space="preserve">На первом этапе участники «отзеркаливают» ведущего, который имитирует движения крыльями (двумя, одним, с поворотом и т. д.).</w:t>
        <w:br w:type="textWrapping"/>
        <w:t xml:space="preserve">На втором этапе участники делятся на две «стаи», которые по очереди импровизируют на площадке, взаимодействуя между собой. Пока одни танцуют — другие наблюдают, и наоборот.</w:t>
        <w:br w:type="textWrapping"/>
        <w:t xml:space="preserve">Игра обычно проводится после активного тренинга.</w:t>
        <w:br w:type="textWrapping"/>
        <w:t xml:space="preserve">Цель: снизить эмоциональное возбуждение, восстановить дыхание, помочь ориентации в пространстве и установлению межличностных отношений.</w:t>
        <w:br w:type="textWrapping"/>
        <w:t xml:space="preserve">Музыка: спокойная, медленная (например, инструментальные композиции В. Зинчука или джазовые композиции).</w:t>
        <w:br w:type="textWrapping"/>
        <w:t xml:space="preserve">Расположение участников на площадке: схемы 8. 27, 28.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16" w:before="0" w:line="276" w:lineRule="auto"/>
        <w:ind w:left="150" w:firstLine="0"/>
        <w:contextualSpacing w:val="0"/>
        <w:rPr>
          <w:rFonts w:ascii="Times New Roman" w:cs="Times New Roman" w:eastAsia="Times New Roman" w:hAnsi="Times New Roman"/>
          <w:b w:val="0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color w:val="000000"/>
          <w:sz w:val="28"/>
          <w:szCs w:val="28"/>
          <w:rtl w:val="0"/>
        </w:rPr>
        <w:t xml:space="preserve">Игра 8. «ЛЕБЕДИНОЕ ОЗЕРО»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16" w:before="0" w:line="276" w:lineRule="auto"/>
        <w:ind w:left="150" w:firstLine="0"/>
        <w:contextualSpacing w:val="0"/>
        <w:rPr>
          <w:rFonts w:ascii="Times New Roman" w:cs="Times New Roman" w:eastAsia="Times New Roman" w:hAnsi="Times New Roman"/>
          <w:b w:val="0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color w:val="000000"/>
          <w:sz w:val="28"/>
          <w:szCs w:val="28"/>
          <w:rtl w:val="0"/>
        </w:rPr>
        <w:t xml:space="preserve">Участники располагаются по всей площадке, принимая статичное положение (стоят, сложив «крылья», или приседают на корточки).</w:t>
        <w:br w:type="textWrapping"/>
        <w:t xml:space="preserve">Ведущий (исполняя роль феи или волшебника) поочерёдно дотрагивается волшебной палочкой до участников, каждый из которых исполняет сольный танец лебедя. При повторном касании волшебной палочкой «лебедь» снова замирает.</w:t>
        <w:br w:type="textWrapping"/>
        <w:t xml:space="preserve">Ведущий дает комментарий, стимулируя проявление индивидуальности. </w:t>
        <w:br w:type="textWrapping"/>
        <w:t xml:space="preserve">Цель: осознать свои танцевальные особенности и возможность самовыражения; развить умение импровизировать.</w:t>
        <w:br w:type="textWrapping"/>
        <w:t xml:space="preserve">Музыка: вальс (например, вальсы И. Штрауса), темп сред ний или умеренно-быстрый.</w:t>
        <w:br w:type="textWrapping"/>
        <w:t xml:space="preserve">Реквизит: «волшебная палочка».</w:t>
        <w:br w:type="textWrapping"/>
        <w:t xml:space="preserve">Расположение участников на площадке: схема 16,17.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16" w:before="0" w:line="276" w:lineRule="auto"/>
        <w:ind w:left="150" w:firstLine="0"/>
        <w:contextualSpacing w:val="0"/>
        <w:rPr>
          <w:rFonts w:ascii="Times New Roman" w:cs="Times New Roman" w:eastAsia="Times New Roman" w:hAnsi="Times New Roman"/>
          <w:b w:val="0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color w:val="000000"/>
          <w:sz w:val="28"/>
          <w:szCs w:val="28"/>
          <w:rtl w:val="0"/>
        </w:rPr>
        <w:t xml:space="preserve">Игра 9. «ВЕСЕЛЫЙ ПОХОД»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16" w:before="0" w:line="276" w:lineRule="auto"/>
        <w:ind w:left="150" w:firstLine="0"/>
        <w:contextualSpacing w:val="0"/>
        <w:rPr>
          <w:rFonts w:ascii="Times New Roman" w:cs="Times New Roman" w:eastAsia="Times New Roman" w:hAnsi="Times New Roman"/>
          <w:b w:val="0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color w:val="000000"/>
          <w:sz w:val="28"/>
          <w:szCs w:val="28"/>
          <w:rtl w:val="0"/>
        </w:rPr>
        <w:t xml:space="preserve">Участники строятся колонной и двигаются змейкой. Стоящий во главе колонны (командир отряда) показывает при это|* какое-то движение, остальные повторяют.</w:t>
        <w:br w:type="textWrapping"/>
        <w:t xml:space="preserve">Затем «командир отряда» уходит в конец колонны и его место занимает следующий участник. Игра продолжается до те&gt; пор, пока каждый не побывает во главе колонны. Каждый участник должен стараться не повторяться в движениях, придумывать свой вариант. Если при этом возникают затруднения, ведущий приходит на помощь.</w:t>
        <w:br w:type="textWrapping"/>
        <w:t xml:space="preserve">Цель: дать возможность экспериментировать с движением для осознания своего танцевально-экспрессивного стереотипа а также ощутить себя в роли ведущего и ведомого.</w:t>
        <w:br w:type="textWrapping"/>
        <w:t xml:space="preserve">Музыка: любая танцевальная (например, «диско», «поп» «латина»),темп быстрый.</w:t>
        <w:br w:type="textWrapping"/>
        <w:t xml:space="preserve">Расположение участников на площадке: схема 7.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16" w:before="0" w:line="276" w:lineRule="auto"/>
        <w:ind w:left="150" w:firstLine="0"/>
        <w:contextualSpacing w:val="0"/>
        <w:rPr>
          <w:rFonts w:ascii="Times New Roman" w:cs="Times New Roman" w:eastAsia="Times New Roman" w:hAnsi="Times New Roman"/>
          <w:b w:val="0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color w:val="000000"/>
          <w:sz w:val="28"/>
          <w:szCs w:val="28"/>
          <w:rtl w:val="0"/>
        </w:rPr>
        <w:t xml:space="preserve">3 ОТРЯД (ЛЕДИ ГАГА)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16" w:before="0" w:line="276" w:lineRule="auto"/>
        <w:ind w:left="150" w:firstLine="0"/>
        <w:contextualSpacing w:val="0"/>
        <w:rPr>
          <w:rFonts w:ascii="Times New Roman" w:cs="Times New Roman" w:eastAsia="Times New Roman" w:hAnsi="Times New Roman"/>
          <w:b w:val="0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color w:val="000000"/>
          <w:sz w:val="28"/>
          <w:szCs w:val="28"/>
          <w:rtl w:val="0"/>
        </w:rPr>
        <w:t xml:space="preserve">Игра 10. «СОН»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16" w:before="0" w:line="276" w:lineRule="auto"/>
        <w:ind w:left="150" w:firstLine="0"/>
        <w:contextualSpacing w:val="0"/>
        <w:rPr>
          <w:rFonts w:ascii="Times New Roman" w:cs="Times New Roman" w:eastAsia="Times New Roman" w:hAnsi="Times New Roman"/>
          <w:b w:val="0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color w:val="000000"/>
          <w:sz w:val="28"/>
          <w:szCs w:val="28"/>
          <w:rtl w:val="0"/>
        </w:rPr>
        <w:t xml:space="preserve">Участники располагаются на стульях в удобном положена или ложатся на пол на коврики, закрывают глаза.</w:t>
        <w:br w:type="textWrapping"/>
        <w:t xml:space="preserve">7-и вариант: ведущий дает тему сновидения (например «весна», «осень», «поход», «космос», «море», «облако» и т. д.) v участники под музыку отдаются своим фантазиям.</w:t>
        <w:br w:type="textWrapping"/>
        <w:t xml:space="preserve">2-й вариант: ведущий говорит за ранее заготовленный текс на фоне музыки (см. Приложение № 2).</w:t>
        <w:br w:type="textWrapping"/>
        <w:t xml:space="preserve">На втором этапе все делятся своими сновидениями.</w:t>
        <w:br w:type="textWrapping"/>
        <w:t xml:space="preserve">Игра обычно проводится в конце занятия.</w:t>
        <w:br w:type="textWrapping"/>
        <w:t xml:space="preserve">Цель: проработать внутренние ощущения, стабилизировать эмоциональное состояние, достичь внутреннего равновесия.</w:t>
        <w:br w:type="textWrapping"/>
        <w:t xml:space="preserve">Музыка: медленная, спокойная, ненавязчивая (например, медитативная музыка со звуками природы: шум моря, пение птиц и т. д.)</w:t>
        <w:br w:type="textWrapping"/>
        <w:t xml:space="preserve">Расположение участников на площадке: схемы 5, 8.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16" w:before="0" w:line="276" w:lineRule="auto"/>
        <w:ind w:left="150" w:firstLine="0"/>
        <w:contextualSpacing w:val="0"/>
        <w:rPr>
          <w:rFonts w:ascii="Times New Roman" w:cs="Times New Roman" w:eastAsia="Times New Roman" w:hAnsi="Times New Roman"/>
          <w:b w:val="0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color w:val="000000"/>
          <w:sz w:val="28"/>
          <w:szCs w:val="28"/>
          <w:rtl w:val="0"/>
        </w:rPr>
        <w:t xml:space="preserve">ПЕСНЯ ПОД ГИТАРУ «ДЕТСТВО»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Rule="auto"/>
        <w:contextualSpacing w:val="0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contextualSpacing w:val="0"/>
        <w:jc w:val="both"/>
        <w:rPr>
          <w:rFonts w:ascii="Times New Roman" w:cs="Times New Roman" w:eastAsia="Times New Roman" w:hAnsi="Times New Roman"/>
          <w:b w:val="0"/>
          <w:color w:val="000000"/>
          <w:sz w:val="28"/>
          <w:szCs w:val="28"/>
          <w:highlight w:val="whit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contextualSpacing w:val="0"/>
        <w:jc w:val="center"/>
        <w:rPr>
          <w:rFonts w:ascii="Times New Roman" w:cs="Times New Roman" w:eastAsia="Times New Roman" w:hAnsi="Times New Roman"/>
          <w:b w:val="1"/>
          <w:color w:val="000000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8"/>
          <w:szCs w:val="28"/>
          <w:highlight w:val="white"/>
          <w:rtl w:val="0"/>
        </w:rPr>
        <w:t xml:space="preserve">«Путешествие в Спортландию»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contextualSpacing w:val="0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Задачи: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contextualSpacing w:val="0"/>
        <w:rPr>
          <w:rFonts w:ascii="Times New Roman" w:cs="Times New Roman" w:eastAsia="Times New Roman" w:hAnsi="Times New Roman"/>
          <w:b w:val="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sz w:val="28"/>
          <w:szCs w:val="28"/>
          <w:rtl w:val="0"/>
        </w:rPr>
        <w:t xml:space="preserve">1. Совершенствовать уровень физической подготовленности детей всех возрастов.</w:t>
        <w:br w:type="textWrapping"/>
        <w:t xml:space="preserve">2. Прививать интерес к активному образу жизни всем участникам образовательного процесса.</w:t>
        <w:br w:type="textWrapping"/>
        <w:t xml:space="preserve">3. Формировать волевые качества: целеустремленность, выдержку, силу, ловкость, воспитывать желание побеждать и сопереживать.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contextualSpacing w:val="0"/>
        <w:jc w:val="both"/>
        <w:rPr>
          <w:rFonts w:ascii="Times New Roman" w:cs="Times New Roman" w:eastAsia="Times New Roman" w:hAnsi="Times New Roman"/>
          <w:b w:val="0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8"/>
          <w:szCs w:val="28"/>
          <w:rtl w:val="0"/>
        </w:rPr>
        <w:t xml:space="preserve">Оборудование:</w:t>
      </w:r>
      <w:r w:rsidDel="00000000" w:rsidR="00000000" w:rsidRPr="00000000">
        <w:rPr>
          <w:rFonts w:ascii="Times New Roman" w:cs="Times New Roman" w:eastAsia="Times New Roman" w:hAnsi="Times New Roman"/>
          <w:b w:val="0"/>
          <w:color w:val="000000"/>
          <w:sz w:val="28"/>
          <w:szCs w:val="28"/>
          <w:rtl w:val="0"/>
        </w:rPr>
        <w:t xml:space="preserve"> 3 эстафетные палочки, 3 гимнастические палки, 3 мешка, 9 кеглей, 9 мячей, 9 маленьких набивных мячика, корзина.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contextualSpacing w:val="0"/>
        <w:jc w:val="both"/>
        <w:rPr>
          <w:rFonts w:ascii="Times New Roman" w:cs="Times New Roman" w:eastAsia="Times New Roman" w:hAnsi="Times New Roman"/>
          <w:b w:val="0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8"/>
          <w:szCs w:val="28"/>
          <w:rtl w:val="0"/>
        </w:rPr>
        <w:t xml:space="preserve">Ведущий.</w:t>
      </w:r>
      <w:r w:rsidDel="00000000" w:rsidR="00000000" w:rsidRPr="00000000">
        <w:rPr>
          <w:rFonts w:ascii="Times New Roman" w:cs="Times New Roman" w:eastAsia="Times New Roman" w:hAnsi="Times New Roman"/>
          <w:b w:val="0"/>
          <w:color w:val="000000"/>
          <w:sz w:val="28"/>
          <w:szCs w:val="28"/>
          <w:rtl w:val="0"/>
        </w:rPr>
        <w:t xml:space="preserve"> Добрый день, дорогие ребята! Самое ценное у человека – это жизнь, а самое ценное в жизни – это здоровье. А здоровье, согласно определению Всемирной организации здравоохранения, - состояние полного физического, психологического и социального благополучия, а не просто отсутствие болезней или физических дефектов, как считают многие из нас. А ещё здоровье – показатель образа жизни. В нашем Городе Фантазёров все - за здоровый образ жизни! А чтобы укрепить здоровье, вас на старт вызывает Спортландия. Из отряда выберите 3 командира: построение и деление.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contextualSpacing w:val="0"/>
        <w:jc w:val="both"/>
        <w:rPr>
          <w:rFonts w:ascii="Times New Roman" w:cs="Times New Roman" w:eastAsia="Times New Roman" w:hAnsi="Times New Roman"/>
          <w:b w:val="0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color w:val="000000"/>
          <w:sz w:val="28"/>
          <w:szCs w:val="28"/>
          <w:rtl w:val="0"/>
        </w:rPr>
        <w:t xml:space="preserve">Приветствие команд.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contextualSpacing w:val="0"/>
        <w:jc w:val="both"/>
        <w:rPr>
          <w:rFonts w:ascii="Times New Roman" w:cs="Times New Roman" w:eastAsia="Times New Roman" w:hAnsi="Times New Roman"/>
          <w:b w:val="0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color w:val="000000"/>
          <w:sz w:val="28"/>
          <w:szCs w:val="28"/>
          <w:rtl w:val="0"/>
        </w:rPr>
        <w:t xml:space="preserve">Представление членов жюри.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contextualSpacing w:val="0"/>
        <w:jc w:val="both"/>
        <w:rPr>
          <w:rFonts w:ascii="Times New Roman" w:cs="Times New Roman" w:eastAsia="Times New Roman" w:hAnsi="Times New Roman"/>
          <w:b w:val="0"/>
          <w:i w:val="1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color w:val="000000"/>
          <w:sz w:val="28"/>
          <w:szCs w:val="28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color w:val="000000"/>
          <w:sz w:val="28"/>
          <w:szCs w:val="28"/>
          <w:rtl w:val="0"/>
        </w:rPr>
        <w:t xml:space="preserve">1 эстафета «Кто быстрее»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contextualSpacing w:val="0"/>
        <w:jc w:val="both"/>
        <w:rPr>
          <w:rFonts w:ascii="Times New Roman" w:cs="Times New Roman" w:eastAsia="Times New Roman" w:hAnsi="Times New Roman"/>
          <w:b w:val="0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color w:val="000000"/>
          <w:sz w:val="28"/>
          <w:szCs w:val="28"/>
          <w:rtl w:val="0"/>
        </w:rPr>
        <w:t xml:space="preserve">Задание. В руках первого участника эстафетная палочка. По сигналу ведущего он выбегает, добегает до стойки, оббегает её и возвращается, передаёт эстафету следующему участнику. (За победу в каждой эстафете команда получает 2 очка, за поражение – 1 очко.)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contextualSpacing w:val="0"/>
        <w:jc w:val="both"/>
        <w:rPr>
          <w:rFonts w:ascii="Times New Roman" w:cs="Times New Roman" w:eastAsia="Times New Roman" w:hAnsi="Times New Roman"/>
          <w:b w:val="0"/>
          <w:i w:val="1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color w:val="000000"/>
          <w:sz w:val="28"/>
          <w:szCs w:val="28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color w:val="000000"/>
          <w:sz w:val="28"/>
          <w:szCs w:val="28"/>
          <w:rtl w:val="0"/>
        </w:rPr>
        <w:t xml:space="preserve">2 эстафета «Юные футболисты»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contextualSpacing w:val="0"/>
        <w:jc w:val="both"/>
        <w:rPr>
          <w:rFonts w:ascii="Times New Roman" w:cs="Times New Roman" w:eastAsia="Times New Roman" w:hAnsi="Times New Roman"/>
          <w:b w:val="0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color w:val="000000"/>
          <w:sz w:val="28"/>
          <w:szCs w:val="28"/>
          <w:rtl w:val="0"/>
        </w:rPr>
        <w:t xml:space="preserve">Задание. Напротив каждой команды на расстоянии 80-100 см друг от друга стоят три кегли. Первому участнику даётся мяч, который, пиная ногой, необходимо провести между кеглями до стойки, а затем взять его в руки, оббежать стойку, вернуться и передать эстафету следующему участнику.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contextualSpacing w:val="0"/>
        <w:jc w:val="both"/>
        <w:rPr>
          <w:rFonts w:ascii="Times New Roman" w:cs="Times New Roman" w:eastAsia="Times New Roman" w:hAnsi="Times New Roman"/>
          <w:b w:val="0"/>
          <w:i w:val="1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color w:val="000000"/>
          <w:sz w:val="28"/>
          <w:szCs w:val="28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color w:val="000000"/>
          <w:sz w:val="28"/>
          <w:szCs w:val="28"/>
          <w:rtl w:val="0"/>
        </w:rPr>
        <w:t xml:space="preserve">3 эстафета «Весёлый паровоз»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contextualSpacing w:val="0"/>
        <w:jc w:val="both"/>
        <w:rPr>
          <w:rFonts w:ascii="Times New Roman" w:cs="Times New Roman" w:eastAsia="Times New Roman" w:hAnsi="Times New Roman"/>
          <w:b w:val="0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color w:val="000000"/>
          <w:sz w:val="28"/>
          <w:szCs w:val="28"/>
          <w:rtl w:val="0"/>
        </w:rPr>
        <w:t xml:space="preserve">Задание. По сигналу ведущего первый участник выбегает, добегает до стойки, оббегает и возвращается, берёт за руку второго игрока, вдвоём они бегут до стойки, оббегают её, возвращаются, берут за руку третьего игрока и т.д., пока вся команда не выстроится в цепочку. Финиш – по последнему участнику команды.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contextualSpacing w:val="0"/>
        <w:jc w:val="both"/>
        <w:rPr>
          <w:rFonts w:ascii="Times New Roman" w:cs="Times New Roman" w:eastAsia="Times New Roman" w:hAnsi="Times New Roman"/>
          <w:b w:val="0"/>
          <w:i w:val="1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color w:val="000000"/>
          <w:sz w:val="28"/>
          <w:szCs w:val="28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color w:val="000000"/>
          <w:sz w:val="28"/>
          <w:szCs w:val="28"/>
          <w:rtl w:val="0"/>
        </w:rPr>
        <w:t xml:space="preserve">4 эстафета «Удержи равновесие»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contextualSpacing w:val="0"/>
        <w:jc w:val="both"/>
        <w:rPr>
          <w:rFonts w:ascii="Times New Roman" w:cs="Times New Roman" w:eastAsia="Times New Roman" w:hAnsi="Times New Roman"/>
          <w:b w:val="0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color w:val="000000"/>
          <w:sz w:val="28"/>
          <w:szCs w:val="28"/>
          <w:rtl w:val="0"/>
        </w:rPr>
        <w:t xml:space="preserve">Задание. По сигналу ведущего необходимо пронести гимнастическую палку на ладони до стойки и обратно. (Стойка относится ближе к линии старта).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contextualSpacing w:val="0"/>
        <w:jc w:val="both"/>
        <w:rPr>
          <w:rFonts w:ascii="Times New Roman" w:cs="Times New Roman" w:eastAsia="Times New Roman" w:hAnsi="Times New Roman"/>
          <w:b w:val="0"/>
          <w:i w:val="1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color w:val="000000"/>
          <w:sz w:val="28"/>
          <w:szCs w:val="28"/>
          <w:rtl w:val="0"/>
        </w:rPr>
        <w:br w:type="textWrapping"/>
        <w:t xml:space="preserve">5 эстафета «Попади в корзину» (конкурс капитанов)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contextualSpacing w:val="0"/>
        <w:jc w:val="both"/>
        <w:rPr>
          <w:rFonts w:ascii="Times New Roman" w:cs="Times New Roman" w:eastAsia="Times New Roman" w:hAnsi="Times New Roman"/>
          <w:b w:val="0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color w:val="000000"/>
          <w:sz w:val="28"/>
          <w:szCs w:val="28"/>
          <w:rtl w:val="0"/>
        </w:rPr>
        <w:t xml:space="preserve">Задание. Каждому капитану даётся по три маленьких набивных мячика. Необходимо мячиком попасть в корзину, стоящую на расстоянии 1,5 - 2 м. Сразу бросает один участник, затем – второй. За каждое попадание 1 очко.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contextualSpacing w:val="0"/>
        <w:jc w:val="both"/>
        <w:rPr>
          <w:rFonts w:ascii="Times New Roman" w:cs="Times New Roman" w:eastAsia="Times New Roman" w:hAnsi="Times New Roman"/>
          <w:b w:val="0"/>
          <w:i w:val="1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color w:val="000000"/>
          <w:sz w:val="28"/>
          <w:szCs w:val="28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color w:val="000000"/>
          <w:sz w:val="28"/>
          <w:szCs w:val="28"/>
          <w:rtl w:val="0"/>
        </w:rPr>
        <w:t xml:space="preserve">6 эстафета «Передай мяч»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contextualSpacing w:val="0"/>
        <w:jc w:val="both"/>
        <w:rPr>
          <w:rFonts w:ascii="Times New Roman" w:cs="Times New Roman" w:eastAsia="Times New Roman" w:hAnsi="Times New Roman"/>
          <w:b w:val="0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color w:val="000000"/>
          <w:sz w:val="28"/>
          <w:szCs w:val="28"/>
          <w:rtl w:val="0"/>
        </w:rPr>
        <w:t xml:space="preserve">Задание. По сигналу ведущего мяч передаётся над головой. Последний участник команды, получив мяч, становится вперёди и снова передаёт мяч и т.д., пока не пробежит вся команда.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contextualSpacing w:val="0"/>
        <w:jc w:val="both"/>
        <w:rPr>
          <w:rFonts w:ascii="Times New Roman" w:cs="Times New Roman" w:eastAsia="Times New Roman" w:hAnsi="Times New Roman"/>
          <w:b w:val="0"/>
          <w:i w:val="1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color w:val="000000"/>
          <w:sz w:val="28"/>
          <w:szCs w:val="28"/>
          <w:rtl w:val="0"/>
        </w:rPr>
        <w:br w:type="textWrapping"/>
        <w:t xml:space="preserve">7 эстафета «Перенеси мячи»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contextualSpacing w:val="0"/>
        <w:jc w:val="both"/>
        <w:rPr>
          <w:rFonts w:ascii="Times New Roman" w:cs="Times New Roman" w:eastAsia="Times New Roman" w:hAnsi="Times New Roman"/>
          <w:b w:val="0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color w:val="000000"/>
          <w:sz w:val="28"/>
          <w:szCs w:val="28"/>
          <w:rtl w:val="0"/>
        </w:rPr>
        <w:t xml:space="preserve">Задание. Первому участнику команды необходимо по сигналу ведущего взять три мяча и перенести их до стойки и обратно, затем передать следующему участнику.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contextualSpacing w:val="0"/>
        <w:jc w:val="both"/>
        <w:rPr>
          <w:rFonts w:ascii="Times New Roman" w:cs="Times New Roman" w:eastAsia="Times New Roman" w:hAnsi="Times New Roman"/>
          <w:b w:val="0"/>
          <w:i w:val="1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color w:val="000000"/>
          <w:sz w:val="28"/>
          <w:szCs w:val="28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color w:val="000000"/>
          <w:sz w:val="28"/>
          <w:szCs w:val="28"/>
          <w:rtl w:val="0"/>
        </w:rPr>
        <w:t xml:space="preserve">8 эстафета «Бег в мешках»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contextualSpacing w:val="0"/>
        <w:jc w:val="both"/>
        <w:rPr>
          <w:rFonts w:ascii="Times New Roman" w:cs="Times New Roman" w:eastAsia="Times New Roman" w:hAnsi="Times New Roman"/>
          <w:b w:val="0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color w:val="000000"/>
          <w:sz w:val="28"/>
          <w:szCs w:val="28"/>
          <w:rtl w:val="0"/>
        </w:rPr>
        <w:t xml:space="preserve">Задание. Необходимо, натянув на обе ноги мешок, бегом или прыжками добраться до стойки и обратно, передать эстафету следующему участнику. (Стойка относится ближе к линии старта).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contextualSpacing w:val="0"/>
        <w:jc w:val="both"/>
        <w:rPr>
          <w:rFonts w:ascii="Times New Roman" w:cs="Times New Roman" w:eastAsia="Times New Roman" w:hAnsi="Times New Roman"/>
          <w:b w:val="0"/>
          <w:i w:val="1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color w:val="000000"/>
          <w:sz w:val="28"/>
          <w:szCs w:val="28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color w:val="000000"/>
          <w:sz w:val="28"/>
          <w:szCs w:val="28"/>
          <w:rtl w:val="0"/>
        </w:rPr>
        <w:t xml:space="preserve">9 эстафета «Перетяни канат»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contextualSpacing w:val="0"/>
        <w:jc w:val="both"/>
        <w:rPr>
          <w:rFonts w:ascii="Times New Roman" w:cs="Times New Roman" w:eastAsia="Times New Roman" w:hAnsi="Times New Roman"/>
          <w:b w:val="0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color w:val="000000"/>
          <w:sz w:val="28"/>
          <w:szCs w:val="28"/>
          <w:rtl w:val="0"/>
        </w:rPr>
        <w:t xml:space="preserve">Задание. Необходимо, взявшись за канат по обе стороны, по сигналу ведущего перетянуть команду соперника на свою сторону.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contextualSpacing w:val="0"/>
        <w:jc w:val="both"/>
        <w:rPr>
          <w:rFonts w:ascii="Times New Roman" w:cs="Times New Roman" w:eastAsia="Times New Roman" w:hAnsi="Times New Roman"/>
          <w:b w:val="0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color w:val="000000"/>
          <w:sz w:val="28"/>
          <w:szCs w:val="28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8"/>
          <w:szCs w:val="28"/>
          <w:rtl w:val="0"/>
        </w:rPr>
        <w:t xml:space="preserve">Ведущий.</w:t>
      </w:r>
      <w:r w:rsidDel="00000000" w:rsidR="00000000" w:rsidRPr="00000000">
        <w:rPr>
          <w:rFonts w:ascii="Times New Roman" w:cs="Times New Roman" w:eastAsia="Times New Roman" w:hAnsi="Times New Roman"/>
          <w:b w:val="0"/>
          <w:color w:val="000000"/>
          <w:sz w:val="28"/>
          <w:szCs w:val="28"/>
          <w:rtl w:val="0"/>
        </w:rPr>
        <w:t xml:space="preserve"> Вот и закончились наши соревнования. Предоставим слово жюри для подведения итогов.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contextualSpacing w:val="0"/>
        <w:jc w:val="both"/>
        <w:rPr>
          <w:rFonts w:ascii="Times New Roman" w:cs="Times New Roman" w:eastAsia="Times New Roman" w:hAnsi="Times New Roman"/>
          <w:b w:val="0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color w:val="000000"/>
          <w:sz w:val="28"/>
          <w:szCs w:val="28"/>
          <w:rtl w:val="0"/>
        </w:rPr>
        <w:t xml:space="preserve">Объявление итогов.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contextualSpacing w:val="0"/>
        <w:jc w:val="both"/>
        <w:rPr>
          <w:rFonts w:ascii="Times New Roman" w:cs="Times New Roman" w:eastAsia="Times New Roman" w:hAnsi="Times New Roman"/>
          <w:b w:val="0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color w:val="000000"/>
          <w:sz w:val="28"/>
          <w:szCs w:val="28"/>
          <w:rtl w:val="0"/>
        </w:rPr>
        <w:t xml:space="preserve">Ведущий. Спорт – это сила, спорт – это движение, спорт – это здоровье, спорт – это жизнь. Занимайтесь спортом. Будьте здоровы. До новых встреч!</w:t>
      </w:r>
    </w:p>
    <w:p w:rsidR="00000000" w:rsidDel="00000000" w:rsidP="00000000" w:rsidRDefault="00000000" w:rsidRPr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Rule="auto"/>
        <w:contextualSpacing w:val="0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sectPr>
      <w:pgSz w:h="16838" w:w="11906"/>
      <w:pgMar w:bottom="1134" w:top="1134" w:left="1701" w:right="850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isplayBackgroundShape w:val="1"/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lang w:val="ru"/>
      </w:rPr>
    </w:rPrDefault>
    <w:pPrDefault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contextualSpacing w:val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