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1E7" w:rsidRPr="00A57DB9" w:rsidRDefault="000651E7" w:rsidP="000651E7">
      <w:pPr>
        <w:widowControl w:val="0"/>
        <w:spacing w:after="0" w:line="360" w:lineRule="auto"/>
        <w:jc w:val="center"/>
        <w:rPr>
          <w:rFonts w:ascii="Times New Roman" w:hAnsi="Times New Roman"/>
          <w:b/>
          <w:sz w:val="28"/>
          <w:szCs w:val="28"/>
        </w:rPr>
      </w:pPr>
      <w:r>
        <w:rPr>
          <w:rFonts w:ascii="Times New Roman" w:hAnsi="Times New Roman"/>
          <w:b/>
          <w:sz w:val="28"/>
          <w:szCs w:val="28"/>
        </w:rPr>
        <w:t>П</w:t>
      </w:r>
      <w:r w:rsidRPr="000651E7">
        <w:rPr>
          <w:rFonts w:ascii="Times New Roman" w:hAnsi="Times New Roman"/>
          <w:b/>
          <w:sz w:val="28"/>
          <w:szCs w:val="28"/>
        </w:rPr>
        <w:t>роблема влияния мотивации на продуктивность учебной деятельности младших школьников</w:t>
      </w:r>
      <w:r>
        <w:rPr>
          <w:rFonts w:ascii="Times New Roman" w:hAnsi="Times New Roman"/>
          <w:b/>
          <w:sz w:val="28"/>
          <w:szCs w:val="28"/>
        </w:rPr>
        <w:t xml:space="preserve"> </w:t>
      </w:r>
    </w:p>
    <w:p w:rsidR="004E5EF0" w:rsidRPr="00DA2CB3" w:rsidRDefault="004E5EF0" w:rsidP="004E5EF0">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Социальная ус</w:t>
      </w:r>
      <w:r w:rsidRPr="00DA2CB3">
        <w:rPr>
          <w:rFonts w:ascii="Times New Roman" w:hAnsi="Times New Roman"/>
          <w:sz w:val="28"/>
          <w:szCs w:val="28"/>
        </w:rPr>
        <w:t>пешность выпускника школы в значительной степени ос</w:t>
      </w:r>
      <w:r>
        <w:rPr>
          <w:rFonts w:ascii="Times New Roman" w:hAnsi="Times New Roman"/>
          <w:sz w:val="28"/>
          <w:szCs w:val="28"/>
        </w:rPr>
        <w:t xml:space="preserve">новывается на продуктивности его </w:t>
      </w:r>
      <w:r w:rsidRPr="00DA2CB3">
        <w:rPr>
          <w:rFonts w:ascii="Times New Roman" w:hAnsi="Times New Roman"/>
          <w:sz w:val="28"/>
          <w:szCs w:val="28"/>
        </w:rPr>
        <w:t>учебной д</w:t>
      </w:r>
      <w:r>
        <w:rPr>
          <w:rFonts w:ascii="Times New Roman" w:hAnsi="Times New Roman"/>
          <w:sz w:val="28"/>
          <w:szCs w:val="28"/>
        </w:rPr>
        <w:t>еятельности, которая</w:t>
      </w:r>
      <w:r w:rsidRPr="00DA2CB3">
        <w:rPr>
          <w:rFonts w:ascii="Times New Roman" w:hAnsi="Times New Roman"/>
          <w:sz w:val="28"/>
          <w:szCs w:val="28"/>
        </w:rPr>
        <w:t xml:space="preserve"> характеризуется успеваемость</w:t>
      </w:r>
      <w:r w:rsidR="000651E7">
        <w:rPr>
          <w:rFonts w:ascii="Times New Roman" w:hAnsi="Times New Roman"/>
          <w:sz w:val="28"/>
          <w:szCs w:val="28"/>
        </w:rPr>
        <w:t>ю и успешностью</w:t>
      </w:r>
      <w:r w:rsidRPr="00DA2CB3">
        <w:rPr>
          <w:rFonts w:ascii="Times New Roman" w:hAnsi="Times New Roman"/>
          <w:sz w:val="28"/>
          <w:szCs w:val="28"/>
        </w:rPr>
        <w:t>. Их уровень становится фундаментом об</w:t>
      </w:r>
      <w:r>
        <w:rPr>
          <w:rFonts w:ascii="Times New Roman" w:hAnsi="Times New Roman"/>
          <w:sz w:val="28"/>
          <w:szCs w:val="28"/>
        </w:rPr>
        <w:t>щей продуктивности</w:t>
      </w:r>
      <w:r w:rsidRPr="00DA2CB3">
        <w:rPr>
          <w:rFonts w:ascii="Times New Roman" w:hAnsi="Times New Roman"/>
          <w:sz w:val="28"/>
          <w:szCs w:val="28"/>
        </w:rPr>
        <w:t xml:space="preserve"> и эмоционального самочувствия младшего школьника.</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Согласно концепции ФГОС НОО в успешности (личностной, социальной, профессиональной) выражаются индивидуальные потребности ли</w:t>
      </w:r>
      <w:r>
        <w:rPr>
          <w:rFonts w:ascii="Times New Roman" w:hAnsi="Times New Roman"/>
          <w:sz w:val="28"/>
          <w:szCs w:val="28"/>
        </w:rPr>
        <w:t>чности. При этом продуктивность</w:t>
      </w:r>
      <w:r w:rsidRPr="00DA2CB3">
        <w:rPr>
          <w:rFonts w:ascii="Times New Roman" w:hAnsi="Times New Roman"/>
          <w:sz w:val="28"/>
          <w:szCs w:val="28"/>
        </w:rPr>
        <w:t xml:space="preserve"> связывается с развитием мотивационной активности </w:t>
      </w:r>
      <w:proofErr w:type="gramStart"/>
      <w:r w:rsidRPr="00DA2CB3">
        <w:rPr>
          <w:rFonts w:ascii="Times New Roman" w:hAnsi="Times New Roman"/>
          <w:sz w:val="28"/>
          <w:szCs w:val="28"/>
        </w:rPr>
        <w:t>обучающегося</w:t>
      </w:r>
      <w:proofErr w:type="gramEnd"/>
      <w:r w:rsidRPr="00DA2CB3">
        <w:rPr>
          <w:rFonts w:ascii="Times New Roman" w:hAnsi="Times New Roman"/>
          <w:sz w:val="28"/>
          <w:szCs w:val="28"/>
        </w:rPr>
        <w:t>, направленной на овладение учебной деятельностью, основой которой выступает формирование устойч</w:t>
      </w:r>
      <w:r w:rsidR="000651E7">
        <w:rPr>
          <w:rFonts w:ascii="Times New Roman" w:hAnsi="Times New Roman"/>
          <w:sz w:val="28"/>
          <w:szCs w:val="28"/>
        </w:rPr>
        <w:t>ивой системы учебных мотивов</w:t>
      </w:r>
      <w:r w:rsidR="00B953B8">
        <w:rPr>
          <w:rStyle w:val="a6"/>
          <w:rFonts w:ascii="Times New Roman" w:hAnsi="Times New Roman"/>
          <w:sz w:val="28"/>
          <w:szCs w:val="28"/>
        </w:rPr>
        <w:footnoteReference w:id="1"/>
      </w:r>
      <w:r w:rsidRPr="00DA2CB3">
        <w:rPr>
          <w:rFonts w:ascii="Times New Roman" w:hAnsi="Times New Roman"/>
          <w:sz w:val="28"/>
          <w:szCs w:val="28"/>
        </w:rPr>
        <w:t xml:space="preserve">. </w:t>
      </w:r>
    </w:p>
    <w:p w:rsidR="000651E7" w:rsidRDefault="004E5EF0" w:rsidP="004E5EF0">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Проблема продуктивности</w:t>
      </w:r>
      <w:r w:rsidRPr="00DA2CB3">
        <w:rPr>
          <w:rFonts w:ascii="Times New Roman" w:hAnsi="Times New Roman"/>
          <w:sz w:val="28"/>
          <w:szCs w:val="28"/>
        </w:rPr>
        <w:t xml:space="preserve"> учебной деятельности рассматривалась и рассматривается многими исследователями с разных позиций (В. К. </w:t>
      </w:r>
      <w:proofErr w:type="spellStart"/>
      <w:r w:rsidR="000651E7">
        <w:rPr>
          <w:rFonts w:ascii="Times New Roman" w:hAnsi="Times New Roman"/>
          <w:sz w:val="28"/>
          <w:szCs w:val="28"/>
        </w:rPr>
        <w:t>Вилюнас</w:t>
      </w:r>
      <w:proofErr w:type="spellEnd"/>
      <w:r>
        <w:rPr>
          <w:rFonts w:ascii="Times New Roman" w:hAnsi="Times New Roman"/>
          <w:sz w:val="28"/>
          <w:szCs w:val="28"/>
        </w:rPr>
        <w:t>,</w:t>
      </w:r>
      <w:r w:rsidRPr="00DA2CB3">
        <w:rPr>
          <w:rFonts w:ascii="Times New Roman" w:hAnsi="Times New Roman"/>
          <w:sz w:val="28"/>
          <w:szCs w:val="28"/>
        </w:rPr>
        <w:t xml:space="preserve"> </w:t>
      </w:r>
      <w:r w:rsidR="000651E7">
        <w:rPr>
          <w:rFonts w:ascii="Times New Roman" w:hAnsi="Times New Roman"/>
          <w:sz w:val="28"/>
          <w:szCs w:val="28"/>
        </w:rPr>
        <w:t>Т. Е. </w:t>
      </w:r>
      <w:proofErr w:type="spellStart"/>
      <w:r w:rsidR="000651E7">
        <w:rPr>
          <w:rFonts w:ascii="Times New Roman" w:hAnsi="Times New Roman"/>
          <w:sz w:val="28"/>
          <w:szCs w:val="28"/>
        </w:rPr>
        <w:t>Заводова</w:t>
      </w:r>
      <w:proofErr w:type="spellEnd"/>
      <w:r w:rsidR="000651E7">
        <w:rPr>
          <w:rFonts w:ascii="Times New Roman" w:hAnsi="Times New Roman"/>
          <w:sz w:val="28"/>
          <w:szCs w:val="28"/>
        </w:rPr>
        <w:t>, Е. Т. Конюхова</w:t>
      </w:r>
      <w:r w:rsidRPr="003464A1">
        <w:rPr>
          <w:rFonts w:ascii="Times New Roman" w:hAnsi="Times New Roman"/>
          <w:sz w:val="28"/>
          <w:szCs w:val="28"/>
        </w:rPr>
        <w:t>, Н. И. </w:t>
      </w:r>
      <w:r w:rsidR="000651E7">
        <w:rPr>
          <w:rFonts w:ascii="Times New Roman" w:hAnsi="Times New Roman"/>
          <w:sz w:val="28"/>
          <w:szCs w:val="28"/>
        </w:rPr>
        <w:t xml:space="preserve">Мешков </w:t>
      </w:r>
      <w:r w:rsidRPr="00DA2CB3">
        <w:rPr>
          <w:rFonts w:ascii="Times New Roman" w:hAnsi="Times New Roman"/>
          <w:sz w:val="28"/>
          <w:szCs w:val="28"/>
        </w:rPr>
        <w:t>и др.), но все же о</w:t>
      </w:r>
      <w:r w:rsidR="000651E7">
        <w:rPr>
          <w:rFonts w:ascii="Times New Roman" w:hAnsi="Times New Roman"/>
          <w:sz w:val="28"/>
          <w:szCs w:val="28"/>
        </w:rPr>
        <w:t>на сохраняет свою актуальность.</w:t>
      </w:r>
    </w:p>
    <w:p w:rsidR="000651E7"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Вопрос о роли мотивации в структуре учебной деятельности активно раз</w:t>
      </w:r>
      <w:r>
        <w:rPr>
          <w:rFonts w:ascii="Times New Roman" w:hAnsi="Times New Roman"/>
          <w:sz w:val="28"/>
          <w:szCs w:val="28"/>
        </w:rPr>
        <w:t>рабатывали</w:t>
      </w:r>
      <w:r w:rsidR="000651E7">
        <w:rPr>
          <w:rFonts w:ascii="Times New Roman" w:hAnsi="Times New Roman"/>
          <w:sz w:val="28"/>
          <w:szCs w:val="28"/>
        </w:rPr>
        <w:t xml:space="preserve"> А. Н. Леонтьев, Л. И. </w:t>
      </w:r>
      <w:proofErr w:type="spellStart"/>
      <w:r w:rsidR="000651E7">
        <w:rPr>
          <w:rFonts w:ascii="Times New Roman" w:hAnsi="Times New Roman"/>
          <w:sz w:val="28"/>
          <w:szCs w:val="28"/>
        </w:rPr>
        <w:t>Божович</w:t>
      </w:r>
      <w:proofErr w:type="spellEnd"/>
      <w:r w:rsidRPr="00DA2CB3">
        <w:rPr>
          <w:rFonts w:ascii="Times New Roman" w:hAnsi="Times New Roman"/>
          <w:sz w:val="28"/>
          <w:szCs w:val="28"/>
        </w:rPr>
        <w:t xml:space="preserve"> и др. Влиянию деятельности на становление мотивационной сферы посвящены исследования В. В. Да</w:t>
      </w:r>
      <w:r w:rsidR="000651E7">
        <w:rPr>
          <w:rFonts w:ascii="Times New Roman" w:hAnsi="Times New Roman"/>
          <w:sz w:val="28"/>
          <w:szCs w:val="28"/>
        </w:rPr>
        <w:t xml:space="preserve">выдова, В. С. Ильина </w:t>
      </w:r>
      <w:r w:rsidRPr="00DA2CB3">
        <w:rPr>
          <w:rFonts w:ascii="Times New Roman" w:hAnsi="Times New Roman"/>
          <w:sz w:val="28"/>
          <w:szCs w:val="28"/>
        </w:rPr>
        <w:t xml:space="preserve">и др.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На современном этапе развития </w:t>
      </w:r>
      <w:r>
        <w:rPr>
          <w:rFonts w:ascii="Times New Roman" w:hAnsi="Times New Roman"/>
          <w:sz w:val="28"/>
          <w:szCs w:val="28"/>
        </w:rPr>
        <w:t xml:space="preserve">науки </w:t>
      </w:r>
      <w:r w:rsidRPr="00DA2CB3">
        <w:rPr>
          <w:rFonts w:ascii="Times New Roman" w:hAnsi="Times New Roman"/>
          <w:sz w:val="28"/>
          <w:szCs w:val="28"/>
        </w:rPr>
        <w:t>данной проблеме так же посвящено много работ (Н. </w:t>
      </w:r>
      <w:r w:rsidR="000651E7">
        <w:rPr>
          <w:rFonts w:ascii="Times New Roman" w:hAnsi="Times New Roman"/>
          <w:sz w:val="28"/>
          <w:szCs w:val="28"/>
        </w:rPr>
        <w:t>В. </w:t>
      </w:r>
      <w:proofErr w:type="spellStart"/>
      <w:r w:rsidR="000651E7">
        <w:rPr>
          <w:rFonts w:ascii="Times New Roman" w:hAnsi="Times New Roman"/>
          <w:sz w:val="28"/>
          <w:szCs w:val="28"/>
        </w:rPr>
        <w:t>Бордовская</w:t>
      </w:r>
      <w:proofErr w:type="spellEnd"/>
      <w:r w:rsidRPr="00DA2CB3">
        <w:rPr>
          <w:rFonts w:ascii="Times New Roman" w:hAnsi="Times New Roman"/>
          <w:sz w:val="28"/>
          <w:szCs w:val="28"/>
        </w:rPr>
        <w:t>, Ю. В. </w:t>
      </w:r>
      <w:proofErr w:type="spellStart"/>
      <w:r w:rsidR="000651E7">
        <w:rPr>
          <w:rFonts w:ascii="Times New Roman" w:hAnsi="Times New Roman"/>
          <w:sz w:val="28"/>
          <w:szCs w:val="28"/>
        </w:rPr>
        <w:t>Варданян</w:t>
      </w:r>
      <w:proofErr w:type="spellEnd"/>
      <w:r w:rsidR="000651E7">
        <w:rPr>
          <w:rFonts w:ascii="Times New Roman" w:hAnsi="Times New Roman"/>
          <w:sz w:val="28"/>
          <w:szCs w:val="28"/>
        </w:rPr>
        <w:t>, Г. И. Саранцев</w:t>
      </w:r>
      <w:r w:rsidRPr="00DA2CB3">
        <w:rPr>
          <w:rFonts w:ascii="Times New Roman" w:hAnsi="Times New Roman"/>
          <w:sz w:val="28"/>
          <w:szCs w:val="28"/>
        </w:rPr>
        <w:t xml:space="preserve"> </w:t>
      </w:r>
      <w:r w:rsidRPr="007A35AA">
        <w:rPr>
          <w:rFonts w:ascii="Times New Roman" w:hAnsi="Times New Roman"/>
          <w:sz w:val="28"/>
          <w:szCs w:val="28"/>
        </w:rPr>
        <w:t xml:space="preserve">и </w:t>
      </w:r>
      <w:proofErr w:type="spellStart"/>
      <w:proofErr w:type="gramStart"/>
      <w:r w:rsidR="000651E7">
        <w:rPr>
          <w:rFonts w:ascii="Times New Roman" w:hAnsi="Times New Roman"/>
          <w:sz w:val="28"/>
          <w:szCs w:val="28"/>
        </w:rPr>
        <w:t>др</w:t>
      </w:r>
      <w:proofErr w:type="spellEnd"/>
      <w:proofErr w:type="gramEnd"/>
      <w:r w:rsidR="000651E7">
        <w:rPr>
          <w:rFonts w:ascii="Times New Roman" w:hAnsi="Times New Roman"/>
          <w:sz w:val="28"/>
          <w:szCs w:val="28"/>
        </w:rPr>
        <w:t>)</w:t>
      </w:r>
      <w:r w:rsidRPr="007A35AA">
        <w:rPr>
          <w:rFonts w:ascii="Times New Roman" w:hAnsi="Times New Roman"/>
          <w:sz w:val="28"/>
          <w:szCs w:val="28"/>
        </w:rPr>
        <w:t>.</w:t>
      </w:r>
      <w:r w:rsidRPr="00DA2CB3">
        <w:rPr>
          <w:rFonts w:ascii="Times New Roman" w:hAnsi="Times New Roman"/>
          <w:sz w:val="28"/>
          <w:szCs w:val="28"/>
        </w:rPr>
        <w:t xml:space="preserve"> В ходе исследований данными авторами выработаны подходы к усилению роли мотивации в структуре учебной деятельности, определено влияние мотивации на процесс протекания деятельности, доказана возможность изменения характера деятельности посредством мотивационной сферы. Деятельность всегда опосредована «психическим отражением, </w:t>
      </w:r>
      <w:r w:rsidRPr="00DA2CB3">
        <w:rPr>
          <w:rFonts w:ascii="Times New Roman" w:hAnsi="Times New Roman"/>
          <w:sz w:val="28"/>
          <w:szCs w:val="28"/>
        </w:rPr>
        <w:lastRenderedPageBreak/>
        <w:t>реальная функция которого состоит в том, что оно ориентирует субъекта в пред</w:t>
      </w:r>
      <w:r w:rsidR="000651E7">
        <w:rPr>
          <w:rFonts w:ascii="Times New Roman" w:hAnsi="Times New Roman"/>
          <w:sz w:val="28"/>
          <w:szCs w:val="28"/>
        </w:rPr>
        <w:t>метном мире»</w:t>
      </w:r>
      <w:r w:rsidRPr="00DA2CB3">
        <w:rPr>
          <w:rFonts w:ascii="Times New Roman" w:hAnsi="Times New Roman"/>
          <w:sz w:val="28"/>
          <w:szCs w:val="28"/>
        </w:rPr>
        <w:t>. То есть в любой деятельности, в том числе учебной, всегда есть направленность на объект (предметность учебной деятельности), а так же она всегда осуществляется человеком (</w:t>
      </w:r>
      <w:proofErr w:type="spellStart"/>
      <w:r w:rsidRPr="00DA2CB3">
        <w:rPr>
          <w:rFonts w:ascii="Times New Roman" w:hAnsi="Times New Roman"/>
          <w:sz w:val="28"/>
          <w:szCs w:val="28"/>
        </w:rPr>
        <w:t>субъектность</w:t>
      </w:r>
      <w:proofErr w:type="spellEnd"/>
      <w:r w:rsidRPr="00DA2CB3">
        <w:rPr>
          <w:rFonts w:ascii="Times New Roman" w:hAnsi="Times New Roman"/>
          <w:sz w:val="28"/>
          <w:szCs w:val="28"/>
        </w:rPr>
        <w:t xml:space="preserve"> учебной деятельности). </w:t>
      </w:r>
    </w:p>
    <w:p w:rsidR="004E5EF0" w:rsidRPr="00DA2CB3" w:rsidRDefault="004E5EF0" w:rsidP="004E5EF0">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Р</w:t>
      </w:r>
      <w:r w:rsidRPr="00DA2CB3">
        <w:rPr>
          <w:rFonts w:ascii="Times New Roman" w:hAnsi="Times New Roman"/>
          <w:sz w:val="28"/>
          <w:szCs w:val="28"/>
        </w:rPr>
        <w:t xml:space="preserve">яд </w:t>
      </w:r>
      <w:r w:rsidR="000651E7">
        <w:rPr>
          <w:rFonts w:ascii="Times New Roman" w:hAnsi="Times New Roman"/>
          <w:sz w:val="28"/>
          <w:szCs w:val="28"/>
        </w:rPr>
        <w:t>исследователей (И. А. Зимняя</w:t>
      </w:r>
      <w:r w:rsidRPr="00DA2CB3">
        <w:rPr>
          <w:rFonts w:ascii="Times New Roman" w:hAnsi="Times New Roman"/>
          <w:sz w:val="28"/>
          <w:szCs w:val="28"/>
        </w:rPr>
        <w:t>, Н. Ф. </w:t>
      </w:r>
      <w:proofErr w:type="spellStart"/>
      <w:r w:rsidRPr="00DA2CB3">
        <w:rPr>
          <w:rFonts w:ascii="Times New Roman" w:hAnsi="Times New Roman"/>
          <w:sz w:val="28"/>
          <w:szCs w:val="28"/>
        </w:rPr>
        <w:t>Коряковцев</w:t>
      </w:r>
      <w:r>
        <w:rPr>
          <w:rFonts w:ascii="Times New Roman" w:hAnsi="Times New Roman"/>
          <w:sz w:val="28"/>
          <w:szCs w:val="28"/>
        </w:rPr>
        <w:t>о</w:t>
      </w:r>
      <w:r w:rsidR="000651E7">
        <w:rPr>
          <w:rFonts w:ascii="Times New Roman" w:hAnsi="Times New Roman"/>
          <w:sz w:val="28"/>
          <w:szCs w:val="28"/>
        </w:rPr>
        <w:t>й</w:t>
      </w:r>
      <w:proofErr w:type="spellEnd"/>
      <w:r w:rsidR="000651E7">
        <w:rPr>
          <w:rFonts w:ascii="Times New Roman" w:hAnsi="Times New Roman"/>
          <w:sz w:val="28"/>
          <w:szCs w:val="28"/>
        </w:rPr>
        <w:t xml:space="preserve"> </w:t>
      </w:r>
      <w:r w:rsidRPr="00DA2CB3">
        <w:rPr>
          <w:rFonts w:ascii="Times New Roman" w:hAnsi="Times New Roman"/>
          <w:sz w:val="28"/>
          <w:szCs w:val="28"/>
        </w:rPr>
        <w:t xml:space="preserve">и др.) апеллируют к термину «продуктивная учебная деятельность». Основа этого термина - продукт деятельности. </w:t>
      </w:r>
      <w:proofErr w:type="gramStart"/>
      <w:r w:rsidRPr="00DA2CB3">
        <w:rPr>
          <w:rFonts w:ascii="Times New Roman" w:hAnsi="Times New Roman"/>
          <w:sz w:val="28"/>
          <w:szCs w:val="28"/>
        </w:rPr>
        <w:t>Под компонентом продукта деятельности понимается: 1) знания, умения, навыки; 2) мировоззрение личности; 3) кругозор и эрудиция; 4) качества ума, интеллектуальное развитие личности; 5) умение учиться, потребность приобретать и пополнять знания; 6) навыки самообразования; 7) активность; 8) работоспособность (умственная и физическая); 9) воспитанность (нравственная, эстетическая, экологическая, политехническая и др.);</w:t>
      </w:r>
      <w:proofErr w:type="gramEnd"/>
      <w:r w:rsidRPr="00DA2CB3">
        <w:rPr>
          <w:rFonts w:ascii="Times New Roman" w:hAnsi="Times New Roman"/>
          <w:sz w:val="28"/>
          <w:szCs w:val="28"/>
        </w:rPr>
        <w:t xml:space="preserve"> </w:t>
      </w:r>
      <w:proofErr w:type="gramStart"/>
      <w:r w:rsidRPr="00DA2CB3">
        <w:rPr>
          <w:rFonts w:ascii="Times New Roman" w:hAnsi="Times New Roman"/>
          <w:sz w:val="28"/>
          <w:szCs w:val="28"/>
        </w:rPr>
        <w:t>10) профессиональная ориентация и подго</w:t>
      </w:r>
      <w:r w:rsidR="00ED2CD9">
        <w:rPr>
          <w:rFonts w:ascii="Times New Roman" w:hAnsi="Times New Roman"/>
          <w:sz w:val="28"/>
          <w:szCs w:val="28"/>
        </w:rPr>
        <w:t>товка к жизни и др</w:t>
      </w:r>
      <w:r w:rsidR="00B953B8">
        <w:rPr>
          <w:rFonts w:ascii="Times New Roman" w:hAnsi="Times New Roman"/>
          <w:sz w:val="28"/>
          <w:szCs w:val="28"/>
        </w:rPr>
        <w:t xml:space="preserve">. </w:t>
      </w:r>
      <w:r w:rsidRPr="00DA2CB3">
        <w:rPr>
          <w:rFonts w:ascii="Times New Roman" w:hAnsi="Times New Roman"/>
          <w:sz w:val="28"/>
          <w:szCs w:val="28"/>
        </w:rPr>
        <w:t xml:space="preserve">По утверждению А. В. </w:t>
      </w:r>
      <w:proofErr w:type="spellStart"/>
      <w:r w:rsidRPr="00DA2CB3">
        <w:rPr>
          <w:rFonts w:ascii="Times New Roman" w:hAnsi="Times New Roman"/>
          <w:sz w:val="28"/>
          <w:szCs w:val="28"/>
        </w:rPr>
        <w:t>Межиной</w:t>
      </w:r>
      <w:proofErr w:type="spellEnd"/>
      <w:r w:rsidRPr="00DA2CB3">
        <w:rPr>
          <w:rFonts w:ascii="Times New Roman" w:hAnsi="Times New Roman"/>
          <w:sz w:val="28"/>
          <w:szCs w:val="28"/>
        </w:rPr>
        <w:t xml:space="preserve"> на стыке этих компонентов выделяется третий — овладение технологией учебной деятельности, то ест</w:t>
      </w:r>
      <w:r w:rsidR="00ED2CD9">
        <w:rPr>
          <w:rFonts w:ascii="Times New Roman" w:hAnsi="Times New Roman"/>
          <w:sz w:val="28"/>
          <w:szCs w:val="28"/>
        </w:rPr>
        <w:t>ь формирование «умения учиться»</w:t>
      </w:r>
      <w:r w:rsidR="00B953B8">
        <w:rPr>
          <w:rStyle w:val="a6"/>
          <w:rFonts w:ascii="Times New Roman" w:hAnsi="Times New Roman"/>
          <w:sz w:val="28"/>
          <w:szCs w:val="28"/>
        </w:rPr>
        <w:footnoteReference w:id="2"/>
      </w:r>
      <w:r w:rsidRPr="00DA2CB3">
        <w:rPr>
          <w:rFonts w:ascii="Times New Roman" w:hAnsi="Times New Roman"/>
          <w:sz w:val="28"/>
          <w:szCs w:val="28"/>
        </w:rPr>
        <w:t xml:space="preserve">. В понимании Н. Ф. </w:t>
      </w:r>
      <w:proofErr w:type="spellStart"/>
      <w:r w:rsidRPr="00DA2CB3">
        <w:rPr>
          <w:rFonts w:ascii="Times New Roman" w:hAnsi="Times New Roman"/>
          <w:sz w:val="28"/>
          <w:szCs w:val="28"/>
        </w:rPr>
        <w:t>Коряковцевой</w:t>
      </w:r>
      <w:proofErr w:type="spellEnd"/>
      <w:r w:rsidRPr="00DA2CB3">
        <w:rPr>
          <w:rFonts w:ascii="Times New Roman" w:hAnsi="Times New Roman"/>
          <w:sz w:val="28"/>
          <w:szCs w:val="28"/>
        </w:rPr>
        <w:t>, продуктивная учебная деятельность — это самостоятельная творческая учебная деятельность учащегося, которая включена в реальный социально-культурный контекст, направлена на создание личностно значимого образовательного продукта и, в отличие от</w:t>
      </w:r>
      <w:proofErr w:type="gramEnd"/>
      <w:r w:rsidRPr="00DA2CB3">
        <w:rPr>
          <w:rFonts w:ascii="Times New Roman" w:hAnsi="Times New Roman"/>
          <w:sz w:val="28"/>
          <w:szCs w:val="28"/>
        </w:rPr>
        <w:t xml:space="preserve"> репродукции «готовых знаний», носит конструктивный, созидательный, рефлексивно-оценочный характ</w:t>
      </w:r>
      <w:r w:rsidR="00ED2CD9">
        <w:rPr>
          <w:rFonts w:ascii="Times New Roman" w:hAnsi="Times New Roman"/>
          <w:sz w:val="28"/>
          <w:szCs w:val="28"/>
        </w:rPr>
        <w:t>ер</w:t>
      </w:r>
      <w:r w:rsidR="00B953B8">
        <w:rPr>
          <w:rStyle w:val="a6"/>
          <w:rFonts w:ascii="Times New Roman" w:hAnsi="Times New Roman"/>
          <w:sz w:val="28"/>
          <w:szCs w:val="28"/>
        </w:rPr>
        <w:footnoteReference w:id="3"/>
      </w:r>
      <w:r w:rsidRPr="00DA2CB3">
        <w:rPr>
          <w:rFonts w:ascii="Times New Roman" w:hAnsi="Times New Roman"/>
          <w:sz w:val="28"/>
          <w:szCs w:val="28"/>
        </w:rPr>
        <w:t>.</w:t>
      </w:r>
    </w:p>
    <w:p w:rsidR="004E5EF0" w:rsidRPr="00FD6EF6" w:rsidRDefault="004E5EF0" w:rsidP="004E5EF0">
      <w:pPr>
        <w:pStyle w:val="a3"/>
        <w:spacing w:before="0" w:beforeAutospacing="0" w:after="0" w:afterAutospacing="0" w:line="360" w:lineRule="auto"/>
        <w:ind w:firstLine="709"/>
        <w:jc w:val="both"/>
        <w:rPr>
          <w:color w:val="000000"/>
          <w:sz w:val="28"/>
          <w:szCs w:val="28"/>
        </w:rPr>
      </w:pPr>
      <w:proofErr w:type="gramStart"/>
      <w:r w:rsidRPr="00ED2CD9">
        <w:rPr>
          <w:color w:val="000000"/>
          <w:sz w:val="28"/>
          <w:szCs w:val="28"/>
        </w:rPr>
        <w:t>Ш. А. </w:t>
      </w:r>
      <w:proofErr w:type="spellStart"/>
      <w:r w:rsidRPr="00ED2CD9">
        <w:rPr>
          <w:color w:val="000000"/>
          <w:sz w:val="28"/>
          <w:szCs w:val="28"/>
        </w:rPr>
        <w:t>Амонашвили</w:t>
      </w:r>
      <w:proofErr w:type="spellEnd"/>
      <w:r w:rsidRPr="00ED2CD9">
        <w:rPr>
          <w:color w:val="000000"/>
          <w:sz w:val="28"/>
          <w:szCs w:val="28"/>
        </w:rPr>
        <w:t xml:space="preserve"> под продуктом</w:t>
      </w:r>
      <w:r w:rsidRPr="00FD6EF6">
        <w:rPr>
          <w:color w:val="000000"/>
          <w:sz w:val="28"/>
          <w:szCs w:val="28"/>
        </w:rPr>
        <w:t xml:space="preserve"> учебной деятельности понимает внутреннее новообразование психики и деятельности в мотивационном, целостном и смысловом планах</w:t>
      </w:r>
      <w:r w:rsidR="00B953B8">
        <w:rPr>
          <w:rStyle w:val="a6"/>
          <w:color w:val="000000"/>
          <w:sz w:val="28"/>
          <w:szCs w:val="28"/>
        </w:rPr>
        <w:footnoteReference w:id="4"/>
      </w:r>
      <w:r w:rsidRPr="00FD6EF6">
        <w:rPr>
          <w:color w:val="000000"/>
          <w:sz w:val="28"/>
          <w:szCs w:val="28"/>
        </w:rPr>
        <w:t xml:space="preserve">. От его структурированной организации, системности, глубины, прочности, систематичности во многом зависит </w:t>
      </w:r>
      <w:r w:rsidRPr="00FD6EF6">
        <w:rPr>
          <w:color w:val="000000"/>
          <w:sz w:val="28"/>
          <w:szCs w:val="28"/>
        </w:rPr>
        <w:lastRenderedPageBreak/>
        <w:t>дальнейшая деятельность человека, в частности, успешность учебной и профессиональной деятельности, общения.</w:t>
      </w:r>
      <w:proofErr w:type="gramEnd"/>
      <w:r w:rsidRPr="00FD6EF6">
        <w:rPr>
          <w:color w:val="000000"/>
          <w:sz w:val="28"/>
          <w:szCs w:val="28"/>
        </w:rPr>
        <w:t xml:space="preserve"> Главным продуктом учебной деятельности в собственном смысле слова является формирование у учащегося теоретического мышления и сознания.</w:t>
      </w:r>
    </w:p>
    <w:p w:rsidR="004E5EF0" w:rsidRPr="00FD6EF6" w:rsidRDefault="004E5EF0" w:rsidP="004E5EF0">
      <w:pPr>
        <w:pStyle w:val="a3"/>
        <w:spacing w:before="0" w:beforeAutospacing="0" w:after="0" w:afterAutospacing="0" w:line="360" w:lineRule="auto"/>
        <w:ind w:firstLine="709"/>
        <w:jc w:val="both"/>
        <w:rPr>
          <w:color w:val="000000"/>
          <w:sz w:val="28"/>
          <w:szCs w:val="28"/>
        </w:rPr>
      </w:pPr>
      <w:r>
        <w:rPr>
          <w:color w:val="000000"/>
          <w:sz w:val="28"/>
          <w:szCs w:val="28"/>
        </w:rPr>
        <w:t xml:space="preserve">Таким образом, </w:t>
      </w:r>
      <w:r w:rsidRPr="009D1BEB">
        <w:rPr>
          <w:color w:val="000000"/>
          <w:sz w:val="28"/>
          <w:szCs w:val="28"/>
        </w:rPr>
        <w:t>под</w:t>
      </w:r>
      <w:r w:rsidRPr="009D1BEB">
        <w:rPr>
          <w:b/>
          <w:color w:val="000000"/>
          <w:sz w:val="28"/>
          <w:szCs w:val="28"/>
        </w:rPr>
        <w:t xml:space="preserve"> продуктивностью учебной деятельности</w:t>
      </w:r>
      <w:r w:rsidRPr="00FD6EF6">
        <w:rPr>
          <w:color w:val="000000"/>
          <w:sz w:val="28"/>
          <w:szCs w:val="28"/>
        </w:rPr>
        <w:t xml:space="preserve"> понимается такой педагогический процесс, который способствует развитию личности посредством продуктивно-ориентировочной деятельности в реальной жизненной ситуации и происходящей в составе группы учащихся при поддержке педагога.</w:t>
      </w:r>
      <w:r>
        <w:rPr>
          <w:color w:val="000000"/>
          <w:sz w:val="28"/>
          <w:szCs w:val="28"/>
        </w:rPr>
        <w:t xml:space="preserve"> П</w:t>
      </w:r>
      <w:r w:rsidRPr="00DA2CB3">
        <w:rPr>
          <w:sz w:val="28"/>
          <w:szCs w:val="28"/>
        </w:rPr>
        <w:t xml:space="preserve">родуктивная учебная деятельность нацелена на успешность в самой деятельности, ориентированной на продукт, при этом </w:t>
      </w:r>
      <w:r>
        <w:rPr>
          <w:sz w:val="28"/>
          <w:szCs w:val="28"/>
        </w:rPr>
        <w:t>у учащих</w:t>
      </w:r>
      <w:r w:rsidRPr="00DA2CB3">
        <w:rPr>
          <w:sz w:val="28"/>
          <w:szCs w:val="28"/>
        </w:rPr>
        <w:t xml:space="preserve">ся </w:t>
      </w:r>
      <w:r>
        <w:rPr>
          <w:sz w:val="28"/>
          <w:szCs w:val="28"/>
        </w:rPr>
        <w:t xml:space="preserve">формируются универсальные учебные действия, </w:t>
      </w:r>
      <w:r w:rsidRPr="00DA2CB3">
        <w:rPr>
          <w:sz w:val="28"/>
          <w:szCs w:val="28"/>
        </w:rPr>
        <w:t>установки на создание собственного образовательного продукта.</w:t>
      </w:r>
    </w:p>
    <w:p w:rsidR="004E5EF0" w:rsidRPr="00DA2CB3" w:rsidRDefault="004E5EF0" w:rsidP="004E5EF0">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Рассмотрим</w:t>
      </w:r>
      <w:r w:rsidRPr="00FD6EF6">
        <w:rPr>
          <w:rFonts w:ascii="Times New Roman" w:hAnsi="Times New Roman"/>
          <w:sz w:val="28"/>
          <w:szCs w:val="28"/>
        </w:rPr>
        <w:t xml:space="preserve"> </w:t>
      </w:r>
      <w:r w:rsidRPr="00ED2CD9">
        <w:rPr>
          <w:rFonts w:ascii="Times New Roman" w:hAnsi="Times New Roman"/>
          <w:sz w:val="28"/>
          <w:szCs w:val="28"/>
        </w:rPr>
        <w:t>составляющие продуктивности.</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FD6EF6">
        <w:rPr>
          <w:rFonts w:ascii="Times New Roman" w:hAnsi="Times New Roman"/>
          <w:i/>
          <w:sz w:val="28"/>
          <w:szCs w:val="28"/>
        </w:rPr>
        <w:t>Успеваемость</w:t>
      </w:r>
      <w:r w:rsidRPr="00DA2CB3">
        <w:rPr>
          <w:rFonts w:ascii="Times New Roman" w:hAnsi="Times New Roman"/>
          <w:sz w:val="28"/>
          <w:szCs w:val="28"/>
        </w:rPr>
        <w:t xml:space="preserve"> характеризуется параметром отметки качества образования и представляет собой уровень усвоения знаний, умений и навыков, требуемых основной образовательной программой. Но в рамках </w:t>
      </w:r>
      <w:proofErr w:type="spellStart"/>
      <w:r w:rsidRPr="00DA2CB3">
        <w:rPr>
          <w:rFonts w:ascii="Times New Roman" w:hAnsi="Times New Roman"/>
          <w:sz w:val="28"/>
          <w:szCs w:val="28"/>
        </w:rPr>
        <w:t>компетентностного</w:t>
      </w:r>
      <w:proofErr w:type="spellEnd"/>
      <w:r w:rsidRPr="00DA2CB3">
        <w:rPr>
          <w:rFonts w:ascii="Times New Roman" w:hAnsi="Times New Roman"/>
          <w:sz w:val="28"/>
          <w:szCs w:val="28"/>
        </w:rPr>
        <w:t xml:space="preserve"> подхода к школьному образованию (одного из приоритетов федерального государственного образовательного стандарта начального общего образования второго поколения) она (успеваемость) не может отразить всех значимых аспектов качества образования. </w:t>
      </w:r>
    </w:p>
    <w:p w:rsidR="004E5EF0" w:rsidRDefault="004E5EF0" w:rsidP="004E5EF0">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Второй составляющей продуктивности учебной деятельности выступает </w:t>
      </w:r>
      <w:r w:rsidRPr="00157EE5">
        <w:rPr>
          <w:rFonts w:ascii="Times New Roman" w:hAnsi="Times New Roman"/>
          <w:i/>
          <w:sz w:val="28"/>
          <w:szCs w:val="28"/>
        </w:rPr>
        <w:t>успешность</w:t>
      </w:r>
      <w:r>
        <w:rPr>
          <w:rFonts w:ascii="Times New Roman" w:hAnsi="Times New Roman"/>
          <w:sz w:val="28"/>
          <w:szCs w:val="28"/>
        </w:rPr>
        <w:t xml:space="preserve">, которая характеризует </w:t>
      </w:r>
      <w:proofErr w:type="spellStart"/>
      <w:r>
        <w:rPr>
          <w:rFonts w:ascii="Times New Roman" w:hAnsi="Times New Roman"/>
          <w:sz w:val="28"/>
          <w:szCs w:val="28"/>
        </w:rPr>
        <w:t>удовлетворенность</w:t>
      </w:r>
      <w:proofErr w:type="spellEnd"/>
      <w:r>
        <w:rPr>
          <w:rFonts w:ascii="Times New Roman" w:hAnsi="Times New Roman"/>
          <w:sz w:val="28"/>
          <w:szCs w:val="28"/>
        </w:rPr>
        <w:t xml:space="preserve"> ученика как субъекта и его значимых взрослых осуществляемой учебной деятельностью. </w:t>
      </w:r>
    </w:p>
    <w:p w:rsidR="004E5EF0"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Успешность является более широким понятием по отношению к успеваемости, которая отражает только степень усвоения знаний, умений и навыков, и продуктивности, не затрагивающей социальной оценки достигнутых результатов деятельности ученика, так как достижения в </w:t>
      </w:r>
      <w:proofErr w:type="spellStart"/>
      <w:r w:rsidRPr="00DA2CB3">
        <w:rPr>
          <w:rFonts w:ascii="Times New Roman" w:hAnsi="Times New Roman"/>
          <w:sz w:val="28"/>
          <w:szCs w:val="28"/>
        </w:rPr>
        <w:t>учебе</w:t>
      </w:r>
      <w:proofErr w:type="spellEnd"/>
      <w:r w:rsidRPr="00DA2CB3">
        <w:rPr>
          <w:rFonts w:ascii="Times New Roman" w:hAnsi="Times New Roman"/>
          <w:sz w:val="28"/>
          <w:szCs w:val="28"/>
        </w:rPr>
        <w:t xml:space="preserve"> часто определяют отношение одноклассников, влияют на его самооценку. </w:t>
      </w:r>
      <w:r>
        <w:rPr>
          <w:rFonts w:ascii="Times New Roman" w:hAnsi="Times New Roman"/>
          <w:sz w:val="28"/>
          <w:szCs w:val="28"/>
        </w:rPr>
        <w:t xml:space="preserve">Поэтому, подробнее </w:t>
      </w:r>
      <w:proofErr w:type="spellStart"/>
      <w:r>
        <w:rPr>
          <w:rFonts w:ascii="Times New Roman" w:hAnsi="Times New Roman"/>
          <w:sz w:val="28"/>
          <w:szCs w:val="28"/>
        </w:rPr>
        <w:t>разберем</w:t>
      </w:r>
      <w:proofErr w:type="spellEnd"/>
      <w:r>
        <w:rPr>
          <w:rFonts w:ascii="Times New Roman" w:hAnsi="Times New Roman"/>
          <w:sz w:val="28"/>
          <w:szCs w:val="28"/>
        </w:rPr>
        <w:t xml:space="preserve"> проблему успешности в учебной деятельности. </w:t>
      </w:r>
    </w:p>
    <w:p w:rsidR="004E5EF0" w:rsidRPr="00DA2CB3" w:rsidRDefault="004E5EF0" w:rsidP="004E5EF0">
      <w:pPr>
        <w:widowControl w:val="0"/>
        <w:spacing w:after="0" w:line="360" w:lineRule="auto"/>
        <w:ind w:firstLine="709"/>
        <w:jc w:val="both"/>
        <w:rPr>
          <w:rFonts w:ascii="Times New Roman" w:hAnsi="Times New Roman"/>
          <w:sz w:val="28"/>
          <w:szCs w:val="28"/>
        </w:rPr>
      </w:pPr>
      <w:r>
        <w:rPr>
          <w:rFonts w:ascii="Times New Roman" w:hAnsi="Times New Roman"/>
          <w:sz w:val="28"/>
          <w:szCs w:val="28"/>
        </w:rPr>
        <w:lastRenderedPageBreak/>
        <w:t>Данная проблема</w:t>
      </w:r>
      <w:r w:rsidRPr="00DA2CB3">
        <w:rPr>
          <w:rFonts w:ascii="Times New Roman" w:hAnsi="Times New Roman"/>
          <w:sz w:val="28"/>
          <w:szCs w:val="28"/>
        </w:rPr>
        <w:t xml:space="preserve"> долгое время изучалась только по отношению к объективному результату деятельности. Исследователями изучалась эффективность, результативность деятельности людей в условиях индивидуальной и совместной деятельности. Часто успешность выражается в категориях общественного, индивидуального развития, нормы патологии и т.п.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Переживание успеха или неуспеха – это внутренняя представленность </w:t>
      </w:r>
      <w:proofErr w:type="gramStart"/>
      <w:r w:rsidRPr="00DA2CB3">
        <w:rPr>
          <w:rFonts w:ascii="Times New Roman" w:hAnsi="Times New Roman"/>
          <w:sz w:val="28"/>
          <w:szCs w:val="28"/>
        </w:rPr>
        <w:t>субъекту</w:t>
      </w:r>
      <w:proofErr w:type="gramEnd"/>
      <w:r w:rsidRPr="00DA2CB3">
        <w:rPr>
          <w:rFonts w:ascii="Times New Roman" w:hAnsi="Times New Roman"/>
          <w:sz w:val="28"/>
          <w:szCs w:val="28"/>
        </w:rPr>
        <w:t xml:space="preserve"> как результатов его деятельности, так и изменений, произошедших в его системе «Я». Переживание успеха и неуспеха приводят к изменениям компонентов системы «Я», таких, как самооценка, самоуважение и, как результат, к изменению </w:t>
      </w:r>
      <w:proofErr w:type="spellStart"/>
      <w:r w:rsidRPr="00DA2CB3">
        <w:rPr>
          <w:rFonts w:ascii="Times New Roman" w:hAnsi="Times New Roman"/>
          <w:sz w:val="28"/>
          <w:szCs w:val="28"/>
        </w:rPr>
        <w:t>самоотношения</w:t>
      </w:r>
      <w:proofErr w:type="spellEnd"/>
      <w:r w:rsidRPr="00DA2CB3">
        <w:rPr>
          <w:rFonts w:ascii="Times New Roman" w:hAnsi="Times New Roman"/>
          <w:sz w:val="28"/>
          <w:szCs w:val="28"/>
        </w:rPr>
        <w:t xml:space="preserve">, которое усиливает переживание успеха и неуспеха. Отечественными и зарубежными исследователями </w:t>
      </w:r>
      <w:proofErr w:type="spellStart"/>
      <w:r w:rsidRPr="00DA2CB3">
        <w:rPr>
          <w:rFonts w:ascii="Times New Roman" w:hAnsi="Times New Roman"/>
          <w:sz w:val="28"/>
          <w:szCs w:val="28"/>
        </w:rPr>
        <w:t>подчеркивается</w:t>
      </w:r>
      <w:proofErr w:type="spellEnd"/>
      <w:r w:rsidRPr="00DA2CB3">
        <w:rPr>
          <w:rFonts w:ascii="Times New Roman" w:hAnsi="Times New Roman"/>
          <w:sz w:val="28"/>
          <w:szCs w:val="28"/>
        </w:rPr>
        <w:t xml:space="preserve">, что особенности «Я» субъекта определяются тем, насколько человек успешен или неуспешен, какова его самооценка и его </w:t>
      </w:r>
      <w:proofErr w:type="spellStart"/>
      <w:r w:rsidRPr="00DA2CB3">
        <w:rPr>
          <w:rFonts w:ascii="Times New Roman" w:hAnsi="Times New Roman"/>
          <w:sz w:val="28"/>
          <w:szCs w:val="28"/>
        </w:rPr>
        <w:t>самоотношение</w:t>
      </w:r>
      <w:proofErr w:type="spellEnd"/>
      <w:r w:rsidRPr="00DA2CB3">
        <w:rPr>
          <w:rFonts w:ascii="Times New Roman" w:hAnsi="Times New Roman"/>
          <w:sz w:val="28"/>
          <w:szCs w:val="28"/>
        </w:rPr>
        <w:t>, насколько высок его уро</w:t>
      </w:r>
      <w:r w:rsidR="00ED2CD9">
        <w:rPr>
          <w:rFonts w:ascii="Times New Roman" w:hAnsi="Times New Roman"/>
          <w:sz w:val="28"/>
          <w:szCs w:val="28"/>
        </w:rPr>
        <w:t>вень притязаний</w:t>
      </w:r>
      <w:r w:rsidRPr="00DA2CB3">
        <w:rPr>
          <w:rFonts w:ascii="Times New Roman" w:hAnsi="Times New Roman"/>
          <w:sz w:val="28"/>
          <w:szCs w:val="28"/>
        </w:rPr>
        <w:t>.</w:t>
      </w:r>
    </w:p>
    <w:p w:rsidR="00ED2CD9"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Успешность можно определить, как социальное качество личности, отражающее степень усвоения ею системы современных общественных норм, ценностей, обычаев. Применительно к младшему школьнику успешность это интегративная, общественно и личностно признанная социально-педагогическая характеристика его личности. </w:t>
      </w:r>
      <w:proofErr w:type="gramStart"/>
      <w:r w:rsidRPr="00DA2CB3">
        <w:rPr>
          <w:rFonts w:ascii="Times New Roman" w:hAnsi="Times New Roman"/>
          <w:sz w:val="28"/>
          <w:szCs w:val="28"/>
        </w:rPr>
        <w:t>В толковом словаре под редакцией Д. Н. Ушакова успех определяется как удача в задуманном деле, удачное достижение поставленной цели; признание такой удачи со стороны окружающих, общественное одобрение чего-нибудь, чьих-нибудь достижений; внимание общества к кому-нибудь, призн</w:t>
      </w:r>
      <w:r w:rsidR="00ED2CD9">
        <w:rPr>
          <w:rFonts w:ascii="Times New Roman" w:hAnsi="Times New Roman"/>
          <w:sz w:val="28"/>
          <w:szCs w:val="28"/>
        </w:rPr>
        <w:t>ание чьих-нибудь достоинств</w:t>
      </w:r>
      <w:r w:rsidR="00623633">
        <w:rPr>
          <w:rStyle w:val="a6"/>
          <w:rFonts w:ascii="Times New Roman" w:hAnsi="Times New Roman"/>
          <w:sz w:val="28"/>
          <w:szCs w:val="28"/>
        </w:rPr>
        <w:footnoteReference w:id="5"/>
      </w:r>
      <w:r w:rsidRPr="00DA2CB3">
        <w:rPr>
          <w:rFonts w:ascii="Times New Roman" w:hAnsi="Times New Roman"/>
          <w:sz w:val="28"/>
          <w:szCs w:val="28"/>
        </w:rPr>
        <w:t xml:space="preserve">. В словаре русского языка С. И. Ожегова слово «успех» раскрывается в </w:t>
      </w:r>
      <w:proofErr w:type="spellStart"/>
      <w:r w:rsidRPr="00DA2CB3">
        <w:rPr>
          <w:rFonts w:ascii="Times New Roman" w:hAnsi="Times New Roman"/>
          <w:sz w:val="28"/>
          <w:szCs w:val="28"/>
        </w:rPr>
        <w:t>трех</w:t>
      </w:r>
      <w:proofErr w:type="spellEnd"/>
      <w:r w:rsidRPr="00DA2CB3">
        <w:rPr>
          <w:rFonts w:ascii="Times New Roman" w:hAnsi="Times New Roman"/>
          <w:sz w:val="28"/>
          <w:szCs w:val="28"/>
        </w:rPr>
        <w:t xml:space="preserve"> значениях: как удача в достижении чего-либо;</w:t>
      </w:r>
      <w:proofErr w:type="gramEnd"/>
      <w:r w:rsidRPr="00DA2CB3">
        <w:rPr>
          <w:rFonts w:ascii="Times New Roman" w:hAnsi="Times New Roman"/>
          <w:sz w:val="28"/>
          <w:szCs w:val="28"/>
        </w:rPr>
        <w:t xml:space="preserve"> как общественное признание и как хорошие результаты в работе, </w:t>
      </w:r>
      <w:proofErr w:type="spellStart"/>
      <w:r w:rsidRPr="00DA2CB3">
        <w:rPr>
          <w:rFonts w:ascii="Times New Roman" w:hAnsi="Times New Roman"/>
          <w:sz w:val="28"/>
          <w:szCs w:val="28"/>
        </w:rPr>
        <w:t>учебе</w:t>
      </w:r>
      <w:proofErr w:type="spellEnd"/>
      <w:r w:rsidRPr="00DA2CB3">
        <w:rPr>
          <w:rFonts w:ascii="Times New Roman" w:hAnsi="Times New Roman"/>
          <w:sz w:val="28"/>
          <w:szCs w:val="28"/>
        </w:rPr>
        <w:t xml:space="preserve">, других видах общественно полезной деятельности. Об успешности человека говорят, </w:t>
      </w:r>
      <w:r w:rsidRPr="00DA2CB3">
        <w:rPr>
          <w:rFonts w:ascii="Times New Roman" w:hAnsi="Times New Roman"/>
          <w:sz w:val="28"/>
          <w:szCs w:val="28"/>
        </w:rPr>
        <w:lastRenderedPageBreak/>
        <w:t>когда признают его успех, удачу в достижении желаемого</w:t>
      </w:r>
      <w:r w:rsidR="00623633">
        <w:rPr>
          <w:rStyle w:val="a6"/>
          <w:rFonts w:ascii="Times New Roman" w:hAnsi="Times New Roman"/>
          <w:sz w:val="28"/>
          <w:szCs w:val="28"/>
        </w:rPr>
        <w:footnoteReference w:id="6"/>
      </w:r>
      <w:r w:rsidRPr="00DA2CB3">
        <w:rPr>
          <w:rFonts w:ascii="Times New Roman" w:hAnsi="Times New Roman"/>
          <w:sz w:val="28"/>
          <w:szCs w:val="28"/>
        </w:rPr>
        <w:t xml:space="preserve">.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Таким образом, успех является социальной характеристикой личности, </w:t>
      </w:r>
      <w:proofErr w:type="spellStart"/>
      <w:r w:rsidRPr="00DA2CB3">
        <w:rPr>
          <w:rFonts w:ascii="Times New Roman" w:hAnsi="Times New Roman"/>
          <w:sz w:val="28"/>
          <w:szCs w:val="28"/>
        </w:rPr>
        <w:t>причем</w:t>
      </w:r>
      <w:proofErr w:type="spellEnd"/>
      <w:r w:rsidRPr="00DA2CB3">
        <w:rPr>
          <w:rFonts w:ascii="Times New Roman" w:hAnsi="Times New Roman"/>
          <w:sz w:val="28"/>
          <w:szCs w:val="28"/>
        </w:rPr>
        <w:t xml:space="preserve"> школьный успех порождает успех ученика в жизни.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М. В. </w:t>
      </w:r>
      <w:proofErr w:type="spellStart"/>
      <w:r w:rsidRPr="00DA2CB3">
        <w:rPr>
          <w:rFonts w:ascii="Times New Roman" w:hAnsi="Times New Roman"/>
          <w:sz w:val="28"/>
          <w:szCs w:val="28"/>
        </w:rPr>
        <w:t>Францева</w:t>
      </w:r>
      <w:proofErr w:type="spellEnd"/>
      <w:r w:rsidRPr="00DA2CB3">
        <w:rPr>
          <w:rFonts w:ascii="Times New Roman" w:hAnsi="Times New Roman"/>
          <w:sz w:val="28"/>
          <w:szCs w:val="28"/>
        </w:rPr>
        <w:t xml:space="preserve"> в </w:t>
      </w:r>
      <w:proofErr w:type="spellStart"/>
      <w:r w:rsidRPr="00DA2CB3">
        <w:rPr>
          <w:rFonts w:ascii="Times New Roman" w:hAnsi="Times New Roman"/>
          <w:sz w:val="28"/>
          <w:szCs w:val="28"/>
        </w:rPr>
        <w:t>своем</w:t>
      </w:r>
      <w:proofErr w:type="spellEnd"/>
      <w:r w:rsidRPr="00DA2CB3">
        <w:rPr>
          <w:rFonts w:ascii="Times New Roman" w:hAnsi="Times New Roman"/>
          <w:sz w:val="28"/>
          <w:szCs w:val="28"/>
        </w:rPr>
        <w:t xml:space="preserve"> исследовании выделяет три условия переживания успеха или неуспеха:</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1.</w:t>
      </w:r>
      <w:r w:rsidRPr="00DA2CB3">
        <w:rPr>
          <w:rFonts w:ascii="Times New Roman" w:hAnsi="Times New Roman"/>
          <w:sz w:val="28"/>
          <w:szCs w:val="28"/>
        </w:rPr>
        <w:tab/>
        <w:t>Положительное отношение к деятельности и положительные мотивы. При этом</w:t>
      </w:r>
      <w:proofErr w:type="gramStart"/>
      <w:r w:rsidRPr="00DA2CB3">
        <w:rPr>
          <w:rFonts w:ascii="Times New Roman" w:hAnsi="Times New Roman"/>
          <w:sz w:val="28"/>
          <w:szCs w:val="28"/>
        </w:rPr>
        <w:t>,</w:t>
      </w:r>
      <w:proofErr w:type="gramEnd"/>
      <w:r w:rsidRPr="00DA2CB3">
        <w:rPr>
          <w:rFonts w:ascii="Times New Roman" w:hAnsi="Times New Roman"/>
          <w:sz w:val="28"/>
          <w:szCs w:val="28"/>
        </w:rPr>
        <w:t xml:space="preserve"> если для выполнения </w:t>
      </w:r>
      <w:proofErr w:type="spellStart"/>
      <w:r w:rsidRPr="00DA2CB3">
        <w:rPr>
          <w:rFonts w:ascii="Times New Roman" w:hAnsi="Times New Roman"/>
          <w:sz w:val="28"/>
          <w:szCs w:val="28"/>
        </w:rPr>
        <w:t>определенной</w:t>
      </w:r>
      <w:proofErr w:type="spellEnd"/>
      <w:r w:rsidRPr="00DA2CB3">
        <w:rPr>
          <w:rFonts w:ascii="Times New Roman" w:hAnsi="Times New Roman"/>
          <w:sz w:val="28"/>
          <w:szCs w:val="28"/>
        </w:rPr>
        <w:t xml:space="preserve"> деятельности у человека имеются достаточные возможности, но отсутствуют положительное отношение и мотивы, то приспособление не может быть достигнуто </w:t>
      </w:r>
      <w:proofErr w:type="spellStart"/>
      <w:r w:rsidRPr="00DA2CB3">
        <w:rPr>
          <w:rFonts w:ascii="Times New Roman" w:hAnsi="Times New Roman"/>
          <w:sz w:val="28"/>
          <w:szCs w:val="28"/>
        </w:rPr>
        <w:t>путем</w:t>
      </w:r>
      <w:proofErr w:type="spellEnd"/>
      <w:r w:rsidRPr="00DA2CB3">
        <w:rPr>
          <w:rFonts w:ascii="Times New Roman" w:hAnsi="Times New Roman"/>
          <w:sz w:val="28"/>
          <w:szCs w:val="28"/>
        </w:rPr>
        <w:t xml:space="preserve"> изменения уровня притязаний.</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2.</w:t>
      </w:r>
      <w:r w:rsidRPr="00DA2CB3">
        <w:rPr>
          <w:rFonts w:ascii="Times New Roman" w:hAnsi="Times New Roman"/>
          <w:sz w:val="28"/>
          <w:szCs w:val="28"/>
        </w:rPr>
        <w:tab/>
        <w:t>Сопоставление достигнутых результатов и социальных норм достижений. При этом наибольшее влияние оказывает не словесная формулировка этих социальных норм для данных заданий, а реальные результаты, достигнутые социальной группой при выполнении данных заданий</w:t>
      </w:r>
      <w:r w:rsidR="00623633">
        <w:rPr>
          <w:rStyle w:val="a6"/>
          <w:rFonts w:ascii="Times New Roman" w:hAnsi="Times New Roman"/>
          <w:sz w:val="28"/>
          <w:szCs w:val="28"/>
        </w:rPr>
        <w:footnoteReference w:id="7"/>
      </w:r>
      <w:r w:rsidRPr="00DA2CB3">
        <w:rPr>
          <w:rFonts w:ascii="Times New Roman" w:hAnsi="Times New Roman"/>
          <w:sz w:val="28"/>
          <w:szCs w:val="28"/>
        </w:rPr>
        <w:t xml:space="preserve">.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Самооценка испытуемым своих возможностей. При этом если достижения значительно ниже того, что испытуемый считает возможным для себя, то он не рассматривает их как успех, а если неудачно выполняется задача, которую испытуемый считает выше своих возможностей, то она не переживается как неуспех. Поэтому удачное выполнение чрезмерно </w:t>
      </w:r>
      <w:proofErr w:type="spellStart"/>
      <w:r w:rsidRPr="00DA2CB3">
        <w:rPr>
          <w:rFonts w:ascii="Times New Roman" w:hAnsi="Times New Roman"/>
          <w:sz w:val="28"/>
          <w:szCs w:val="28"/>
        </w:rPr>
        <w:t>легкой</w:t>
      </w:r>
      <w:proofErr w:type="spellEnd"/>
      <w:r w:rsidRPr="00DA2CB3">
        <w:rPr>
          <w:rFonts w:ascii="Times New Roman" w:hAnsi="Times New Roman"/>
          <w:sz w:val="28"/>
          <w:szCs w:val="28"/>
        </w:rPr>
        <w:t xml:space="preserve"> и неудачное выполнение чрезмерно трудной задачи не отражается на последующем выборе степени трудности. То есть влияние успеха и неуспеха зависит от самооцен</w:t>
      </w:r>
      <w:r w:rsidR="00ED2CD9">
        <w:rPr>
          <w:rFonts w:ascii="Times New Roman" w:hAnsi="Times New Roman"/>
          <w:sz w:val="28"/>
          <w:szCs w:val="28"/>
        </w:rPr>
        <w:t xml:space="preserve">ки и </w:t>
      </w:r>
      <w:proofErr w:type="spellStart"/>
      <w:r w:rsidR="00ED2CD9">
        <w:rPr>
          <w:rFonts w:ascii="Times New Roman" w:hAnsi="Times New Roman"/>
          <w:sz w:val="28"/>
          <w:szCs w:val="28"/>
        </w:rPr>
        <w:t>самоотношения</w:t>
      </w:r>
      <w:proofErr w:type="spellEnd"/>
      <w:r w:rsidR="00ED2CD9">
        <w:rPr>
          <w:rFonts w:ascii="Times New Roman" w:hAnsi="Times New Roman"/>
          <w:sz w:val="28"/>
          <w:szCs w:val="28"/>
        </w:rPr>
        <w:t xml:space="preserve"> личности</w:t>
      </w:r>
      <w:r w:rsidRPr="00DA2CB3">
        <w:rPr>
          <w:rFonts w:ascii="Times New Roman" w:hAnsi="Times New Roman"/>
          <w:sz w:val="28"/>
          <w:szCs w:val="28"/>
        </w:rPr>
        <w:t>. При этом для формирования адекватной самооценки необходимо предоставлять ученикам право выбора уровня сложности работы, кот</w:t>
      </w:r>
      <w:r w:rsidR="009D1BEB">
        <w:rPr>
          <w:rFonts w:ascii="Times New Roman" w:hAnsi="Times New Roman"/>
          <w:sz w:val="28"/>
          <w:szCs w:val="28"/>
        </w:rPr>
        <w:t>орую им предстоит выполнить</w:t>
      </w:r>
      <w:r w:rsidRPr="00DA2CB3">
        <w:rPr>
          <w:rFonts w:ascii="Times New Roman" w:hAnsi="Times New Roman"/>
          <w:sz w:val="28"/>
          <w:szCs w:val="28"/>
        </w:rPr>
        <w:t>.</w:t>
      </w:r>
    </w:p>
    <w:p w:rsidR="004E5EF0" w:rsidRPr="00DA2CB3" w:rsidRDefault="00623633" w:rsidP="004E5EF0">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Таким образом,</w:t>
      </w:r>
      <w:r w:rsidR="004E5EF0" w:rsidRPr="00DA2CB3">
        <w:rPr>
          <w:rFonts w:ascii="Times New Roman" w:hAnsi="Times New Roman"/>
          <w:sz w:val="28"/>
          <w:szCs w:val="28"/>
        </w:rPr>
        <w:t xml:space="preserve"> мотивированная деятельность, приводя к переживанию субъектом успеха или неуспеха, </w:t>
      </w:r>
      <w:proofErr w:type="spellStart"/>
      <w:r w:rsidR="004E5EF0" w:rsidRPr="00DA2CB3">
        <w:rPr>
          <w:rFonts w:ascii="Times New Roman" w:hAnsi="Times New Roman"/>
          <w:sz w:val="28"/>
          <w:szCs w:val="28"/>
        </w:rPr>
        <w:t>влечет</w:t>
      </w:r>
      <w:proofErr w:type="spellEnd"/>
      <w:r w:rsidR="004E5EF0" w:rsidRPr="00DA2CB3">
        <w:rPr>
          <w:rFonts w:ascii="Times New Roman" w:hAnsi="Times New Roman"/>
          <w:sz w:val="28"/>
          <w:szCs w:val="28"/>
        </w:rPr>
        <w:t xml:space="preserve"> за собой изменение компонентов </w:t>
      </w:r>
      <w:r w:rsidR="004E5EF0" w:rsidRPr="00DA2CB3">
        <w:rPr>
          <w:rFonts w:ascii="Times New Roman" w:hAnsi="Times New Roman"/>
          <w:sz w:val="28"/>
          <w:szCs w:val="28"/>
        </w:rPr>
        <w:lastRenderedPageBreak/>
        <w:t xml:space="preserve">системы «Я» (самооценки, самоуважения) и как результат - изменение </w:t>
      </w:r>
      <w:proofErr w:type="spellStart"/>
      <w:r w:rsidR="004E5EF0" w:rsidRPr="00DA2CB3">
        <w:rPr>
          <w:rFonts w:ascii="Times New Roman" w:hAnsi="Times New Roman"/>
          <w:sz w:val="28"/>
          <w:szCs w:val="28"/>
        </w:rPr>
        <w:t>самоотношения</w:t>
      </w:r>
      <w:proofErr w:type="spellEnd"/>
      <w:r w:rsidR="004E5EF0" w:rsidRPr="00DA2CB3">
        <w:rPr>
          <w:rFonts w:ascii="Times New Roman" w:hAnsi="Times New Roman"/>
          <w:sz w:val="28"/>
          <w:szCs w:val="28"/>
        </w:rPr>
        <w:t xml:space="preserve">, которое усиливает переживание успеха и неуспеха. При этом наиболее значимыми критериями успешности являются рефлексивные процессы: самооценка, самоконтроль, самопознание; учебная мотивация, соответствие содержания обучения психологическим особенностям данного возраста.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К сожалению, часто родители неадекватно оценивают возможности и способности своих детей и ждут от них обязательных успехов, а при их отсутствии ругают, наказывают, высмеивают и ставят в пример более успешных учеников. Бывает и так, что неудовлетворительная </w:t>
      </w:r>
      <w:proofErr w:type="spellStart"/>
      <w:r w:rsidRPr="00DA2CB3">
        <w:rPr>
          <w:rFonts w:ascii="Times New Roman" w:hAnsi="Times New Roman"/>
          <w:sz w:val="28"/>
          <w:szCs w:val="28"/>
        </w:rPr>
        <w:t>учеба</w:t>
      </w:r>
      <w:proofErr w:type="spellEnd"/>
      <w:r w:rsidRPr="00DA2CB3">
        <w:rPr>
          <w:rFonts w:ascii="Times New Roman" w:hAnsi="Times New Roman"/>
          <w:sz w:val="28"/>
          <w:szCs w:val="28"/>
        </w:rPr>
        <w:t xml:space="preserve"> </w:t>
      </w:r>
      <w:proofErr w:type="spellStart"/>
      <w:r w:rsidRPr="00DA2CB3">
        <w:rPr>
          <w:rFonts w:ascii="Times New Roman" w:hAnsi="Times New Roman"/>
          <w:sz w:val="28"/>
          <w:szCs w:val="28"/>
        </w:rPr>
        <w:t>ребенка</w:t>
      </w:r>
      <w:proofErr w:type="spellEnd"/>
      <w:r w:rsidRPr="00DA2CB3">
        <w:rPr>
          <w:rFonts w:ascii="Times New Roman" w:hAnsi="Times New Roman"/>
          <w:sz w:val="28"/>
          <w:szCs w:val="28"/>
        </w:rPr>
        <w:t xml:space="preserve"> становится почвой для конфликтов между родителями, которые, каждый по-своему переживая проблему, склонны искать причину в неправильном воспитании или недостаточном внимании другого родителя. Семейные конфликты подобного рода травмируют </w:t>
      </w:r>
      <w:proofErr w:type="spellStart"/>
      <w:r w:rsidRPr="00DA2CB3">
        <w:rPr>
          <w:rFonts w:ascii="Times New Roman" w:hAnsi="Times New Roman"/>
          <w:sz w:val="28"/>
          <w:szCs w:val="28"/>
        </w:rPr>
        <w:t>ребенка</w:t>
      </w:r>
      <w:proofErr w:type="spellEnd"/>
      <w:r w:rsidRPr="00DA2CB3">
        <w:rPr>
          <w:rFonts w:ascii="Times New Roman" w:hAnsi="Times New Roman"/>
          <w:sz w:val="28"/>
          <w:szCs w:val="28"/>
        </w:rPr>
        <w:t>, он ощущает себя причиной их возникновения, что только усиливает тревогу и неуверенность школьника. Чувство вины возникает уже не только из-за полученных двоек или замечаний, но и из-</w:t>
      </w:r>
      <w:r w:rsidR="00ED2CD9">
        <w:rPr>
          <w:rFonts w:ascii="Times New Roman" w:hAnsi="Times New Roman"/>
          <w:sz w:val="28"/>
          <w:szCs w:val="28"/>
        </w:rPr>
        <w:t>за разлада между родителями</w:t>
      </w:r>
      <w:r w:rsidRPr="00DA2CB3">
        <w:rPr>
          <w:rFonts w:ascii="Times New Roman" w:hAnsi="Times New Roman"/>
          <w:sz w:val="28"/>
          <w:szCs w:val="28"/>
        </w:rPr>
        <w:t xml:space="preserve">. Так же, на наш взгляд, чрезмерная гордость за успехи </w:t>
      </w:r>
      <w:proofErr w:type="spellStart"/>
      <w:r w:rsidRPr="00DA2CB3">
        <w:rPr>
          <w:rFonts w:ascii="Times New Roman" w:hAnsi="Times New Roman"/>
          <w:sz w:val="28"/>
          <w:szCs w:val="28"/>
        </w:rPr>
        <w:t>ребенка</w:t>
      </w:r>
      <w:proofErr w:type="spellEnd"/>
      <w:r w:rsidRPr="00DA2CB3">
        <w:rPr>
          <w:rFonts w:ascii="Times New Roman" w:hAnsi="Times New Roman"/>
          <w:sz w:val="28"/>
          <w:szCs w:val="28"/>
        </w:rPr>
        <w:t xml:space="preserve"> может спровоцировать формирование завышенной самооценки учащегося, что также может негативно отразится на его дальнейшей успешности. Таким образом, нельзя недооценивать роль отношения родителей к успешности ученика.</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ED2CD9">
        <w:rPr>
          <w:rFonts w:ascii="Times New Roman" w:hAnsi="Times New Roman"/>
          <w:sz w:val="28"/>
          <w:szCs w:val="28"/>
        </w:rPr>
        <w:t>Проблему продуктивности часто отождествляют с проблемой эффективности обучения.</w:t>
      </w:r>
      <w:r w:rsidRPr="00DA2CB3">
        <w:rPr>
          <w:rFonts w:ascii="Times New Roman" w:hAnsi="Times New Roman"/>
          <w:sz w:val="28"/>
          <w:szCs w:val="28"/>
        </w:rPr>
        <w:t xml:space="preserve"> Так как в результате обучения учащийся усваивает некоторые комплексы знаний, умений, навыков, то их измерение является внешне контролируемым фактом дидактического процесса, содержания дидактического процесса, познавательной деятельности ученика. Проблема определения эффективности обучения сводится к тому, чтобы найти способы измерения качества усвоения знаний умений, навыков. Опираясь на теорию поэтапного формирования умственных действий, он предлагает классификацию видов познавательной деятельности учащихся и определяет </w:t>
      </w:r>
      <w:r w:rsidRPr="00DA2CB3">
        <w:rPr>
          <w:rFonts w:ascii="Times New Roman" w:hAnsi="Times New Roman"/>
          <w:sz w:val="28"/>
          <w:szCs w:val="28"/>
        </w:rPr>
        <w:lastRenderedPageBreak/>
        <w:t>следующие этапы определения эффективности обучения:</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определение уровней деятельности обучающихся;</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нахождение критерия усвоения для каждого уровня, установление фактов, влияющих на достижение данного уровня;</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 демонстрация взаимосвязи найденных факторов для достижения уровня </w:t>
      </w:r>
      <w:r>
        <w:rPr>
          <w:rFonts w:ascii="Times New Roman" w:hAnsi="Times New Roman"/>
          <w:sz w:val="28"/>
          <w:szCs w:val="28"/>
        </w:rPr>
        <w:t>наивысшей</w:t>
      </w:r>
      <w:r w:rsidR="00ED2CD9">
        <w:rPr>
          <w:rFonts w:ascii="Times New Roman" w:hAnsi="Times New Roman"/>
          <w:sz w:val="28"/>
          <w:szCs w:val="28"/>
        </w:rPr>
        <w:t xml:space="preserve"> эффективности</w:t>
      </w:r>
      <w:r w:rsidRPr="00DA2CB3">
        <w:rPr>
          <w:rFonts w:ascii="Times New Roman" w:hAnsi="Times New Roman"/>
          <w:sz w:val="28"/>
          <w:szCs w:val="28"/>
        </w:rPr>
        <w:t>.</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На наш взгляд, </w:t>
      </w:r>
      <w:r w:rsidRPr="006F67F3">
        <w:rPr>
          <w:rFonts w:ascii="Times New Roman" w:hAnsi="Times New Roman"/>
          <w:b/>
          <w:sz w:val="28"/>
          <w:szCs w:val="28"/>
        </w:rPr>
        <w:t>эффективность обучения</w:t>
      </w:r>
      <w:r w:rsidRPr="00DA2CB3">
        <w:rPr>
          <w:rFonts w:ascii="Times New Roman" w:hAnsi="Times New Roman"/>
          <w:sz w:val="28"/>
          <w:szCs w:val="28"/>
        </w:rPr>
        <w:t xml:space="preserve"> – это собирательное </w:t>
      </w:r>
      <w:r>
        <w:rPr>
          <w:rFonts w:ascii="Times New Roman" w:hAnsi="Times New Roman"/>
          <w:sz w:val="28"/>
          <w:szCs w:val="28"/>
        </w:rPr>
        <w:t>значение показателей продуктивности</w:t>
      </w:r>
      <w:r w:rsidRPr="00DA2CB3">
        <w:rPr>
          <w:rFonts w:ascii="Times New Roman" w:hAnsi="Times New Roman"/>
          <w:sz w:val="28"/>
          <w:szCs w:val="28"/>
        </w:rPr>
        <w:t xml:space="preserve"> учебной деятельности учащегося, отражающее степень </w:t>
      </w:r>
      <w:proofErr w:type="spellStart"/>
      <w:r w:rsidRPr="00DA2CB3">
        <w:rPr>
          <w:rFonts w:ascii="Times New Roman" w:hAnsi="Times New Roman"/>
          <w:sz w:val="28"/>
          <w:szCs w:val="28"/>
        </w:rPr>
        <w:t>мотивированности</w:t>
      </w:r>
      <w:proofErr w:type="spellEnd"/>
      <w:r w:rsidRPr="00DA2CB3">
        <w:rPr>
          <w:rFonts w:ascii="Times New Roman" w:hAnsi="Times New Roman"/>
          <w:sz w:val="28"/>
          <w:szCs w:val="28"/>
        </w:rPr>
        <w:t xml:space="preserve">, ориентации на успешное достижение образовательной цели, рефлексии и коррекции своей деятельности. При этом эффективность обучения характеризует в большей степени мастерство учителя (зависимость от методов, </w:t>
      </w:r>
      <w:proofErr w:type="spellStart"/>
      <w:r w:rsidRPr="00DA2CB3">
        <w:rPr>
          <w:rFonts w:ascii="Times New Roman" w:hAnsi="Times New Roman"/>
          <w:sz w:val="28"/>
          <w:szCs w:val="28"/>
        </w:rPr>
        <w:t>приемов</w:t>
      </w:r>
      <w:proofErr w:type="spellEnd"/>
      <w:r w:rsidRPr="00DA2CB3">
        <w:rPr>
          <w:rFonts w:ascii="Times New Roman" w:hAnsi="Times New Roman"/>
          <w:sz w:val="28"/>
          <w:szCs w:val="28"/>
        </w:rPr>
        <w:t>, средств обучения, пе</w:t>
      </w:r>
      <w:r>
        <w:rPr>
          <w:rFonts w:ascii="Times New Roman" w:hAnsi="Times New Roman"/>
          <w:sz w:val="28"/>
          <w:szCs w:val="28"/>
        </w:rPr>
        <w:t>дагогических технологий), а продуктивность</w:t>
      </w:r>
      <w:r w:rsidRPr="00DA2CB3">
        <w:rPr>
          <w:rFonts w:ascii="Times New Roman" w:hAnsi="Times New Roman"/>
          <w:sz w:val="28"/>
          <w:szCs w:val="28"/>
        </w:rPr>
        <w:t xml:space="preserve"> обучения характеризует ученика (его побуждения, направленность, умение принять, понять педагогическую задачу, оценить свою деятельность, исправить при необходимости результат, применить полученный опыт в новой ситуации). Поэтому, мы не ставим тождества между эффективностью обучения </w:t>
      </w:r>
      <w:r>
        <w:rPr>
          <w:rFonts w:ascii="Times New Roman" w:hAnsi="Times New Roman"/>
          <w:sz w:val="28"/>
          <w:szCs w:val="28"/>
        </w:rPr>
        <w:t>и продуктивностью</w:t>
      </w:r>
      <w:r w:rsidRPr="00DA2CB3">
        <w:rPr>
          <w:rFonts w:ascii="Times New Roman" w:hAnsi="Times New Roman"/>
          <w:sz w:val="28"/>
          <w:szCs w:val="28"/>
        </w:rPr>
        <w:t xml:space="preserve"> учебной деятельности.</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Как мы уже отмечали, учебная мотивация может быть либо положительной (направленной на достижение познавательной цели, внутреннего удовлетворения от деятельности, признания со стороны взрослых и одноклассников), либо отрицательной (направленной на избегание наказания, плохой отметки, порицания). Рассмотрим влияние положительной и отрицательной мотивации на учебную деятельность.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Положительная мотивация, обозначим </w:t>
      </w:r>
      <w:proofErr w:type="spellStart"/>
      <w:r w:rsidRPr="00DA2CB3">
        <w:rPr>
          <w:rFonts w:ascii="Times New Roman" w:hAnsi="Times New Roman"/>
          <w:sz w:val="28"/>
          <w:szCs w:val="28"/>
        </w:rPr>
        <w:t>ее</w:t>
      </w:r>
      <w:proofErr w:type="spellEnd"/>
      <w:r w:rsidRPr="00DA2CB3">
        <w:rPr>
          <w:rFonts w:ascii="Times New Roman" w:hAnsi="Times New Roman"/>
          <w:sz w:val="28"/>
          <w:szCs w:val="28"/>
        </w:rPr>
        <w:t xml:space="preserve"> как «мотивация на успех», чаще присутствует у учеников, которые обладают более высоким уровнем притязаний. Такой вид мотивации учебной деятельности «сам по себе обладает побу</w:t>
      </w:r>
      <w:r w:rsidR="00ED2CD9">
        <w:rPr>
          <w:rFonts w:ascii="Times New Roman" w:hAnsi="Times New Roman"/>
          <w:sz w:val="28"/>
          <w:szCs w:val="28"/>
        </w:rPr>
        <w:t>дительным свойством</w:t>
      </w:r>
      <w:r w:rsidRPr="00DA2CB3">
        <w:rPr>
          <w:rFonts w:ascii="Times New Roman" w:hAnsi="Times New Roman"/>
          <w:sz w:val="28"/>
          <w:szCs w:val="28"/>
        </w:rPr>
        <w:t xml:space="preserve">. В основе деятельности, мотивированной на успех, лежит потребность в достижении успеха при выполнении учебной цели. Можно предположить, что такие ученики используют более </w:t>
      </w:r>
      <w:r w:rsidRPr="00DA2CB3">
        <w:rPr>
          <w:rFonts w:ascii="Times New Roman" w:hAnsi="Times New Roman"/>
          <w:sz w:val="28"/>
          <w:szCs w:val="28"/>
        </w:rPr>
        <w:lastRenderedPageBreak/>
        <w:t>разнообразные средства для получения положительного результата. Так, они будут не просто «</w:t>
      </w:r>
      <w:proofErr w:type="gramStart"/>
      <w:r w:rsidRPr="00DA2CB3">
        <w:rPr>
          <w:rFonts w:ascii="Times New Roman" w:hAnsi="Times New Roman"/>
          <w:sz w:val="28"/>
          <w:szCs w:val="28"/>
        </w:rPr>
        <w:t>зубрить</w:t>
      </w:r>
      <w:proofErr w:type="gramEnd"/>
      <w:r w:rsidRPr="00DA2CB3">
        <w:rPr>
          <w:rFonts w:ascii="Times New Roman" w:hAnsi="Times New Roman"/>
          <w:sz w:val="28"/>
          <w:szCs w:val="28"/>
        </w:rPr>
        <w:t xml:space="preserve">», механически заучивать материал, а будут стараться понять его, усвоить, проанализировать, подойдут к нему более творчески, чтобы впоследствии суметь применить его в другой учебной ситуации и жизни. При подготовке устных сообщений воспользуются дополнительной литературой. То есть положительная мотивация побуждает учащегося выходить за рамки учебного материала, развивая тем самым его кругозор, формируя </w:t>
      </w:r>
      <w:proofErr w:type="spellStart"/>
      <w:r w:rsidRPr="00DA2CB3">
        <w:rPr>
          <w:rFonts w:ascii="Times New Roman" w:hAnsi="Times New Roman"/>
          <w:sz w:val="28"/>
          <w:szCs w:val="28"/>
        </w:rPr>
        <w:t>самоактуализирующуюся</w:t>
      </w:r>
      <w:proofErr w:type="spellEnd"/>
      <w:r w:rsidRPr="00DA2CB3">
        <w:rPr>
          <w:rFonts w:ascii="Times New Roman" w:hAnsi="Times New Roman"/>
          <w:sz w:val="28"/>
          <w:szCs w:val="28"/>
        </w:rPr>
        <w:t xml:space="preserve"> личность. Несомненно, такая положительная мотивация </w:t>
      </w:r>
      <w:proofErr w:type="spellStart"/>
      <w:r w:rsidRPr="00DA2CB3">
        <w:rPr>
          <w:rFonts w:ascii="Times New Roman" w:hAnsi="Times New Roman"/>
          <w:sz w:val="28"/>
          <w:szCs w:val="28"/>
        </w:rPr>
        <w:t>влечет</w:t>
      </w:r>
      <w:proofErr w:type="spellEnd"/>
      <w:r w:rsidRPr="00DA2CB3">
        <w:rPr>
          <w:rFonts w:ascii="Times New Roman" w:hAnsi="Times New Roman"/>
          <w:sz w:val="28"/>
          <w:szCs w:val="28"/>
        </w:rPr>
        <w:t xml:space="preserve"> за собой более успешную реализацию учебной деятельности. При этом нужно сделать оговорку, что ученик должен уметь реально оценивать себя, свои силы и возможности. В противном случае, взявшись за очень сложное задание и не сумев справиться с ним, ученик может оказаться в состоянии фрустрации, что может привести к отрицательному эффекту в учебной деятельности. То есть ученик должен обладать адекватной самооценкой.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Отрицательная мотивация так же является побудителем к деятельности. При одинаковых условиях деятельности «мотивированные на неудачу» ведут себя совершенно иначе, чем «мотивиро</w:t>
      </w:r>
      <w:r w:rsidR="00ED2CD9">
        <w:rPr>
          <w:rFonts w:ascii="Times New Roman" w:hAnsi="Times New Roman"/>
          <w:sz w:val="28"/>
          <w:szCs w:val="28"/>
        </w:rPr>
        <w:t>ванные на успех»</w:t>
      </w:r>
      <w:r w:rsidRPr="00DA2CB3">
        <w:rPr>
          <w:rFonts w:ascii="Times New Roman" w:hAnsi="Times New Roman"/>
          <w:sz w:val="28"/>
          <w:szCs w:val="28"/>
        </w:rPr>
        <w:t xml:space="preserve">. Действительно, ученики с отрицательной мотивацией так же выполняют задания, но характер выполнения ограничивается рамками заданного материала, при альтернативных заданиях учащийся выберет более простое, не требующее сильных интеллектуальных и временных затрат. На уроках такие учащиеся пассивны, не проявляют инициативы, учатся по принципу «только бы спросили не меня». Конечно, такой ученик будет приобретать знания, но они будут поверхностны, непрочны, личностно для ученика не значимы. Поэтому мы считаем, что отрицательная мотивация не </w:t>
      </w:r>
      <w:proofErr w:type="spellStart"/>
      <w:r w:rsidRPr="00DA2CB3">
        <w:rPr>
          <w:rFonts w:ascii="Times New Roman" w:hAnsi="Times New Roman"/>
          <w:sz w:val="28"/>
          <w:szCs w:val="28"/>
        </w:rPr>
        <w:t>создает</w:t>
      </w:r>
      <w:proofErr w:type="spellEnd"/>
      <w:r w:rsidRPr="00DA2CB3">
        <w:rPr>
          <w:rFonts w:ascii="Times New Roman" w:hAnsi="Times New Roman"/>
          <w:sz w:val="28"/>
          <w:szCs w:val="28"/>
        </w:rPr>
        <w:t xml:space="preserve"> </w:t>
      </w:r>
      <w:r>
        <w:rPr>
          <w:rFonts w:ascii="Times New Roman" w:hAnsi="Times New Roman"/>
          <w:sz w:val="28"/>
          <w:szCs w:val="28"/>
        </w:rPr>
        <w:t>условий для высокого уровня продуктивности</w:t>
      </w:r>
      <w:r w:rsidRPr="00DA2CB3">
        <w:rPr>
          <w:rFonts w:ascii="Times New Roman" w:hAnsi="Times New Roman"/>
          <w:sz w:val="28"/>
          <w:szCs w:val="28"/>
        </w:rPr>
        <w:t xml:space="preserve"> учебной деятельности, если даже его успеваемость оценивается учителем на «хорошо» и «отлично».</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Высокое качество познавательной мотивации</w:t>
      </w:r>
      <w:r>
        <w:rPr>
          <w:rFonts w:ascii="Times New Roman" w:hAnsi="Times New Roman"/>
          <w:sz w:val="28"/>
          <w:szCs w:val="28"/>
        </w:rPr>
        <w:t xml:space="preserve"> способно обеспечить продуктивность </w:t>
      </w:r>
      <w:r w:rsidRPr="00DA2CB3">
        <w:rPr>
          <w:rFonts w:ascii="Times New Roman" w:hAnsi="Times New Roman"/>
          <w:sz w:val="28"/>
          <w:szCs w:val="28"/>
        </w:rPr>
        <w:t xml:space="preserve">учебной деятельности даже в случае недостаточного запаса у </w:t>
      </w:r>
      <w:r w:rsidRPr="00DA2CB3">
        <w:rPr>
          <w:rFonts w:ascii="Times New Roman" w:hAnsi="Times New Roman"/>
          <w:sz w:val="28"/>
          <w:szCs w:val="28"/>
        </w:rPr>
        <w:lastRenderedPageBreak/>
        <w:t>учащихся требуемых знаний, умений и навыков, так как ученик для достижения поставленной цели, реализуемой через мотив, воспользуется дополнительными источниками знаний (справочниками, энциклопедиями), обратится за консультацией к учителю. Формирование познавательной мотивации при этом непосредственно связано с содержанием, способами и оцениванием результатов обучения. Оценка педагога служит инструментом стимулирования деятельности ученика. Однако неумелое использование данного инструмента может привести к сниже</w:t>
      </w:r>
      <w:r>
        <w:rPr>
          <w:rFonts w:ascii="Times New Roman" w:hAnsi="Times New Roman"/>
          <w:sz w:val="28"/>
          <w:szCs w:val="28"/>
        </w:rPr>
        <w:t xml:space="preserve">нию продуктивности </w:t>
      </w:r>
      <w:r w:rsidRPr="00DA2CB3">
        <w:rPr>
          <w:rFonts w:ascii="Times New Roman" w:hAnsi="Times New Roman"/>
          <w:sz w:val="28"/>
          <w:szCs w:val="28"/>
        </w:rPr>
        <w:t>учебной деятельности. Мы считаем, что важно начинать оценивание деятельности учащихся с первого класса, хотя обучение происходит по «</w:t>
      </w:r>
      <w:proofErr w:type="spellStart"/>
      <w:r w:rsidRPr="00DA2CB3">
        <w:rPr>
          <w:rFonts w:ascii="Times New Roman" w:hAnsi="Times New Roman"/>
          <w:sz w:val="28"/>
          <w:szCs w:val="28"/>
        </w:rPr>
        <w:t>безоценочной</w:t>
      </w:r>
      <w:proofErr w:type="spellEnd"/>
      <w:r w:rsidRPr="00DA2CB3">
        <w:rPr>
          <w:rFonts w:ascii="Times New Roman" w:hAnsi="Times New Roman"/>
          <w:sz w:val="28"/>
          <w:szCs w:val="28"/>
        </w:rPr>
        <w:t xml:space="preserve"> системе». Для этого важно широко использовать вербальные оценки деятельности, при этом сравнивать успехи ученика со своими собственными достижениями. Так будет формироваться адекватная самооценка на основе объективной оценки </w:t>
      </w:r>
      <w:proofErr w:type="gramStart"/>
      <w:r w:rsidRPr="00DA2CB3">
        <w:rPr>
          <w:rFonts w:ascii="Times New Roman" w:hAnsi="Times New Roman"/>
          <w:sz w:val="28"/>
          <w:szCs w:val="28"/>
        </w:rPr>
        <w:t>педагога</w:t>
      </w:r>
      <w:proofErr w:type="gramEnd"/>
      <w:r w:rsidRPr="00DA2CB3">
        <w:rPr>
          <w:rFonts w:ascii="Times New Roman" w:hAnsi="Times New Roman"/>
          <w:sz w:val="28"/>
          <w:szCs w:val="28"/>
        </w:rPr>
        <w:t xml:space="preserve"> и обучение будет строиться в условиях ситуации переживания успеха учебной деятельности.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В психолого-педагогической литературе, с одной стороны, учебная мотивация представляется как целостная структура, с другой стороны, она складывается из </w:t>
      </w:r>
      <w:proofErr w:type="spellStart"/>
      <w:r w:rsidRPr="00DA2CB3">
        <w:rPr>
          <w:rFonts w:ascii="Times New Roman" w:hAnsi="Times New Roman"/>
          <w:sz w:val="28"/>
          <w:szCs w:val="28"/>
        </w:rPr>
        <w:t>определенных</w:t>
      </w:r>
      <w:proofErr w:type="spellEnd"/>
      <w:r w:rsidRPr="00DA2CB3">
        <w:rPr>
          <w:rFonts w:ascii="Times New Roman" w:hAnsi="Times New Roman"/>
          <w:sz w:val="28"/>
          <w:szCs w:val="28"/>
        </w:rPr>
        <w:t xml:space="preserve"> психологических факторов (образований), которые участвуют в мотивационном процессе обучения. Так, Е. П. </w:t>
      </w:r>
      <w:r w:rsidR="00ED2CD9">
        <w:rPr>
          <w:rFonts w:ascii="Times New Roman" w:hAnsi="Times New Roman"/>
          <w:sz w:val="28"/>
          <w:szCs w:val="28"/>
        </w:rPr>
        <w:t>Ильин</w:t>
      </w:r>
      <w:r w:rsidRPr="00DA2CB3">
        <w:rPr>
          <w:rFonts w:ascii="Times New Roman" w:hAnsi="Times New Roman"/>
          <w:sz w:val="28"/>
          <w:szCs w:val="28"/>
        </w:rPr>
        <w:t xml:space="preserve"> определяет их как </w:t>
      </w:r>
      <w:r w:rsidRPr="00ED2CD9">
        <w:rPr>
          <w:rFonts w:ascii="Times New Roman" w:hAnsi="Times New Roman"/>
          <w:sz w:val="28"/>
          <w:szCs w:val="28"/>
        </w:rPr>
        <w:t>мотивационные детерминанты</w:t>
      </w:r>
      <w:r w:rsidRPr="00DA2CB3">
        <w:rPr>
          <w:rFonts w:ascii="Times New Roman" w:hAnsi="Times New Roman"/>
          <w:sz w:val="28"/>
          <w:szCs w:val="28"/>
        </w:rPr>
        <w:t xml:space="preserve"> (</w:t>
      </w:r>
      <w:proofErr w:type="spellStart"/>
      <w:r w:rsidRPr="00DA2CB3">
        <w:rPr>
          <w:rFonts w:ascii="Times New Roman" w:hAnsi="Times New Roman"/>
          <w:sz w:val="28"/>
          <w:szCs w:val="28"/>
        </w:rPr>
        <w:t>мотиваторы</w:t>
      </w:r>
      <w:proofErr w:type="spellEnd"/>
      <w:r w:rsidRPr="00DA2CB3">
        <w:rPr>
          <w:rFonts w:ascii="Times New Roman" w:hAnsi="Times New Roman"/>
          <w:sz w:val="28"/>
          <w:szCs w:val="28"/>
        </w:rPr>
        <w:t xml:space="preserve">). Автор выделяет следующие группы </w:t>
      </w:r>
      <w:proofErr w:type="spellStart"/>
      <w:r w:rsidRPr="00DA2CB3">
        <w:rPr>
          <w:rFonts w:ascii="Times New Roman" w:hAnsi="Times New Roman"/>
          <w:sz w:val="28"/>
          <w:szCs w:val="28"/>
        </w:rPr>
        <w:t>мотиваторов</w:t>
      </w:r>
      <w:proofErr w:type="spellEnd"/>
      <w:r w:rsidRPr="00DA2CB3">
        <w:rPr>
          <w:rFonts w:ascii="Times New Roman" w:hAnsi="Times New Roman"/>
          <w:sz w:val="28"/>
          <w:szCs w:val="28"/>
        </w:rPr>
        <w:t>:</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нравственный контроль (наличие нравственных принципов);</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предпочтения (интересы, склонности);</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внешняя ситуация;</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собственные возможности (знания, умения);</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собственное состояние в данный момент;</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условия достижения цели (затраты усилий и времени);</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последствия своего действия, поступка</w:t>
      </w:r>
      <w:r w:rsidR="00CF6B05">
        <w:rPr>
          <w:rStyle w:val="a6"/>
          <w:rFonts w:ascii="Times New Roman" w:hAnsi="Times New Roman"/>
          <w:sz w:val="28"/>
          <w:szCs w:val="28"/>
        </w:rPr>
        <w:footnoteReference w:id="8"/>
      </w:r>
      <w:r w:rsidRPr="00DA2CB3">
        <w:rPr>
          <w:rFonts w:ascii="Times New Roman" w:hAnsi="Times New Roman"/>
          <w:sz w:val="28"/>
          <w:szCs w:val="28"/>
        </w:rPr>
        <w:t>.</w:t>
      </w:r>
    </w:p>
    <w:p w:rsidR="004E5EF0" w:rsidRPr="00DA2CB3" w:rsidRDefault="004E5EF0" w:rsidP="004E5EF0">
      <w:pPr>
        <w:widowControl w:val="0"/>
        <w:spacing w:after="0" w:line="360" w:lineRule="auto"/>
        <w:ind w:firstLine="709"/>
        <w:jc w:val="both"/>
        <w:rPr>
          <w:rFonts w:ascii="Times New Roman" w:hAnsi="Times New Roman"/>
          <w:sz w:val="28"/>
          <w:szCs w:val="28"/>
        </w:rPr>
      </w:pPr>
      <w:proofErr w:type="spellStart"/>
      <w:r w:rsidRPr="00DA2CB3">
        <w:rPr>
          <w:rFonts w:ascii="Times New Roman" w:hAnsi="Times New Roman"/>
          <w:sz w:val="28"/>
          <w:szCs w:val="28"/>
        </w:rPr>
        <w:t>Мотиваторы</w:t>
      </w:r>
      <w:proofErr w:type="spellEnd"/>
      <w:r w:rsidRPr="00DA2CB3">
        <w:rPr>
          <w:rFonts w:ascii="Times New Roman" w:hAnsi="Times New Roman"/>
          <w:sz w:val="28"/>
          <w:szCs w:val="28"/>
        </w:rPr>
        <w:t xml:space="preserve"> имеют </w:t>
      </w:r>
      <w:proofErr w:type="gramStart"/>
      <w:r w:rsidRPr="00DA2CB3">
        <w:rPr>
          <w:rFonts w:ascii="Times New Roman" w:hAnsi="Times New Roman"/>
          <w:sz w:val="28"/>
          <w:szCs w:val="28"/>
        </w:rPr>
        <w:t>важное значение</w:t>
      </w:r>
      <w:proofErr w:type="gramEnd"/>
      <w:r w:rsidRPr="00DA2CB3">
        <w:rPr>
          <w:rFonts w:ascii="Times New Roman" w:hAnsi="Times New Roman"/>
          <w:sz w:val="28"/>
          <w:szCs w:val="28"/>
        </w:rPr>
        <w:t xml:space="preserve"> при формировании мотивации. </w:t>
      </w:r>
      <w:r w:rsidRPr="00DA2CB3">
        <w:rPr>
          <w:rFonts w:ascii="Times New Roman" w:hAnsi="Times New Roman"/>
          <w:sz w:val="28"/>
          <w:szCs w:val="28"/>
        </w:rPr>
        <w:lastRenderedPageBreak/>
        <w:t>Хотя они не приводят к конкретному поступку или действию, но обладают побудительной силой и приводят к пониманию причин необходимости совершения того или иного поступка, проявле</w:t>
      </w:r>
      <w:r w:rsidR="00477520">
        <w:rPr>
          <w:rFonts w:ascii="Times New Roman" w:hAnsi="Times New Roman"/>
          <w:sz w:val="28"/>
          <w:szCs w:val="28"/>
        </w:rPr>
        <w:t>ния активности</w:t>
      </w:r>
      <w:r w:rsidRPr="00DA2CB3">
        <w:rPr>
          <w:rFonts w:ascii="Times New Roman" w:hAnsi="Times New Roman"/>
          <w:sz w:val="28"/>
          <w:szCs w:val="28"/>
        </w:rPr>
        <w:t xml:space="preserve">. Все эти </w:t>
      </w:r>
      <w:proofErr w:type="spellStart"/>
      <w:r w:rsidRPr="00DA2CB3">
        <w:rPr>
          <w:rFonts w:ascii="Times New Roman" w:hAnsi="Times New Roman"/>
          <w:sz w:val="28"/>
          <w:szCs w:val="28"/>
        </w:rPr>
        <w:t>мотив</w:t>
      </w:r>
      <w:r w:rsidR="00CF6B05">
        <w:rPr>
          <w:rFonts w:ascii="Times New Roman" w:hAnsi="Times New Roman"/>
          <w:sz w:val="28"/>
          <w:szCs w:val="28"/>
        </w:rPr>
        <w:t>аторы</w:t>
      </w:r>
      <w:proofErr w:type="spellEnd"/>
      <w:r w:rsidRPr="00DA2CB3">
        <w:rPr>
          <w:rFonts w:ascii="Times New Roman" w:hAnsi="Times New Roman"/>
          <w:sz w:val="28"/>
          <w:szCs w:val="28"/>
        </w:rPr>
        <w:t xml:space="preserve"> могут находиться в различных отношениях друг с другом и иметь не одинаковое влияние как на процесс учебной деятельности (успешность), так и на </w:t>
      </w:r>
      <w:r>
        <w:rPr>
          <w:rFonts w:ascii="Times New Roman" w:hAnsi="Times New Roman"/>
          <w:sz w:val="28"/>
          <w:szCs w:val="28"/>
        </w:rPr>
        <w:t>ег</w:t>
      </w:r>
      <w:r w:rsidR="00477520">
        <w:rPr>
          <w:rFonts w:ascii="Times New Roman" w:hAnsi="Times New Roman"/>
          <w:sz w:val="28"/>
          <w:szCs w:val="28"/>
        </w:rPr>
        <w:t>о результат (продуктивность)</w:t>
      </w:r>
      <w:r w:rsidRPr="00DA2CB3">
        <w:rPr>
          <w:rFonts w:ascii="Times New Roman" w:hAnsi="Times New Roman"/>
          <w:sz w:val="28"/>
          <w:szCs w:val="28"/>
        </w:rPr>
        <w:t xml:space="preserve">. </w:t>
      </w:r>
    </w:p>
    <w:p w:rsidR="004E5EF0" w:rsidRPr="00DA2CB3" w:rsidRDefault="00CF6B05" w:rsidP="004E5EF0">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Исследователи отмечают, что в</w:t>
      </w:r>
      <w:r w:rsidR="004E5EF0" w:rsidRPr="00DA2CB3">
        <w:rPr>
          <w:rFonts w:ascii="Times New Roman" w:hAnsi="Times New Roman"/>
          <w:sz w:val="28"/>
          <w:szCs w:val="28"/>
        </w:rPr>
        <w:t xml:space="preserve"> процессе мотивации реально действующими для человека становятся только те </w:t>
      </w:r>
      <w:proofErr w:type="spellStart"/>
      <w:r w:rsidR="004E5EF0" w:rsidRPr="00DA2CB3">
        <w:rPr>
          <w:rFonts w:ascii="Times New Roman" w:hAnsi="Times New Roman"/>
          <w:sz w:val="28"/>
          <w:szCs w:val="28"/>
        </w:rPr>
        <w:t>мотиваторы</w:t>
      </w:r>
      <w:proofErr w:type="spellEnd"/>
      <w:r w:rsidR="004E5EF0" w:rsidRPr="00DA2CB3">
        <w:rPr>
          <w:rFonts w:ascii="Times New Roman" w:hAnsi="Times New Roman"/>
          <w:sz w:val="28"/>
          <w:szCs w:val="28"/>
        </w:rPr>
        <w:t>, которые имеют наибольшую личностную значимость для человека.</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В. С. Ильин в зависимости от средств побуждения учебной деятельности выделяет три </w:t>
      </w:r>
      <w:r w:rsidRPr="00477520">
        <w:rPr>
          <w:rFonts w:ascii="Times New Roman" w:hAnsi="Times New Roman"/>
          <w:sz w:val="28"/>
          <w:szCs w:val="28"/>
        </w:rPr>
        <w:t>типа мотивации</w:t>
      </w:r>
      <w:r w:rsidRPr="00DA2CB3">
        <w:rPr>
          <w:rFonts w:ascii="Times New Roman" w:hAnsi="Times New Roman"/>
          <w:sz w:val="28"/>
          <w:szCs w:val="28"/>
        </w:rPr>
        <w:t xml:space="preserve"> ученика в учебном процессе: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1.</w:t>
      </w:r>
      <w:r w:rsidRPr="00DA2CB3">
        <w:rPr>
          <w:rFonts w:ascii="Times New Roman" w:hAnsi="Times New Roman"/>
          <w:sz w:val="28"/>
          <w:szCs w:val="28"/>
        </w:rPr>
        <w:tab/>
        <w:t xml:space="preserve">Внешние мотивы (контроль, угрозы и т.д.).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2.</w:t>
      </w:r>
      <w:r w:rsidRPr="00DA2CB3">
        <w:rPr>
          <w:rFonts w:ascii="Times New Roman" w:hAnsi="Times New Roman"/>
          <w:sz w:val="28"/>
          <w:szCs w:val="28"/>
        </w:rPr>
        <w:tab/>
        <w:t xml:space="preserve">Мотивы долга (важность и необходимость знаний для продолжения образования, самостоятельной трудовой деятельности; зависимость от оценочно-стимульных воздействий).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3.</w:t>
      </w:r>
      <w:r w:rsidRPr="00DA2CB3">
        <w:rPr>
          <w:rFonts w:ascii="Times New Roman" w:hAnsi="Times New Roman"/>
          <w:sz w:val="28"/>
          <w:szCs w:val="28"/>
        </w:rPr>
        <w:tab/>
        <w:t>Познавательный интерес, который лежит в основе учебной деятель</w:t>
      </w:r>
      <w:r w:rsidR="00477520">
        <w:rPr>
          <w:rFonts w:ascii="Times New Roman" w:hAnsi="Times New Roman"/>
          <w:sz w:val="28"/>
          <w:szCs w:val="28"/>
        </w:rPr>
        <w:t>ности</w:t>
      </w:r>
      <w:r w:rsidR="00CF6B05">
        <w:rPr>
          <w:rStyle w:val="a6"/>
          <w:rFonts w:ascii="Times New Roman" w:hAnsi="Times New Roman"/>
          <w:sz w:val="28"/>
          <w:szCs w:val="28"/>
        </w:rPr>
        <w:footnoteReference w:id="9"/>
      </w:r>
      <w:r w:rsidRPr="00DA2CB3">
        <w:rPr>
          <w:rFonts w:ascii="Times New Roman" w:hAnsi="Times New Roman"/>
          <w:sz w:val="28"/>
          <w:szCs w:val="28"/>
        </w:rPr>
        <w:t xml:space="preserve">. </w:t>
      </w:r>
    </w:p>
    <w:p w:rsidR="004E5EF0" w:rsidRPr="00DA2CB3" w:rsidRDefault="004E5EF0" w:rsidP="004E5EF0">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Продуктивность</w:t>
      </w:r>
      <w:r w:rsidRPr="00DA2CB3">
        <w:rPr>
          <w:rFonts w:ascii="Times New Roman" w:hAnsi="Times New Roman"/>
          <w:sz w:val="28"/>
          <w:szCs w:val="28"/>
        </w:rPr>
        <w:t xml:space="preserve"> при каждом типе мотиваци</w:t>
      </w:r>
      <w:r w:rsidR="00CF6B05">
        <w:rPr>
          <w:rFonts w:ascii="Times New Roman" w:hAnsi="Times New Roman"/>
          <w:sz w:val="28"/>
          <w:szCs w:val="28"/>
        </w:rPr>
        <w:t xml:space="preserve">и </w:t>
      </w:r>
      <w:r w:rsidRPr="00DA2CB3">
        <w:rPr>
          <w:rFonts w:ascii="Times New Roman" w:hAnsi="Times New Roman"/>
          <w:sz w:val="28"/>
          <w:szCs w:val="28"/>
        </w:rPr>
        <w:t>различна. Так, первый тип мотивации обучения малоэффективен, поскольку процесс учения является вынужденным. Эффективность второго типа значительно выше, поскольку при этом выступают разнообразные социальные мотивы. При третьем типе результаты познавательной деятельности наиболее высок</w:t>
      </w:r>
      <w:r w:rsidR="00CF6B05">
        <w:rPr>
          <w:rFonts w:ascii="Times New Roman" w:hAnsi="Times New Roman"/>
          <w:sz w:val="28"/>
          <w:szCs w:val="28"/>
        </w:rPr>
        <w:t xml:space="preserve">и, но </w:t>
      </w:r>
      <w:r w:rsidRPr="00DA2CB3">
        <w:rPr>
          <w:rFonts w:ascii="Times New Roman" w:hAnsi="Times New Roman"/>
          <w:sz w:val="28"/>
          <w:szCs w:val="28"/>
        </w:rPr>
        <w:t xml:space="preserve">и он в </w:t>
      </w:r>
      <w:proofErr w:type="spellStart"/>
      <w:r w:rsidRPr="00DA2CB3">
        <w:rPr>
          <w:rFonts w:ascii="Times New Roman" w:hAnsi="Times New Roman"/>
          <w:sz w:val="28"/>
          <w:szCs w:val="28"/>
        </w:rPr>
        <w:t>своем</w:t>
      </w:r>
      <w:proofErr w:type="spellEnd"/>
      <w:r w:rsidRPr="00DA2CB3">
        <w:rPr>
          <w:rFonts w:ascii="Times New Roman" w:hAnsi="Times New Roman"/>
          <w:sz w:val="28"/>
          <w:szCs w:val="28"/>
        </w:rPr>
        <w:t xml:space="preserve"> приближении к чистому виду не может оказать благоприятного влияния на формирование личности обучаемого.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Таким образом, побуждающий мотив учебной деятельности определяет тип мотивации учебного процесса, но в то же время, характер мотивации можно программировать через тип учения.</w:t>
      </w:r>
    </w:p>
    <w:p w:rsidR="004E5EF0" w:rsidRPr="00DA2CB3" w:rsidRDefault="004E5EF0" w:rsidP="004E5EF0">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Продуктивность</w:t>
      </w:r>
      <w:r w:rsidRPr="00DA2CB3">
        <w:rPr>
          <w:rFonts w:ascii="Times New Roman" w:hAnsi="Times New Roman"/>
          <w:sz w:val="28"/>
          <w:szCs w:val="28"/>
        </w:rPr>
        <w:t xml:space="preserve"> учебной деятельности так же зависит от интереса </w:t>
      </w:r>
      <w:r w:rsidRPr="00DA2CB3">
        <w:rPr>
          <w:rFonts w:ascii="Times New Roman" w:hAnsi="Times New Roman"/>
          <w:sz w:val="28"/>
          <w:szCs w:val="28"/>
        </w:rPr>
        <w:lastRenderedPageBreak/>
        <w:t xml:space="preserve">(эмоционального переживания познавательной потребности) как составляющей учебной мотивации, </w:t>
      </w:r>
      <w:proofErr w:type="gramStart"/>
      <w:r w:rsidRPr="00DA2CB3">
        <w:rPr>
          <w:rFonts w:ascii="Times New Roman" w:hAnsi="Times New Roman"/>
          <w:sz w:val="28"/>
          <w:szCs w:val="28"/>
        </w:rPr>
        <w:t>который</w:t>
      </w:r>
      <w:proofErr w:type="gramEnd"/>
      <w:r w:rsidRPr="00DA2CB3">
        <w:rPr>
          <w:rFonts w:ascii="Times New Roman" w:hAnsi="Times New Roman"/>
          <w:sz w:val="28"/>
          <w:szCs w:val="28"/>
        </w:rPr>
        <w:t xml:space="preserve"> активизирует познавательные возможности. Многие авторы считают, что </w:t>
      </w:r>
      <w:r w:rsidRPr="004B61B1">
        <w:rPr>
          <w:rFonts w:ascii="Times New Roman" w:hAnsi="Times New Roman"/>
          <w:b/>
          <w:sz w:val="28"/>
          <w:szCs w:val="28"/>
        </w:rPr>
        <w:t>интерес</w:t>
      </w:r>
      <w:r w:rsidRPr="00DA2CB3">
        <w:rPr>
          <w:rFonts w:ascii="Times New Roman" w:hAnsi="Times New Roman"/>
          <w:sz w:val="28"/>
          <w:szCs w:val="28"/>
        </w:rPr>
        <w:t xml:space="preserve"> – это стимул успешного </w:t>
      </w:r>
      <w:r>
        <w:rPr>
          <w:rFonts w:ascii="Times New Roman" w:hAnsi="Times New Roman"/>
          <w:sz w:val="28"/>
          <w:szCs w:val="28"/>
        </w:rPr>
        <w:t xml:space="preserve">и продуктивного </w:t>
      </w:r>
      <w:r w:rsidRPr="00DA2CB3">
        <w:rPr>
          <w:rFonts w:ascii="Times New Roman" w:hAnsi="Times New Roman"/>
          <w:sz w:val="28"/>
          <w:szCs w:val="28"/>
        </w:rPr>
        <w:t xml:space="preserve">обучения, сильное средство для возникновения детской активности, развития мышления, творческих сил </w:t>
      </w:r>
      <w:proofErr w:type="spellStart"/>
      <w:r w:rsidRPr="00DA2CB3">
        <w:rPr>
          <w:rFonts w:ascii="Times New Roman" w:hAnsi="Times New Roman"/>
          <w:sz w:val="28"/>
          <w:szCs w:val="28"/>
        </w:rPr>
        <w:t>ребенка</w:t>
      </w:r>
      <w:proofErr w:type="spellEnd"/>
      <w:r w:rsidRPr="00DA2CB3">
        <w:rPr>
          <w:rFonts w:ascii="Times New Roman" w:hAnsi="Times New Roman"/>
          <w:sz w:val="28"/>
          <w:szCs w:val="28"/>
        </w:rPr>
        <w:t xml:space="preserve">. Подлинный интерес возбуждается активной работой мысли, </w:t>
      </w:r>
      <w:proofErr w:type="spellStart"/>
      <w:r w:rsidRPr="00DA2CB3">
        <w:rPr>
          <w:rFonts w:ascii="Times New Roman" w:hAnsi="Times New Roman"/>
          <w:sz w:val="28"/>
          <w:szCs w:val="28"/>
        </w:rPr>
        <w:t>сопряженной</w:t>
      </w:r>
      <w:proofErr w:type="spellEnd"/>
      <w:r w:rsidRPr="00DA2CB3">
        <w:rPr>
          <w:rFonts w:ascii="Times New Roman" w:hAnsi="Times New Roman"/>
          <w:sz w:val="28"/>
          <w:szCs w:val="28"/>
        </w:rPr>
        <w:t xml:space="preserve"> с решением сложных задач. В обучении необходимо сочетать интерес и усилия, </w:t>
      </w:r>
      <w:proofErr w:type="spellStart"/>
      <w:r w:rsidRPr="00DA2CB3">
        <w:rPr>
          <w:rFonts w:ascii="Times New Roman" w:hAnsi="Times New Roman"/>
          <w:sz w:val="28"/>
          <w:szCs w:val="28"/>
        </w:rPr>
        <w:t>причем</w:t>
      </w:r>
      <w:proofErr w:type="spellEnd"/>
      <w:r w:rsidRPr="00DA2CB3">
        <w:rPr>
          <w:rFonts w:ascii="Times New Roman" w:hAnsi="Times New Roman"/>
          <w:sz w:val="28"/>
          <w:szCs w:val="28"/>
        </w:rPr>
        <w:t xml:space="preserve"> усилия пробуждают нравственные силы и являются не тольк</w:t>
      </w:r>
      <w:r>
        <w:rPr>
          <w:rFonts w:ascii="Times New Roman" w:hAnsi="Times New Roman"/>
          <w:sz w:val="28"/>
          <w:szCs w:val="28"/>
        </w:rPr>
        <w:t>о средством продуктивного</w:t>
      </w:r>
      <w:r w:rsidRPr="00DA2CB3">
        <w:rPr>
          <w:rFonts w:ascii="Times New Roman" w:hAnsi="Times New Roman"/>
          <w:sz w:val="28"/>
          <w:szCs w:val="28"/>
        </w:rPr>
        <w:t xml:space="preserve"> обучения, но и важным стимулом нравственного роста лично</w:t>
      </w:r>
      <w:r w:rsidR="00477520">
        <w:rPr>
          <w:rFonts w:ascii="Times New Roman" w:hAnsi="Times New Roman"/>
          <w:sz w:val="28"/>
          <w:szCs w:val="28"/>
        </w:rPr>
        <w:t>сти</w:t>
      </w:r>
      <w:r w:rsidRPr="00DA2CB3">
        <w:rPr>
          <w:rFonts w:ascii="Times New Roman" w:hAnsi="Times New Roman"/>
          <w:sz w:val="28"/>
          <w:szCs w:val="28"/>
        </w:rPr>
        <w:t>.</w:t>
      </w:r>
    </w:p>
    <w:p w:rsidR="004E5EF0" w:rsidRPr="00DA2CB3" w:rsidRDefault="004E5EF0" w:rsidP="004E5EF0">
      <w:pPr>
        <w:widowControl w:val="0"/>
        <w:spacing w:after="0" w:line="360" w:lineRule="auto"/>
        <w:ind w:firstLine="709"/>
        <w:jc w:val="both"/>
        <w:rPr>
          <w:rFonts w:ascii="Times New Roman" w:hAnsi="Times New Roman"/>
          <w:sz w:val="28"/>
          <w:szCs w:val="28"/>
        </w:rPr>
      </w:pPr>
      <w:bookmarkStart w:id="0" w:name="_GoBack"/>
      <w:bookmarkEnd w:id="0"/>
      <w:r w:rsidRPr="00DA2CB3">
        <w:rPr>
          <w:rFonts w:ascii="Times New Roman" w:hAnsi="Times New Roman"/>
          <w:sz w:val="28"/>
          <w:szCs w:val="28"/>
        </w:rPr>
        <w:t>Опыт работы учителем начальных классов показывает, что при встрече с трудностями, которые возникают в процессе обуч</w:t>
      </w:r>
      <w:r w:rsidR="00477520">
        <w:rPr>
          <w:rFonts w:ascii="Times New Roman" w:hAnsi="Times New Roman"/>
          <w:sz w:val="28"/>
          <w:szCs w:val="28"/>
        </w:rPr>
        <w:t xml:space="preserve">ения, младшие школьники </w:t>
      </w:r>
      <w:r w:rsidRPr="00DA2CB3">
        <w:rPr>
          <w:rFonts w:ascii="Times New Roman" w:hAnsi="Times New Roman"/>
          <w:sz w:val="28"/>
          <w:szCs w:val="28"/>
        </w:rPr>
        <w:t xml:space="preserve">реагируют по-разному. Они либо отстраняются от задания и переходят к игре (то есть меняют вид деятельности), могут вовсе отказаться от любой деятельности, либо проявляют бурные эмоциональные реакции (гнев, слезы, агрессию). Но если научить детей правильно реагировать на трудность и показать путь </w:t>
      </w:r>
      <w:proofErr w:type="spellStart"/>
      <w:r w:rsidRPr="00DA2CB3">
        <w:rPr>
          <w:rFonts w:ascii="Times New Roman" w:hAnsi="Times New Roman"/>
          <w:sz w:val="28"/>
          <w:szCs w:val="28"/>
        </w:rPr>
        <w:t>ее</w:t>
      </w:r>
      <w:proofErr w:type="spellEnd"/>
      <w:r w:rsidRPr="00DA2CB3">
        <w:rPr>
          <w:rFonts w:ascii="Times New Roman" w:hAnsi="Times New Roman"/>
          <w:sz w:val="28"/>
          <w:szCs w:val="28"/>
        </w:rPr>
        <w:t xml:space="preserve"> решения, то после </w:t>
      </w:r>
      <w:proofErr w:type="spellStart"/>
      <w:r w:rsidRPr="00DA2CB3">
        <w:rPr>
          <w:rFonts w:ascii="Times New Roman" w:hAnsi="Times New Roman"/>
          <w:sz w:val="28"/>
          <w:szCs w:val="28"/>
        </w:rPr>
        <w:t>ее</w:t>
      </w:r>
      <w:proofErr w:type="spellEnd"/>
      <w:r w:rsidRPr="00DA2CB3">
        <w:rPr>
          <w:rFonts w:ascii="Times New Roman" w:hAnsi="Times New Roman"/>
          <w:sz w:val="28"/>
          <w:szCs w:val="28"/>
        </w:rPr>
        <w:t xml:space="preserve"> преодоления дети просят </w:t>
      </w:r>
      <w:proofErr w:type="spellStart"/>
      <w:r w:rsidRPr="00DA2CB3">
        <w:rPr>
          <w:rFonts w:ascii="Times New Roman" w:hAnsi="Times New Roman"/>
          <w:sz w:val="28"/>
          <w:szCs w:val="28"/>
        </w:rPr>
        <w:t>еще</w:t>
      </w:r>
      <w:proofErr w:type="spellEnd"/>
      <w:r w:rsidRPr="00DA2CB3">
        <w:rPr>
          <w:rFonts w:ascii="Times New Roman" w:hAnsi="Times New Roman"/>
          <w:sz w:val="28"/>
          <w:szCs w:val="28"/>
        </w:rPr>
        <w:t xml:space="preserve"> заданий «</w:t>
      </w:r>
      <w:proofErr w:type="gramStart"/>
      <w:r w:rsidRPr="00DA2CB3">
        <w:rPr>
          <w:rFonts w:ascii="Times New Roman" w:hAnsi="Times New Roman"/>
          <w:sz w:val="28"/>
          <w:szCs w:val="28"/>
        </w:rPr>
        <w:t>посложнее</w:t>
      </w:r>
      <w:proofErr w:type="gramEnd"/>
      <w:r w:rsidRPr="00DA2CB3">
        <w:rPr>
          <w:rFonts w:ascii="Times New Roman" w:hAnsi="Times New Roman"/>
          <w:sz w:val="28"/>
          <w:szCs w:val="28"/>
        </w:rPr>
        <w:t>», они горды и довольны собой. Таким образом, можно говорить о том, что подобная организация процесса преодоления трудностей стимулирует учебную мотивацию, тем самым повы</w:t>
      </w:r>
      <w:r>
        <w:rPr>
          <w:rFonts w:ascii="Times New Roman" w:hAnsi="Times New Roman"/>
          <w:sz w:val="28"/>
          <w:szCs w:val="28"/>
        </w:rPr>
        <w:t>шая продуктивность</w:t>
      </w:r>
      <w:r w:rsidRPr="00DA2CB3">
        <w:rPr>
          <w:rFonts w:ascii="Times New Roman" w:hAnsi="Times New Roman"/>
          <w:sz w:val="28"/>
          <w:szCs w:val="28"/>
        </w:rPr>
        <w:t xml:space="preserve"> ученика.</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Кроме этого, важно сказать, что мотивация учебной деятельности влияет на отношение учащихся к учебному труду. При условии положительного отно</w:t>
      </w:r>
      <w:r>
        <w:rPr>
          <w:rFonts w:ascii="Times New Roman" w:hAnsi="Times New Roman"/>
          <w:sz w:val="28"/>
          <w:szCs w:val="28"/>
        </w:rPr>
        <w:t>шения к учению повышается продуктивность</w:t>
      </w:r>
      <w:r w:rsidRPr="00DA2CB3">
        <w:rPr>
          <w:rFonts w:ascii="Times New Roman" w:hAnsi="Times New Roman"/>
          <w:sz w:val="28"/>
          <w:szCs w:val="28"/>
        </w:rPr>
        <w:t xml:space="preserve"> учебной деятельности, </w:t>
      </w:r>
      <w:proofErr w:type="spellStart"/>
      <w:r w:rsidRPr="00DA2CB3">
        <w:rPr>
          <w:rFonts w:ascii="Times New Roman" w:hAnsi="Times New Roman"/>
          <w:sz w:val="28"/>
          <w:szCs w:val="28"/>
        </w:rPr>
        <w:t>причем</w:t>
      </w:r>
      <w:proofErr w:type="spellEnd"/>
      <w:r w:rsidRPr="00DA2CB3">
        <w:rPr>
          <w:rFonts w:ascii="Times New Roman" w:hAnsi="Times New Roman"/>
          <w:sz w:val="28"/>
          <w:szCs w:val="28"/>
        </w:rPr>
        <w:t xml:space="preserve"> даже </w:t>
      </w:r>
      <w:proofErr w:type="gramStart"/>
      <w:r w:rsidRPr="00DA2CB3">
        <w:rPr>
          <w:rFonts w:ascii="Times New Roman" w:hAnsi="Times New Roman"/>
          <w:sz w:val="28"/>
          <w:szCs w:val="28"/>
        </w:rPr>
        <w:t>у</w:t>
      </w:r>
      <w:proofErr w:type="gramEnd"/>
      <w:r w:rsidRPr="00DA2CB3">
        <w:rPr>
          <w:rFonts w:ascii="Times New Roman" w:hAnsi="Times New Roman"/>
          <w:sz w:val="28"/>
          <w:szCs w:val="28"/>
        </w:rPr>
        <w:t xml:space="preserve"> учащиеся с невысокими учебными способностями.</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Согласно позиции А. Н. Леонтьева, </w:t>
      </w:r>
      <w:r w:rsidRPr="004B61B1">
        <w:rPr>
          <w:rFonts w:ascii="Times New Roman" w:hAnsi="Times New Roman"/>
          <w:b/>
          <w:sz w:val="28"/>
          <w:szCs w:val="28"/>
        </w:rPr>
        <w:t>учебная деятельность протекает наиболее эффективно в том случае, когда познавательные мотивы со</w:t>
      </w:r>
      <w:r w:rsidR="00477520" w:rsidRPr="004B61B1">
        <w:rPr>
          <w:rFonts w:ascii="Times New Roman" w:hAnsi="Times New Roman"/>
          <w:b/>
          <w:sz w:val="28"/>
          <w:szCs w:val="28"/>
        </w:rPr>
        <w:t>впадают с целями обучения</w:t>
      </w:r>
      <w:r w:rsidR="001C4323">
        <w:rPr>
          <w:rFonts w:ascii="Times New Roman" w:hAnsi="Times New Roman"/>
          <w:b/>
          <w:sz w:val="28"/>
          <w:szCs w:val="28"/>
        </w:rPr>
        <w:t xml:space="preserve"> </w:t>
      </w:r>
      <w:r w:rsidR="001C4323" w:rsidRPr="001C4323">
        <w:rPr>
          <w:rFonts w:ascii="Times New Roman" w:hAnsi="Times New Roman"/>
          <w:sz w:val="28"/>
          <w:szCs w:val="28"/>
        </w:rPr>
        <w:t>[там же]</w:t>
      </w:r>
      <w:r w:rsidRPr="001C4323">
        <w:rPr>
          <w:rFonts w:ascii="Times New Roman" w:hAnsi="Times New Roman"/>
          <w:sz w:val="28"/>
          <w:szCs w:val="28"/>
        </w:rPr>
        <w:t>.</w:t>
      </w:r>
      <w:r w:rsidRPr="00DA2CB3">
        <w:rPr>
          <w:rFonts w:ascii="Times New Roman" w:hAnsi="Times New Roman"/>
          <w:sz w:val="28"/>
          <w:szCs w:val="28"/>
        </w:rPr>
        <w:t xml:space="preserve"> Цель может выступать как предвосхищаемый результат и как побудитель деятельности, то есть цель </w:t>
      </w:r>
      <w:r w:rsidRPr="00DA2CB3">
        <w:rPr>
          <w:rFonts w:ascii="Times New Roman" w:hAnsi="Times New Roman"/>
          <w:sz w:val="28"/>
          <w:szCs w:val="28"/>
        </w:rPr>
        <w:lastRenderedPageBreak/>
        <w:t xml:space="preserve">может выступать и как мотив, и как стимул. Если цель выступает как внешний показатель деятельности, то она является стимулом, если </w:t>
      </w:r>
      <w:proofErr w:type="gramStart"/>
      <w:r w:rsidRPr="00DA2CB3">
        <w:rPr>
          <w:rFonts w:ascii="Times New Roman" w:hAnsi="Times New Roman"/>
          <w:sz w:val="28"/>
          <w:szCs w:val="28"/>
        </w:rPr>
        <w:t>же</w:t>
      </w:r>
      <w:proofErr w:type="gramEnd"/>
      <w:r w:rsidRPr="00DA2CB3">
        <w:rPr>
          <w:rFonts w:ascii="Times New Roman" w:hAnsi="Times New Roman"/>
          <w:sz w:val="28"/>
          <w:szCs w:val="28"/>
        </w:rPr>
        <w:t xml:space="preserve"> как внутренний, личностно значимый образ - это мотив деятельности. В зависимости от того, чем является цель для человека - мотивом или стимулом, будут и соответствующие результаты деятельности, и </w:t>
      </w:r>
      <w:proofErr w:type="spellStart"/>
      <w:r w:rsidRPr="00DA2CB3">
        <w:rPr>
          <w:rFonts w:ascii="Times New Roman" w:hAnsi="Times New Roman"/>
          <w:sz w:val="28"/>
          <w:szCs w:val="28"/>
        </w:rPr>
        <w:t>определенное</w:t>
      </w:r>
      <w:proofErr w:type="spellEnd"/>
      <w:r w:rsidRPr="00DA2CB3">
        <w:rPr>
          <w:rFonts w:ascii="Times New Roman" w:hAnsi="Times New Roman"/>
          <w:sz w:val="28"/>
          <w:szCs w:val="28"/>
        </w:rPr>
        <w:t xml:space="preserve"> к ней отношение.</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П</w:t>
      </w:r>
      <w:r>
        <w:rPr>
          <w:rFonts w:ascii="Times New Roman" w:hAnsi="Times New Roman"/>
          <w:sz w:val="28"/>
          <w:szCs w:val="28"/>
        </w:rPr>
        <w:t>о утверждению М. В. Матюхиной</w:t>
      </w:r>
      <w:r w:rsidRPr="00DA2CB3">
        <w:rPr>
          <w:rFonts w:ascii="Times New Roman" w:hAnsi="Times New Roman"/>
          <w:sz w:val="28"/>
          <w:szCs w:val="28"/>
        </w:rPr>
        <w:t xml:space="preserve">, «мотив и цель образуют вектор деятельности, определяющий </w:t>
      </w:r>
      <w:proofErr w:type="spellStart"/>
      <w:r w:rsidRPr="00DA2CB3">
        <w:rPr>
          <w:rFonts w:ascii="Times New Roman" w:hAnsi="Times New Roman"/>
          <w:sz w:val="28"/>
          <w:szCs w:val="28"/>
        </w:rPr>
        <w:t>ее</w:t>
      </w:r>
      <w:proofErr w:type="spellEnd"/>
      <w:r w:rsidRPr="00DA2CB3">
        <w:rPr>
          <w:rFonts w:ascii="Times New Roman" w:hAnsi="Times New Roman"/>
          <w:sz w:val="28"/>
          <w:szCs w:val="28"/>
        </w:rPr>
        <w:t xml:space="preserve"> направление, а также величину усилий, развиваемых субъек</w:t>
      </w:r>
      <w:r w:rsidR="00477520">
        <w:rPr>
          <w:rFonts w:ascii="Times New Roman" w:hAnsi="Times New Roman"/>
          <w:sz w:val="28"/>
          <w:szCs w:val="28"/>
        </w:rPr>
        <w:t xml:space="preserve">том при </w:t>
      </w:r>
      <w:proofErr w:type="spellStart"/>
      <w:r w:rsidR="00477520">
        <w:rPr>
          <w:rFonts w:ascii="Times New Roman" w:hAnsi="Times New Roman"/>
          <w:sz w:val="28"/>
          <w:szCs w:val="28"/>
        </w:rPr>
        <w:t>ее</w:t>
      </w:r>
      <w:proofErr w:type="spellEnd"/>
      <w:r w:rsidR="00477520">
        <w:rPr>
          <w:rFonts w:ascii="Times New Roman" w:hAnsi="Times New Roman"/>
          <w:sz w:val="28"/>
          <w:szCs w:val="28"/>
        </w:rPr>
        <w:t xml:space="preserve"> выполнении»</w:t>
      </w:r>
      <w:r w:rsidR="001C4323">
        <w:rPr>
          <w:rStyle w:val="a6"/>
          <w:rFonts w:ascii="Times New Roman" w:hAnsi="Times New Roman"/>
          <w:sz w:val="28"/>
          <w:szCs w:val="28"/>
        </w:rPr>
        <w:footnoteReference w:id="10"/>
      </w:r>
      <w:r w:rsidRPr="00DA2CB3">
        <w:rPr>
          <w:rFonts w:ascii="Times New Roman" w:hAnsi="Times New Roman"/>
          <w:sz w:val="28"/>
          <w:szCs w:val="28"/>
        </w:rPr>
        <w:t>. Наряду с отмеченной функцией цели Ю. В. </w:t>
      </w:r>
      <w:proofErr w:type="spellStart"/>
      <w:r w:rsidRPr="00DA2CB3">
        <w:rPr>
          <w:rFonts w:ascii="Times New Roman" w:hAnsi="Times New Roman"/>
          <w:sz w:val="28"/>
          <w:szCs w:val="28"/>
        </w:rPr>
        <w:t>Варданян</w:t>
      </w:r>
      <w:proofErr w:type="spellEnd"/>
      <w:r w:rsidRPr="00DA2CB3">
        <w:rPr>
          <w:rFonts w:ascii="Times New Roman" w:hAnsi="Times New Roman"/>
          <w:sz w:val="28"/>
          <w:szCs w:val="28"/>
        </w:rPr>
        <w:t xml:space="preserve"> выделяет </w:t>
      </w:r>
      <w:proofErr w:type="spellStart"/>
      <w:r w:rsidRPr="00DA2CB3">
        <w:rPr>
          <w:rFonts w:ascii="Times New Roman" w:hAnsi="Times New Roman"/>
          <w:sz w:val="28"/>
          <w:szCs w:val="28"/>
        </w:rPr>
        <w:t>еще</w:t>
      </w:r>
      <w:proofErr w:type="spellEnd"/>
      <w:r w:rsidRPr="00DA2CB3">
        <w:rPr>
          <w:rFonts w:ascii="Times New Roman" w:hAnsi="Times New Roman"/>
          <w:sz w:val="28"/>
          <w:szCs w:val="28"/>
        </w:rPr>
        <w:t xml:space="preserve"> две: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 становится системообразующим фактором, который организует все  психические процессы и состояния, формирующиеся и </w:t>
      </w:r>
      <w:proofErr w:type="spellStart"/>
      <w:r w:rsidRPr="00DA2CB3">
        <w:rPr>
          <w:rFonts w:ascii="Times New Roman" w:hAnsi="Times New Roman"/>
          <w:sz w:val="28"/>
          <w:szCs w:val="28"/>
        </w:rPr>
        <w:t>развертывающиеся</w:t>
      </w:r>
      <w:proofErr w:type="spellEnd"/>
      <w:r w:rsidRPr="00DA2CB3">
        <w:rPr>
          <w:rFonts w:ascii="Times New Roman" w:hAnsi="Times New Roman"/>
          <w:sz w:val="28"/>
          <w:szCs w:val="28"/>
        </w:rPr>
        <w:t xml:space="preserve"> в ходе деятельности, в единую систему;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является ведущим регулятором деятельности, который определяет строение и динамику</w:t>
      </w:r>
      <w:r w:rsidR="00477520">
        <w:rPr>
          <w:rFonts w:ascii="Times New Roman" w:hAnsi="Times New Roman"/>
          <w:sz w:val="28"/>
          <w:szCs w:val="28"/>
        </w:rPr>
        <w:t xml:space="preserve"> всех других </w:t>
      </w:r>
      <w:proofErr w:type="spellStart"/>
      <w:r w:rsidR="00477520">
        <w:rPr>
          <w:rFonts w:ascii="Times New Roman" w:hAnsi="Times New Roman"/>
          <w:sz w:val="28"/>
          <w:szCs w:val="28"/>
        </w:rPr>
        <w:t>ее</w:t>
      </w:r>
      <w:proofErr w:type="spellEnd"/>
      <w:r w:rsidR="00477520">
        <w:rPr>
          <w:rFonts w:ascii="Times New Roman" w:hAnsi="Times New Roman"/>
          <w:sz w:val="28"/>
          <w:szCs w:val="28"/>
        </w:rPr>
        <w:t xml:space="preserve"> составляющих</w:t>
      </w:r>
      <w:r w:rsidR="001C4323">
        <w:rPr>
          <w:rStyle w:val="a6"/>
          <w:rFonts w:ascii="Times New Roman" w:hAnsi="Times New Roman"/>
          <w:sz w:val="28"/>
          <w:szCs w:val="28"/>
        </w:rPr>
        <w:footnoteReference w:id="11"/>
      </w:r>
      <w:r w:rsidRPr="00DA2CB3">
        <w:rPr>
          <w:rFonts w:ascii="Times New Roman" w:hAnsi="Times New Roman"/>
          <w:sz w:val="28"/>
          <w:szCs w:val="28"/>
        </w:rPr>
        <w:t xml:space="preserve">.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В ходе выполнения деятельности мотивы, цели продолжают развиваться, проходят свои фазы, свои спады и </w:t>
      </w:r>
      <w:proofErr w:type="spellStart"/>
      <w:r w:rsidRPr="00DA2CB3">
        <w:rPr>
          <w:rFonts w:ascii="Times New Roman" w:hAnsi="Times New Roman"/>
          <w:sz w:val="28"/>
          <w:szCs w:val="28"/>
        </w:rPr>
        <w:t>подъемы</w:t>
      </w:r>
      <w:proofErr w:type="spellEnd"/>
      <w:r w:rsidRPr="00DA2CB3">
        <w:rPr>
          <w:rFonts w:ascii="Times New Roman" w:hAnsi="Times New Roman"/>
          <w:sz w:val="28"/>
          <w:szCs w:val="28"/>
        </w:rPr>
        <w:t xml:space="preserve">. В деятельности получает </w:t>
      </w:r>
      <w:proofErr w:type="spellStart"/>
      <w:r w:rsidRPr="00DA2CB3">
        <w:rPr>
          <w:rFonts w:ascii="Times New Roman" w:hAnsi="Times New Roman"/>
          <w:sz w:val="28"/>
          <w:szCs w:val="28"/>
        </w:rPr>
        <w:t>свое</w:t>
      </w:r>
      <w:proofErr w:type="spellEnd"/>
      <w:r w:rsidRPr="00DA2CB3">
        <w:rPr>
          <w:rFonts w:ascii="Times New Roman" w:hAnsi="Times New Roman"/>
          <w:sz w:val="28"/>
          <w:szCs w:val="28"/>
        </w:rPr>
        <w:t xml:space="preserve"> раскрытие мотивационно-побудительная сфера личности. Невысокий уровень внешней мотивации может привести к </w:t>
      </w:r>
      <w:r>
        <w:rPr>
          <w:rFonts w:ascii="Times New Roman" w:hAnsi="Times New Roman"/>
          <w:sz w:val="28"/>
          <w:szCs w:val="28"/>
        </w:rPr>
        <w:t>снижению активности. Для продуктивного</w:t>
      </w:r>
      <w:r w:rsidRPr="00DA2CB3">
        <w:rPr>
          <w:rFonts w:ascii="Times New Roman" w:hAnsi="Times New Roman"/>
          <w:sz w:val="28"/>
          <w:szCs w:val="28"/>
        </w:rPr>
        <w:t xml:space="preserve"> продолжения деятельности и </w:t>
      </w:r>
      <w:proofErr w:type="spellStart"/>
      <w:r w:rsidRPr="00DA2CB3">
        <w:rPr>
          <w:rFonts w:ascii="Times New Roman" w:hAnsi="Times New Roman"/>
          <w:sz w:val="28"/>
          <w:szCs w:val="28"/>
        </w:rPr>
        <w:t>ее</w:t>
      </w:r>
      <w:proofErr w:type="spellEnd"/>
      <w:r w:rsidRPr="00DA2CB3">
        <w:rPr>
          <w:rFonts w:ascii="Times New Roman" w:hAnsi="Times New Roman"/>
          <w:sz w:val="28"/>
          <w:szCs w:val="28"/>
        </w:rPr>
        <w:t xml:space="preserve"> завершения необходим поиск и привлечение личностью других мотивов, которые бы усиливали, дополняли или полностью замещали действие мотива угасающего. Некоторые эмпирические исследования показывают, что дополнительные мотивы человек ищет, прежде всего, через мысленное обращение к значимым для него людям. В этой способности человека произвольно создавать новые системы мотивов заключаются истоки активного внутреннего начала личности</w:t>
      </w:r>
      <w:r>
        <w:rPr>
          <w:rFonts w:ascii="Times New Roman" w:hAnsi="Times New Roman"/>
          <w:sz w:val="28"/>
          <w:szCs w:val="28"/>
        </w:rPr>
        <w:t xml:space="preserve">, что необходимо для продуктивной </w:t>
      </w:r>
      <w:r w:rsidRPr="00DA2CB3">
        <w:rPr>
          <w:rFonts w:ascii="Times New Roman" w:hAnsi="Times New Roman"/>
          <w:sz w:val="28"/>
          <w:szCs w:val="28"/>
        </w:rPr>
        <w:lastRenderedPageBreak/>
        <w:t>учебной деятельности.</w:t>
      </w:r>
    </w:p>
    <w:p w:rsidR="004E5EF0" w:rsidRPr="00DA2CB3" w:rsidRDefault="005F49C8" w:rsidP="004E5EF0">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Авторы считают,</w:t>
      </w:r>
      <w:r w:rsidR="004E5EF0" w:rsidRPr="00DA2CB3">
        <w:rPr>
          <w:rFonts w:ascii="Times New Roman" w:hAnsi="Times New Roman"/>
          <w:sz w:val="28"/>
          <w:szCs w:val="28"/>
        </w:rPr>
        <w:t xml:space="preserve"> что процесс усвоения знаний и умений вызывает познавательную потребность тем больше, чем больше школьник осознает их общественную значимость, лично заинтересован в них и успешно «конструирует» ход своего мышления в процессе усв</w:t>
      </w:r>
      <w:r w:rsidR="00477520">
        <w:rPr>
          <w:rFonts w:ascii="Times New Roman" w:hAnsi="Times New Roman"/>
          <w:sz w:val="28"/>
          <w:szCs w:val="28"/>
        </w:rPr>
        <w:t>оения</w:t>
      </w:r>
      <w:r w:rsidR="004E5EF0">
        <w:rPr>
          <w:rFonts w:ascii="Times New Roman" w:hAnsi="Times New Roman"/>
          <w:sz w:val="28"/>
          <w:szCs w:val="28"/>
        </w:rPr>
        <w:t>. Поэтому продуктивность</w:t>
      </w:r>
      <w:r w:rsidR="004E5EF0" w:rsidRPr="00DA2CB3">
        <w:rPr>
          <w:rFonts w:ascii="Times New Roman" w:hAnsi="Times New Roman"/>
          <w:sz w:val="28"/>
          <w:szCs w:val="28"/>
        </w:rPr>
        <w:t xml:space="preserve"> учебной деятельно</w:t>
      </w:r>
      <w:r w:rsidR="004E5EF0">
        <w:rPr>
          <w:rFonts w:ascii="Times New Roman" w:hAnsi="Times New Roman"/>
          <w:sz w:val="28"/>
          <w:szCs w:val="28"/>
        </w:rPr>
        <w:t>сти во многом зависи</w:t>
      </w:r>
      <w:r w:rsidR="004E5EF0" w:rsidRPr="00DA2CB3">
        <w:rPr>
          <w:rFonts w:ascii="Times New Roman" w:hAnsi="Times New Roman"/>
          <w:sz w:val="28"/>
          <w:szCs w:val="28"/>
        </w:rPr>
        <w:t>т от того, насколько учитель сможет вызвать интерес к учебным предметам и учению в целом, при этом, как правило, в учебном процессе действует комплекс мотивов, среди которых детерминирует ведущий мотив.</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При определении</w:t>
      </w:r>
      <w:r>
        <w:rPr>
          <w:rFonts w:ascii="Times New Roman" w:hAnsi="Times New Roman"/>
          <w:sz w:val="28"/>
          <w:szCs w:val="28"/>
        </w:rPr>
        <w:t xml:space="preserve"> влияния мотивации на продуктивность</w:t>
      </w:r>
      <w:r w:rsidRPr="00DA2CB3">
        <w:rPr>
          <w:rFonts w:ascii="Times New Roman" w:hAnsi="Times New Roman"/>
          <w:sz w:val="28"/>
          <w:szCs w:val="28"/>
        </w:rPr>
        <w:t xml:space="preserve"> учебной деятельности необходимо рассматривать возможности учащегося. </w:t>
      </w:r>
      <w:r w:rsidRPr="008B232E">
        <w:rPr>
          <w:rFonts w:ascii="Times New Roman" w:hAnsi="Times New Roman"/>
          <w:b/>
          <w:sz w:val="28"/>
          <w:szCs w:val="28"/>
        </w:rPr>
        <w:t xml:space="preserve">Для достижения высоких результатов учебной деятельности необходимо, чтобы желания обучающегося несколько превышали его возможности. </w:t>
      </w:r>
      <w:r w:rsidRPr="00DA2CB3">
        <w:rPr>
          <w:rFonts w:ascii="Times New Roman" w:hAnsi="Times New Roman"/>
          <w:sz w:val="28"/>
          <w:szCs w:val="28"/>
        </w:rPr>
        <w:t>Опережая реальные возможности личности, мотивы выступают как ак</w:t>
      </w:r>
      <w:r w:rsidR="00477520">
        <w:rPr>
          <w:rFonts w:ascii="Times New Roman" w:hAnsi="Times New Roman"/>
          <w:sz w:val="28"/>
          <w:szCs w:val="28"/>
        </w:rPr>
        <w:t xml:space="preserve">тивный фактор </w:t>
      </w:r>
      <w:proofErr w:type="spellStart"/>
      <w:r w:rsidR="00477520">
        <w:rPr>
          <w:rFonts w:ascii="Times New Roman" w:hAnsi="Times New Roman"/>
          <w:sz w:val="28"/>
          <w:szCs w:val="28"/>
        </w:rPr>
        <w:t>ее</w:t>
      </w:r>
      <w:proofErr w:type="spellEnd"/>
      <w:r w:rsidR="00477520">
        <w:rPr>
          <w:rFonts w:ascii="Times New Roman" w:hAnsi="Times New Roman"/>
          <w:sz w:val="28"/>
          <w:szCs w:val="28"/>
        </w:rPr>
        <w:t xml:space="preserve"> развития</w:t>
      </w:r>
      <w:r w:rsidRPr="00DA2CB3">
        <w:rPr>
          <w:rFonts w:ascii="Times New Roman" w:hAnsi="Times New Roman"/>
          <w:sz w:val="28"/>
          <w:szCs w:val="28"/>
        </w:rPr>
        <w:t xml:space="preserve">.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Кроме этого, для учебной деятельности важны мотивы интеллектуально-познавательного плана. Эти мотивы сознаваемы, понимаемы, реально действующие. Эта группа мотивов соотносится со специфически человеческой познавательной активностью, его интеллектуальной потребностью</w:t>
      </w:r>
      <w:r w:rsidR="005F49C8">
        <w:rPr>
          <w:rFonts w:ascii="Times New Roman" w:hAnsi="Times New Roman"/>
          <w:sz w:val="28"/>
          <w:szCs w:val="28"/>
        </w:rPr>
        <w:t>.</w:t>
      </w:r>
      <w:r w:rsidRPr="00DA2CB3">
        <w:rPr>
          <w:rFonts w:ascii="Times New Roman" w:hAnsi="Times New Roman"/>
          <w:sz w:val="28"/>
          <w:szCs w:val="28"/>
        </w:rPr>
        <w:t xml:space="preserve">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Ю. М. Орлов по этому поводу сделал вывод, что «наибольшее</w:t>
      </w:r>
      <w:r>
        <w:rPr>
          <w:rFonts w:ascii="Times New Roman" w:hAnsi="Times New Roman"/>
          <w:sz w:val="28"/>
          <w:szCs w:val="28"/>
        </w:rPr>
        <w:t xml:space="preserve"> влияние на продуктивность</w:t>
      </w:r>
      <w:r w:rsidRPr="00DA2CB3">
        <w:rPr>
          <w:rFonts w:ascii="Times New Roman" w:hAnsi="Times New Roman"/>
          <w:sz w:val="28"/>
          <w:szCs w:val="28"/>
        </w:rPr>
        <w:t xml:space="preserve"> оказывает познавательная потребность в сочетании с высокой потребно</w:t>
      </w:r>
      <w:r w:rsidR="00477520">
        <w:rPr>
          <w:rFonts w:ascii="Times New Roman" w:hAnsi="Times New Roman"/>
          <w:sz w:val="28"/>
          <w:szCs w:val="28"/>
        </w:rPr>
        <w:t>стью в достижениях»</w:t>
      </w:r>
      <w:r w:rsidR="005F49C8">
        <w:rPr>
          <w:rStyle w:val="a6"/>
          <w:rFonts w:ascii="Times New Roman" w:hAnsi="Times New Roman"/>
          <w:sz w:val="28"/>
          <w:szCs w:val="28"/>
        </w:rPr>
        <w:footnoteReference w:id="12"/>
      </w:r>
      <w:r w:rsidRPr="00DA2CB3">
        <w:rPr>
          <w:rFonts w:ascii="Times New Roman" w:hAnsi="Times New Roman"/>
          <w:sz w:val="28"/>
          <w:szCs w:val="28"/>
        </w:rPr>
        <w:t xml:space="preserve">. Под потребностью в достижениях понимается стремление человека к улучшению результатов своей деятельности. </w:t>
      </w:r>
      <w:proofErr w:type="spellStart"/>
      <w:r w:rsidRPr="00DA2CB3">
        <w:rPr>
          <w:rFonts w:ascii="Times New Roman" w:hAnsi="Times New Roman"/>
          <w:sz w:val="28"/>
          <w:szCs w:val="28"/>
        </w:rPr>
        <w:t>Удовлетворенность</w:t>
      </w:r>
      <w:proofErr w:type="spellEnd"/>
      <w:r w:rsidRPr="00DA2CB3">
        <w:rPr>
          <w:rFonts w:ascii="Times New Roman" w:hAnsi="Times New Roman"/>
          <w:sz w:val="28"/>
          <w:szCs w:val="28"/>
        </w:rPr>
        <w:t xml:space="preserve"> данной потребности позволяет ученикам больше концентрироваться на процессе обучения. Так, как указывает А. В. </w:t>
      </w:r>
      <w:proofErr w:type="spellStart"/>
      <w:r w:rsidRPr="00DA2CB3">
        <w:rPr>
          <w:rFonts w:ascii="Times New Roman" w:hAnsi="Times New Roman"/>
          <w:sz w:val="28"/>
          <w:szCs w:val="28"/>
        </w:rPr>
        <w:t>Межина</w:t>
      </w:r>
      <w:proofErr w:type="spellEnd"/>
      <w:r w:rsidRPr="00DA2CB3">
        <w:rPr>
          <w:rFonts w:ascii="Times New Roman" w:hAnsi="Times New Roman"/>
          <w:sz w:val="28"/>
          <w:szCs w:val="28"/>
        </w:rPr>
        <w:t>, в области достижений выделяют два вида успешности:</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1.</w:t>
      </w:r>
      <w:r w:rsidRPr="00DA2CB3">
        <w:rPr>
          <w:rFonts w:ascii="Times New Roman" w:hAnsi="Times New Roman"/>
          <w:sz w:val="28"/>
          <w:szCs w:val="28"/>
        </w:rPr>
        <w:tab/>
      </w:r>
      <w:proofErr w:type="gramStart"/>
      <w:r w:rsidRPr="00DA2CB3">
        <w:rPr>
          <w:rFonts w:ascii="Times New Roman" w:hAnsi="Times New Roman"/>
          <w:sz w:val="28"/>
          <w:szCs w:val="28"/>
        </w:rPr>
        <w:t>Индивидуальную</w:t>
      </w:r>
      <w:proofErr w:type="gramEnd"/>
      <w:r w:rsidRPr="00DA2CB3">
        <w:rPr>
          <w:rFonts w:ascii="Times New Roman" w:hAnsi="Times New Roman"/>
          <w:sz w:val="28"/>
          <w:szCs w:val="28"/>
        </w:rPr>
        <w:t xml:space="preserve"> (ресурсную) - достижения человека по </w:t>
      </w:r>
      <w:r w:rsidRPr="00DA2CB3">
        <w:rPr>
          <w:rFonts w:ascii="Times New Roman" w:hAnsi="Times New Roman"/>
          <w:sz w:val="28"/>
          <w:szCs w:val="28"/>
        </w:rPr>
        <w:lastRenderedPageBreak/>
        <w:t>отношению к другим во времени.</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2.</w:t>
      </w:r>
      <w:r w:rsidRPr="00DA2CB3">
        <w:rPr>
          <w:rFonts w:ascii="Times New Roman" w:hAnsi="Times New Roman"/>
          <w:sz w:val="28"/>
          <w:szCs w:val="28"/>
        </w:rPr>
        <w:tab/>
      </w:r>
      <w:proofErr w:type="gramStart"/>
      <w:r w:rsidRPr="00DA2CB3">
        <w:rPr>
          <w:rFonts w:ascii="Times New Roman" w:hAnsi="Times New Roman"/>
          <w:sz w:val="28"/>
          <w:szCs w:val="28"/>
        </w:rPr>
        <w:t>Социальную</w:t>
      </w:r>
      <w:proofErr w:type="gramEnd"/>
      <w:r w:rsidRPr="00DA2CB3">
        <w:rPr>
          <w:rFonts w:ascii="Times New Roman" w:hAnsi="Times New Roman"/>
          <w:sz w:val="28"/>
          <w:szCs w:val="28"/>
        </w:rPr>
        <w:t xml:space="preserve"> - достижения одного по отношению к самому себе во времени (</w:t>
      </w:r>
      <w:proofErr w:type="spellStart"/>
      <w:r w:rsidRPr="00DA2CB3">
        <w:rPr>
          <w:rFonts w:ascii="Times New Roman" w:hAnsi="Times New Roman"/>
          <w:sz w:val="28"/>
          <w:szCs w:val="28"/>
        </w:rPr>
        <w:t>конкурентноспособность</w:t>
      </w:r>
      <w:proofErr w:type="spellEnd"/>
      <w:r w:rsidRPr="00DA2CB3">
        <w:rPr>
          <w:rFonts w:ascii="Times New Roman" w:hAnsi="Times New Roman"/>
          <w:sz w:val="28"/>
          <w:szCs w:val="28"/>
        </w:rPr>
        <w:t>)</w:t>
      </w:r>
      <w:r w:rsidR="005F49C8">
        <w:rPr>
          <w:rStyle w:val="a6"/>
          <w:rFonts w:ascii="Times New Roman" w:hAnsi="Times New Roman"/>
          <w:sz w:val="28"/>
          <w:szCs w:val="28"/>
        </w:rPr>
        <w:footnoteReference w:id="13"/>
      </w:r>
      <w:r w:rsidRPr="00DA2CB3">
        <w:rPr>
          <w:rFonts w:ascii="Times New Roman" w:hAnsi="Times New Roman"/>
          <w:sz w:val="28"/>
          <w:szCs w:val="28"/>
        </w:rPr>
        <w:t>.</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Основой для оценивания результатов у</w:t>
      </w:r>
      <w:r w:rsidR="00477520">
        <w:rPr>
          <w:rFonts w:ascii="Times New Roman" w:hAnsi="Times New Roman"/>
          <w:sz w:val="28"/>
          <w:szCs w:val="28"/>
        </w:rPr>
        <w:t>чебной деятельности служит инди</w:t>
      </w:r>
      <w:r w:rsidRPr="00DA2CB3">
        <w:rPr>
          <w:rFonts w:ascii="Times New Roman" w:hAnsi="Times New Roman"/>
          <w:sz w:val="28"/>
          <w:szCs w:val="28"/>
        </w:rPr>
        <w:t xml:space="preserve">видуальная успешность, однако в практике учителя и учащегося (в оценке себя и других учеников) ориентир смещается на социальную успешность. Однако для совершенствования и повышения своей </w:t>
      </w:r>
      <w:proofErr w:type="spellStart"/>
      <w:r w:rsidRPr="00DA2CB3">
        <w:rPr>
          <w:rFonts w:ascii="Times New Roman" w:hAnsi="Times New Roman"/>
          <w:sz w:val="28"/>
          <w:szCs w:val="28"/>
        </w:rPr>
        <w:t>конкурентноспособности</w:t>
      </w:r>
      <w:proofErr w:type="spellEnd"/>
      <w:r w:rsidRPr="00DA2CB3">
        <w:rPr>
          <w:rFonts w:ascii="Times New Roman" w:hAnsi="Times New Roman"/>
          <w:sz w:val="28"/>
          <w:szCs w:val="28"/>
        </w:rPr>
        <w:t xml:space="preserve"> человеку необходимо уметь оценивать свои достижения по отношению к самому себе, поэтому необходимо обеспечить усиление внимания к индивидуальной успеш</w:t>
      </w:r>
      <w:r w:rsidR="00477520">
        <w:rPr>
          <w:rFonts w:ascii="Times New Roman" w:hAnsi="Times New Roman"/>
          <w:sz w:val="28"/>
          <w:szCs w:val="28"/>
        </w:rPr>
        <w:t>ности в обучении</w:t>
      </w:r>
      <w:r w:rsidRPr="00DA2CB3">
        <w:rPr>
          <w:rFonts w:ascii="Times New Roman" w:hAnsi="Times New Roman"/>
          <w:sz w:val="28"/>
          <w:szCs w:val="28"/>
        </w:rPr>
        <w:t xml:space="preserve">. </w:t>
      </w:r>
    </w:p>
    <w:p w:rsidR="004E5EF0" w:rsidRPr="00A67EB8" w:rsidRDefault="004E5EF0" w:rsidP="004E5EF0">
      <w:pPr>
        <w:widowControl w:val="0"/>
        <w:spacing w:after="0" w:line="360" w:lineRule="auto"/>
        <w:ind w:firstLine="709"/>
        <w:jc w:val="both"/>
        <w:rPr>
          <w:rFonts w:ascii="Times New Roman" w:hAnsi="Times New Roman"/>
          <w:sz w:val="28"/>
          <w:szCs w:val="28"/>
        </w:rPr>
      </w:pPr>
      <w:proofErr w:type="gramStart"/>
      <w:r w:rsidRPr="00DA2CB3">
        <w:rPr>
          <w:rFonts w:ascii="Times New Roman" w:hAnsi="Times New Roman"/>
          <w:sz w:val="28"/>
          <w:szCs w:val="28"/>
        </w:rPr>
        <w:t xml:space="preserve">Опираясь на понимание проблем вышеперечисленными авторами, считаем, что </w:t>
      </w:r>
      <w:r>
        <w:rPr>
          <w:rFonts w:ascii="Times New Roman" w:hAnsi="Times New Roman"/>
          <w:b/>
          <w:sz w:val="28"/>
          <w:szCs w:val="28"/>
        </w:rPr>
        <w:t xml:space="preserve">продуктивность </w:t>
      </w:r>
      <w:r w:rsidRPr="00DA2CB3">
        <w:rPr>
          <w:rFonts w:ascii="Times New Roman" w:hAnsi="Times New Roman"/>
          <w:b/>
          <w:sz w:val="28"/>
          <w:szCs w:val="28"/>
        </w:rPr>
        <w:t>учебной деяте</w:t>
      </w:r>
      <w:r w:rsidR="00477520">
        <w:rPr>
          <w:rFonts w:ascii="Times New Roman" w:hAnsi="Times New Roman"/>
          <w:b/>
          <w:sz w:val="28"/>
          <w:szCs w:val="28"/>
        </w:rPr>
        <w:t>льности младших школьников</w:t>
      </w:r>
      <w:r w:rsidRPr="00DA2CB3">
        <w:rPr>
          <w:rFonts w:ascii="Times New Roman" w:hAnsi="Times New Roman"/>
          <w:b/>
          <w:sz w:val="28"/>
          <w:szCs w:val="28"/>
        </w:rPr>
        <w:t xml:space="preserve"> </w:t>
      </w:r>
      <w:r w:rsidRPr="00DA2CB3">
        <w:rPr>
          <w:rFonts w:ascii="Times New Roman" w:hAnsi="Times New Roman"/>
          <w:sz w:val="28"/>
          <w:szCs w:val="28"/>
        </w:rPr>
        <w:t xml:space="preserve">– </w:t>
      </w:r>
      <w:r w:rsidRPr="00A67EB8">
        <w:rPr>
          <w:rFonts w:ascii="Times New Roman" w:hAnsi="Times New Roman"/>
          <w:sz w:val="28"/>
          <w:szCs w:val="28"/>
        </w:rPr>
        <w:t xml:space="preserve">это характеристика учебных достижений, в которой интегрируются объективно регистрируемые данные мониторинга результатов освоения основной образовательной программы (предметных, личностных, </w:t>
      </w:r>
      <w:proofErr w:type="spellStart"/>
      <w:r w:rsidRPr="00A67EB8">
        <w:rPr>
          <w:rFonts w:ascii="Times New Roman" w:hAnsi="Times New Roman"/>
          <w:sz w:val="28"/>
          <w:szCs w:val="28"/>
        </w:rPr>
        <w:t>метапредметных</w:t>
      </w:r>
      <w:proofErr w:type="spellEnd"/>
      <w:r w:rsidRPr="00A67EB8">
        <w:rPr>
          <w:rFonts w:ascii="Times New Roman" w:hAnsi="Times New Roman"/>
          <w:sz w:val="28"/>
          <w:szCs w:val="28"/>
        </w:rPr>
        <w:t>), их субъективно переживаемая значимость (отношения к процессу и результату учебной деятельности) и признание (педагогами, самим учеником, его родителями, позже – одноклассниками</w:t>
      </w:r>
      <w:r>
        <w:rPr>
          <w:rFonts w:ascii="Times New Roman" w:hAnsi="Times New Roman"/>
          <w:sz w:val="28"/>
          <w:szCs w:val="28"/>
        </w:rPr>
        <w:t>)</w:t>
      </w:r>
      <w:r w:rsidRPr="00A67EB8">
        <w:rPr>
          <w:rFonts w:ascii="Times New Roman" w:hAnsi="Times New Roman"/>
          <w:sz w:val="28"/>
          <w:szCs w:val="28"/>
        </w:rPr>
        <w:t>.</w:t>
      </w:r>
      <w:proofErr w:type="gramEnd"/>
    </w:p>
    <w:p w:rsidR="004E5EF0" w:rsidRPr="008B232E" w:rsidRDefault="004E5EF0" w:rsidP="004E5EF0">
      <w:pPr>
        <w:widowControl w:val="0"/>
        <w:spacing w:after="0" w:line="360" w:lineRule="auto"/>
        <w:ind w:firstLine="709"/>
        <w:jc w:val="both"/>
        <w:rPr>
          <w:rFonts w:ascii="Times New Roman" w:hAnsi="Times New Roman"/>
          <w:b/>
          <w:sz w:val="28"/>
          <w:szCs w:val="28"/>
        </w:rPr>
      </w:pPr>
      <w:r>
        <w:rPr>
          <w:rFonts w:ascii="Times New Roman" w:hAnsi="Times New Roman"/>
          <w:sz w:val="28"/>
          <w:szCs w:val="28"/>
        </w:rPr>
        <w:t>Продуктивность</w:t>
      </w:r>
      <w:r w:rsidRPr="00DA2CB3">
        <w:rPr>
          <w:rFonts w:ascii="Times New Roman" w:hAnsi="Times New Roman"/>
          <w:sz w:val="28"/>
          <w:szCs w:val="28"/>
        </w:rPr>
        <w:t xml:space="preserve"> учебной деятельности младшего школьника напрямую зависит от качества его мотивационного сопровождения и, несмотря на большой наколенный опыт изучения данной проблемы, она сохраняет свою актуальность</w:t>
      </w:r>
      <w:r w:rsidR="00477520">
        <w:rPr>
          <w:rFonts w:ascii="Times New Roman" w:hAnsi="Times New Roman"/>
          <w:sz w:val="28"/>
          <w:szCs w:val="28"/>
        </w:rPr>
        <w:t>.</w:t>
      </w:r>
      <w:r w:rsidRPr="00DA2CB3">
        <w:rPr>
          <w:rFonts w:ascii="Times New Roman" w:hAnsi="Times New Roman"/>
          <w:sz w:val="28"/>
          <w:szCs w:val="28"/>
        </w:rPr>
        <w:t xml:space="preserve"> </w:t>
      </w:r>
      <w:r w:rsidRPr="008B232E">
        <w:rPr>
          <w:rFonts w:ascii="Times New Roman" w:hAnsi="Times New Roman"/>
          <w:b/>
          <w:sz w:val="28"/>
          <w:szCs w:val="28"/>
        </w:rPr>
        <w:t xml:space="preserve">В нашем понимании влияние учебной мотивации на продуктивность учебной деятельности осуществляется по </w:t>
      </w:r>
      <w:proofErr w:type="spellStart"/>
      <w:r w:rsidRPr="008B232E">
        <w:rPr>
          <w:rFonts w:ascii="Times New Roman" w:hAnsi="Times New Roman"/>
          <w:b/>
          <w:sz w:val="28"/>
          <w:szCs w:val="28"/>
        </w:rPr>
        <w:t>трем</w:t>
      </w:r>
      <w:proofErr w:type="spellEnd"/>
      <w:r w:rsidRPr="008B232E">
        <w:rPr>
          <w:rFonts w:ascii="Times New Roman" w:hAnsi="Times New Roman"/>
          <w:b/>
          <w:sz w:val="28"/>
          <w:szCs w:val="28"/>
        </w:rPr>
        <w:t xml:space="preserve"> направлениям:</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1. Положительное влияние, при котором учебный процесс детерминируется познавательными, внутренними, «личностно значимыми» мотивами, когда учащийся становится активным субъектом учебной деятельности. В этом случае учебная м</w:t>
      </w:r>
      <w:r>
        <w:rPr>
          <w:rFonts w:ascii="Times New Roman" w:hAnsi="Times New Roman"/>
          <w:sz w:val="28"/>
          <w:szCs w:val="28"/>
        </w:rPr>
        <w:t xml:space="preserve">отивация обеспечивает </w:t>
      </w:r>
      <w:r>
        <w:rPr>
          <w:rFonts w:ascii="Times New Roman" w:hAnsi="Times New Roman"/>
          <w:sz w:val="28"/>
          <w:szCs w:val="28"/>
        </w:rPr>
        <w:lastRenderedPageBreak/>
        <w:t>продуктивность</w:t>
      </w:r>
      <w:r w:rsidRPr="00DA2CB3">
        <w:rPr>
          <w:rFonts w:ascii="Times New Roman" w:hAnsi="Times New Roman"/>
          <w:sz w:val="28"/>
          <w:szCs w:val="28"/>
        </w:rPr>
        <w:t xml:space="preserve"> учебной деятельности. </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2. Отрицательное влияние, при котором в структуре мотивационной сферы ученика доминируют внешние мотивы с отрицательной модальностью (избегание наказания, неодобрения со стороны педагога, родителей, одноклассников). Отрицательная мотивация стимулирует к учебной деятельности</w:t>
      </w:r>
      <w:r>
        <w:rPr>
          <w:rFonts w:ascii="Times New Roman" w:hAnsi="Times New Roman"/>
          <w:sz w:val="28"/>
          <w:szCs w:val="28"/>
        </w:rPr>
        <w:t xml:space="preserve">, но не приводит к </w:t>
      </w:r>
      <w:proofErr w:type="spellStart"/>
      <w:r>
        <w:rPr>
          <w:rFonts w:ascii="Times New Roman" w:hAnsi="Times New Roman"/>
          <w:sz w:val="28"/>
          <w:szCs w:val="28"/>
        </w:rPr>
        <w:t>ее</w:t>
      </w:r>
      <w:proofErr w:type="spellEnd"/>
      <w:r>
        <w:rPr>
          <w:rFonts w:ascii="Times New Roman" w:hAnsi="Times New Roman"/>
          <w:sz w:val="28"/>
          <w:szCs w:val="28"/>
        </w:rPr>
        <w:t xml:space="preserve"> продуктивности</w:t>
      </w:r>
      <w:r w:rsidRPr="00DA2CB3">
        <w:rPr>
          <w:rFonts w:ascii="Times New Roman" w:hAnsi="Times New Roman"/>
          <w:sz w:val="28"/>
          <w:szCs w:val="28"/>
        </w:rPr>
        <w:t>.</w:t>
      </w:r>
    </w:p>
    <w:p w:rsidR="004E5EF0" w:rsidRPr="00DA2CB3" w:rsidRDefault="004E5EF0" w:rsidP="004E5EF0">
      <w:pPr>
        <w:widowControl w:val="0"/>
        <w:spacing w:after="0" w:line="360" w:lineRule="auto"/>
        <w:ind w:firstLine="709"/>
        <w:jc w:val="both"/>
        <w:rPr>
          <w:rFonts w:ascii="Times New Roman" w:hAnsi="Times New Roman"/>
          <w:sz w:val="28"/>
          <w:szCs w:val="28"/>
        </w:rPr>
      </w:pPr>
      <w:r w:rsidRPr="00DA2CB3">
        <w:rPr>
          <w:rFonts w:ascii="Times New Roman" w:hAnsi="Times New Roman"/>
          <w:sz w:val="28"/>
          <w:szCs w:val="28"/>
        </w:rPr>
        <w:t xml:space="preserve">3. Нейтральное влияние, когда мотив учебной деятельности является «понимаемым», но не переходит </w:t>
      </w:r>
      <w:proofErr w:type="gramStart"/>
      <w:r w:rsidRPr="00DA2CB3">
        <w:rPr>
          <w:rFonts w:ascii="Times New Roman" w:hAnsi="Times New Roman"/>
          <w:sz w:val="28"/>
          <w:szCs w:val="28"/>
        </w:rPr>
        <w:t>в</w:t>
      </w:r>
      <w:proofErr w:type="gramEnd"/>
      <w:r w:rsidRPr="00DA2CB3">
        <w:rPr>
          <w:rFonts w:ascii="Times New Roman" w:hAnsi="Times New Roman"/>
          <w:sz w:val="28"/>
          <w:szCs w:val="28"/>
        </w:rPr>
        <w:t xml:space="preserve"> «реально действующий». При этом учащийся осознает необходимость обучения, но не прикладывает значительных усилий для </w:t>
      </w:r>
      <w:proofErr w:type="spellStart"/>
      <w:r w:rsidRPr="00DA2CB3">
        <w:rPr>
          <w:rFonts w:ascii="Times New Roman" w:hAnsi="Times New Roman"/>
          <w:sz w:val="28"/>
          <w:szCs w:val="28"/>
        </w:rPr>
        <w:t>ее</w:t>
      </w:r>
      <w:proofErr w:type="spellEnd"/>
      <w:r w:rsidRPr="00DA2CB3">
        <w:rPr>
          <w:rFonts w:ascii="Times New Roman" w:hAnsi="Times New Roman"/>
          <w:sz w:val="28"/>
          <w:szCs w:val="28"/>
        </w:rPr>
        <w:t xml:space="preserve"> осуществления. Такой ученик как бы «</w:t>
      </w:r>
      <w:proofErr w:type="spellStart"/>
      <w:r w:rsidRPr="00DA2CB3">
        <w:rPr>
          <w:rFonts w:ascii="Times New Roman" w:hAnsi="Times New Roman"/>
          <w:sz w:val="28"/>
          <w:szCs w:val="28"/>
        </w:rPr>
        <w:t>плывет</w:t>
      </w:r>
      <w:proofErr w:type="spellEnd"/>
      <w:r w:rsidRPr="00DA2CB3">
        <w:rPr>
          <w:rFonts w:ascii="Times New Roman" w:hAnsi="Times New Roman"/>
          <w:sz w:val="28"/>
          <w:szCs w:val="28"/>
        </w:rPr>
        <w:t xml:space="preserve"> по течению», его интерес к учебному процессу </w:t>
      </w:r>
      <w:proofErr w:type="spellStart"/>
      <w:r w:rsidRPr="00DA2CB3">
        <w:rPr>
          <w:rFonts w:ascii="Times New Roman" w:hAnsi="Times New Roman"/>
          <w:sz w:val="28"/>
          <w:szCs w:val="28"/>
        </w:rPr>
        <w:t>ситуативен</w:t>
      </w:r>
      <w:proofErr w:type="spellEnd"/>
      <w:r w:rsidRPr="00DA2CB3">
        <w:rPr>
          <w:rFonts w:ascii="Times New Roman" w:hAnsi="Times New Roman"/>
          <w:sz w:val="28"/>
          <w:szCs w:val="28"/>
        </w:rPr>
        <w:t xml:space="preserve"> и неустойчив.</w:t>
      </w:r>
    </w:p>
    <w:p w:rsidR="004E5EF0" w:rsidRPr="00DA2CB3" w:rsidRDefault="004E5EF0" w:rsidP="004E5EF0">
      <w:pPr>
        <w:widowControl w:val="0"/>
        <w:spacing w:after="0" w:line="360" w:lineRule="auto"/>
        <w:ind w:firstLine="709"/>
        <w:jc w:val="both"/>
        <w:rPr>
          <w:rFonts w:ascii="Times New Roman" w:hAnsi="Times New Roman"/>
          <w:sz w:val="28"/>
          <w:szCs w:val="28"/>
        </w:rPr>
      </w:pPr>
      <w:proofErr w:type="gramStart"/>
      <w:r w:rsidRPr="00DA2CB3">
        <w:rPr>
          <w:rFonts w:ascii="Times New Roman" w:hAnsi="Times New Roman"/>
          <w:sz w:val="28"/>
          <w:szCs w:val="28"/>
        </w:rPr>
        <w:t>Осознание высокой значи</w:t>
      </w:r>
      <w:r>
        <w:rPr>
          <w:rFonts w:ascii="Times New Roman" w:hAnsi="Times New Roman"/>
          <w:sz w:val="28"/>
          <w:szCs w:val="28"/>
        </w:rPr>
        <w:t>мости мотива учения для продуктивной</w:t>
      </w:r>
      <w:r w:rsidRPr="00DA2CB3">
        <w:rPr>
          <w:rFonts w:ascii="Times New Roman" w:hAnsi="Times New Roman"/>
          <w:sz w:val="28"/>
          <w:szCs w:val="28"/>
        </w:rPr>
        <w:t xml:space="preserve"> учебной деятельности предполагает необходимость мотивационного обеспечения учебного процесса, которое наиболее полно отражает требования стандарта и заложенного в нем </w:t>
      </w:r>
      <w:proofErr w:type="spellStart"/>
      <w:r w:rsidRPr="00DA2CB3">
        <w:rPr>
          <w:rFonts w:ascii="Times New Roman" w:hAnsi="Times New Roman"/>
          <w:sz w:val="28"/>
          <w:szCs w:val="28"/>
        </w:rPr>
        <w:t>компетентностного</w:t>
      </w:r>
      <w:proofErr w:type="spellEnd"/>
      <w:r w:rsidRPr="00DA2CB3">
        <w:rPr>
          <w:rFonts w:ascii="Times New Roman" w:hAnsi="Times New Roman"/>
          <w:sz w:val="28"/>
          <w:szCs w:val="28"/>
        </w:rPr>
        <w:t xml:space="preserve"> и личностно-ориентированного подходов, так как через мотивационную сферу педагогическая цель превращается в самоцель обучения учащегося, формируется его отношение к учебным предметам и обучению в целом, осознается личностная значимость получаемого теоретического и практического опыта и</w:t>
      </w:r>
      <w:proofErr w:type="gramEnd"/>
      <w:r w:rsidRPr="00DA2CB3">
        <w:rPr>
          <w:rFonts w:ascii="Times New Roman" w:hAnsi="Times New Roman"/>
          <w:sz w:val="28"/>
          <w:szCs w:val="28"/>
        </w:rPr>
        <w:t xml:space="preserve"> знаний. </w:t>
      </w:r>
    </w:p>
    <w:p w:rsidR="00C64D85" w:rsidRDefault="00C64D85"/>
    <w:p w:rsidR="00D92102" w:rsidRPr="00A57DB9" w:rsidRDefault="00D92102" w:rsidP="00A57DB9">
      <w:pPr>
        <w:spacing w:after="0" w:line="360" w:lineRule="auto"/>
        <w:ind w:firstLine="709"/>
        <w:jc w:val="center"/>
        <w:rPr>
          <w:rFonts w:ascii="Times New Roman" w:hAnsi="Times New Roman"/>
          <w:b/>
          <w:sz w:val="28"/>
          <w:szCs w:val="28"/>
          <w:lang w:val="en-US"/>
        </w:rPr>
      </w:pPr>
      <w:r w:rsidRPr="00730043">
        <w:rPr>
          <w:rFonts w:ascii="Times New Roman" w:hAnsi="Times New Roman"/>
          <w:b/>
          <w:sz w:val="28"/>
          <w:szCs w:val="28"/>
        </w:rPr>
        <w:t>Литература</w:t>
      </w:r>
    </w:p>
    <w:p w:rsidR="00AA7B30" w:rsidRPr="00D92102" w:rsidRDefault="00AA7B30" w:rsidP="00D92102">
      <w:pPr>
        <w:pStyle w:val="a4"/>
        <w:ind w:left="720"/>
        <w:rPr>
          <w:rFonts w:ascii="Times New Roman" w:hAnsi="Times New Roman"/>
          <w:sz w:val="28"/>
          <w:szCs w:val="28"/>
        </w:rPr>
      </w:pPr>
    </w:p>
    <w:p w:rsidR="00D92102" w:rsidRDefault="00D92102" w:rsidP="00A57DB9">
      <w:pPr>
        <w:pStyle w:val="a4"/>
        <w:numPr>
          <w:ilvl w:val="0"/>
          <w:numId w:val="1"/>
        </w:numPr>
        <w:ind w:left="1276"/>
        <w:rPr>
          <w:rFonts w:ascii="Times New Roman" w:hAnsi="Times New Roman"/>
          <w:sz w:val="28"/>
          <w:szCs w:val="28"/>
        </w:rPr>
      </w:pPr>
      <w:proofErr w:type="spellStart"/>
      <w:r w:rsidRPr="00D92102">
        <w:rPr>
          <w:rFonts w:ascii="Times New Roman" w:hAnsi="Times New Roman"/>
          <w:sz w:val="28"/>
          <w:szCs w:val="28"/>
        </w:rPr>
        <w:t>Межина</w:t>
      </w:r>
      <w:proofErr w:type="spellEnd"/>
      <w:r w:rsidRPr="00D92102">
        <w:rPr>
          <w:rFonts w:ascii="Times New Roman" w:hAnsi="Times New Roman"/>
          <w:sz w:val="28"/>
          <w:szCs w:val="28"/>
        </w:rPr>
        <w:t xml:space="preserve">, А. В. Повышение успешности учебной деятельности младших школьников на основе </w:t>
      </w:r>
      <w:proofErr w:type="spellStart"/>
      <w:r w:rsidRPr="00D92102">
        <w:rPr>
          <w:rFonts w:ascii="Times New Roman" w:hAnsi="Times New Roman"/>
          <w:sz w:val="28"/>
          <w:szCs w:val="28"/>
        </w:rPr>
        <w:t>саморегуляции</w:t>
      </w:r>
      <w:proofErr w:type="spellEnd"/>
      <w:proofErr w:type="gramStart"/>
      <w:r w:rsidRPr="00D92102">
        <w:rPr>
          <w:rFonts w:ascii="Times New Roman" w:hAnsi="Times New Roman"/>
          <w:sz w:val="28"/>
          <w:szCs w:val="28"/>
        </w:rPr>
        <w:t xml:space="preserve"> :</w:t>
      </w:r>
      <w:proofErr w:type="gramEnd"/>
      <w:r w:rsidRPr="00D92102">
        <w:rPr>
          <w:rFonts w:ascii="Times New Roman" w:hAnsi="Times New Roman"/>
          <w:sz w:val="28"/>
          <w:szCs w:val="28"/>
        </w:rPr>
        <w:t xml:space="preserve"> </w:t>
      </w:r>
      <w:proofErr w:type="spellStart"/>
      <w:r w:rsidRPr="00D92102">
        <w:rPr>
          <w:rFonts w:ascii="Times New Roman" w:hAnsi="Times New Roman"/>
          <w:sz w:val="28"/>
          <w:szCs w:val="28"/>
        </w:rPr>
        <w:t>дис</w:t>
      </w:r>
      <w:proofErr w:type="spellEnd"/>
      <w:r w:rsidRPr="00D92102">
        <w:rPr>
          <w:rFonts w:ascii="Times New Roman" w:hAnsi="Times New Roman"/>
          <w:sz w:val="28"/>
          <w:szCs w:val="28"/>
        </w:rPr>
        <w:t xml:space="preserve">. … канд. </w:t>
      </w:r>
      <w:proofErr w:type="spellStart"/>
      <w:r w:rsidRPr="00D92102">
        <w:rPr>
          <w:rFonts w:ascii="Times New Roman" w:hAnsi="Times New Roman"/>
          <w:sz w:val="28"/>
          <w:szCs w:val="28"/>
        </w:rPr>
        <w:t>пед</w:t>
      </w:r>
      <w:proofErr w:type="spellEnd"/>
      <w:r w:rsidRPr="00D92102">
        <w:rPr>
          <w:rFonts w:ascii="Times New Roman" w:hAnsi="Times New Roman"/>
          <w:sz w:val="28"/>
          <w:szCs w:val="28"/>
        </w:rPr>
        <w:t xml:space="preserve">. наук : 13.00.01 / </w:t>
      </w:r>
      <w:proofErr w:type="spellStart"/>
      <w:r w:rsidRPr="00D92102">
        <w:rPr>
          <w:rFonts w:ascii="Times New Roman" w:hAnsi="Times New Roman"/>
          <w:sz w:val="28"/>
          <w:szCs w:val="28"/>
        </w:rPr>
        <w:t>Межина</w:t>
      </w:r>
      <w:proofErr w:type="spellEnd"/>
      <w:r w:rsidRPr="00D92102">
        <w:rPr>
          <w:rFonts w:ascii="Times New Roman" w:hAnsi="Times New Roman"/>
          <w:sz w:val="28"/>
          <w:szCs w:val="28"/>
        </w:rPr>
        <w:t xml:space="preserve"> Анна Владимировна. – М., 2010. – 168 с</w:t>
      </w:r>
    </w:p>
    <w:p w:rsidR="00AA7B30" w:rsidRDefault="00AA7B30" w:rsidP="00A57DB9">
      <w:pPr>
        <w:pStyle w:val="a4"/>
        <w:ind w:left="3544"/>
        <w:rPr>
          <w:rFonts w:ascii="Times New Roman" w:hAnsi="Times New Roman"/>
          <w:sz w:val="28"/>
          <w:szCs w:val="28"/>
        </w:rPr>
      </w:pPr>
    </w:p>
    <w:p w:rsidR="00D92102" w:rsidRDefault="00D92102" w:rsidP="00D92102">
      <w:pPr>
        <w:pStyle w:val="a4"/>
        <w:numPr>
          <w:ilvl w:val="0"/>
          <w:numId w:val="1"/>
        </w:numPr>
        <w:rPr>
          <w:rFonts w:ascii="Times New Roman" w:hAnsi="Times New Roman"/>
          <w:sz w:val="28"/>
          <w:szCs w:val="28"/>
        </w:rPr>
      </w:pPr>
      <w:proofErr w:type="spellStart"/>
      <w:r w:rsidRPr="00D92102">
        <w:rPr>
          <w:rFonts w:ascii="Times New Roman" w:hAnsi="Times New Roman"/>
          <w:sz w:val="28"/>
          <w:szCs w:val="28"/>
        </w:rPr>
        <w:t>Амонашвили</w:t>
      </w:r>
      <w:proofErr w:type="spellEnd"/>
      <w:r w:rsidRPr="00D92102">
        <w:rPr>
          <w:rFonts w:ascii="Times New Roman" w:hAnsi="Times New Roman"/>
          <w:sz w:val="28"/>
          <w:szCs w:val="28"/>
        </w:rPr>
        <w:t xml:space="preserve">, Ш. А. Школа жизни. Трактат о начальной ступени образования, основанного на принципах гуманно-личностной педагогики / Ш. А. </w:t>
      </w:r>
      <w:proofErr w:type="spellStart"/>
      <w:r w:rsidRPr="00D92102">
        <w:rPr>
          <w:rFonts w:ascii="Times New Roman" w:hAnsi="Times New Roman"/>
          <w:sz w:val="28"/>
          <w:szCs w:val="28"/>
        </w:rPr>
        <w:t>Амонашвили</w:t>
      </w:r>
      <w:proofErr w:type="spellEnd"/>
      <w:r w:rsidRPr="00D92102">
        <w:rPr>
          <w:rFonts w:ascii="Times New Roman" w:hAnsi="Times New Roman"/>
          <w:sz w:val="28"/>
          <w:szCs w:val="28"/>
        </w:rPr>
        <w:t>. – М.</w:t>
      </w:r>
      <w:proofErr w:type="gramStart"/>
      <w:r w:rsidRPr="00D92102">
        <w:rPr>
          <w:rFonts w:ascii="Times New Roman" w:hAnsi="Times New Roman"/>
          <w:sz w:val="28"/>
          <w:szCs w:val="28"/>
        </w:rPr>
        <w:t xml:space="preserve"> :</w:t>
      </w:r>
      <w:proofErr w:type="gramEnd"/>
      <w:r w:rsidRPr="00D92102">
        <w:rPr>
          <w:rFonts w:ascii="Times New Roman" w:hAnsi="Times New Roman"/>
          <w:sz w:val="28"/>
          <w:szCs w:val="28"/>
        </w:rPr>
        <w:t xml:space="preserve"> ИД Шалвы </w:t>
      </w:r>
      <w:proofErr w:type="spellStart"/>
      <w:r w:rsidRPr="00D92102">
        <w:rPr>
          <w:rFonts w:ascii="Times New Roman" w:hAnsi="Times New Roman"/>
          <w:sz w:val="28"/>
          <w:szCs w:val="28"/>
        </w:rPr>
        <w:t>Амонашвили</w:t>
      </w:r>
      <w:proofErr w:type="spellEnd"/>
      <w:r w:rsidRPr="00D92102">
        <w:rPr>
          <w:rFonts w:ascii="Times New Roman" w:hAnsi="Times New Roman"/>
          <w:sz w:val="28"/>
          <w:szCs w:val="28"/>
        </w:rPr>
        <w:t>, 2000. – 144 с.</w:t>
      </w:r>
    </w:p>
    <w:p w:rsidR="00AA7B30" w:rsidRDefault="00AA7B30" w:rsidP="008F0126">
      <w:pPr>
        <w:pStyle w:val="a4"/>
        <w:ind w:left="720"/>
        <w:rPr>
          <w:rFonts w:ascii="Times New Roman" w:hAnsi="Times New Roman"/>
          <w:sz w:val="28"/>
          <w:szCs w:val="28"/>
        </w:rPr>
      </w:pPr>
    </w:p>
    <w:p w:rsidR="008F0126" w:rsidRPr="009A09B6" w:rsidRDefault="00D92102" w:rsidP="009A09B6">
      <w:pPr>
        <w:pStyle w:val="a4"/>
        <w:numPr>
          <w:ilvl w:val="0"/>
          <w:numId w:val="1"/>
        </w:numPr>
        <w:rPr>
          <w:rFonts w:ascii="Times New Roman" w:hAnsi="Times New Roman"/>
          <w:sz w:val="28"/>
          <w:szCs w:val="28"/>
        </w:rPr>
      </w:pPr>
      <w:proofErr w:type="spellStart"/>
      <w:r w:rsidRPr="00D92102">
        <w:rPr>
          <w:rFonts w:ascii="Times New Roman" w:hAnsi="Times New Roman"/>
          <w:sz w:val="28"/>
          <w:szCs w:val="28"/>
        </w:rPr>
        <w:lastRenderedPageBreak/>
        <w:t>Староверова</w:t>
      </w:r>
      <w:proofErr w:type="spellEnd"/>
      <w:r w:rsidRPr="00D92102">
        <w:rPr>
          <w:rFonts w:ascii="Times New Roman" w:hAnsi="Times New Roman"/>
          <w:sz w:val="28"/>
          <w:szCs w:val="28"/>
        </w:rPr>
        <w:t xml:space="preserve">, М. С. </w:t>
      </w:r>
      <w:proofErr w:type="spellStart"/>
      <w:r w:rsidR="009A09B6" w:rsidRPr="009A09B6">
        <w:rPr>
          <w:rFonts w:ascii="Times New Roman" w:hAnsi="Times New Roman"/>
          <w:bCs/>
          <w:sz w:val="28"/>
          <w:szCs w:val="28"/>
        </w:rPr>
        <w:t>Неуспешность</w:t>
      </w:r>
      <w:proofErr w:type="spellEnd"/>
      <w:r w:rsidR="009A09B6" w:rsidRPr="009A09B6">
        <w:rPr>
          <w:rFonts w:ascii="Times New Roman" w:hAnsi="Times New Roman"/>
          <w:bCs/>
          <w:sz w:val="28"/>
          <w:szCs w:val="28"/>
        </w:rPr>
        <w:t xml:space="preserve"> в обучении: природные и социальные факторы и пути коррекции</w:t>
      </w:r>
      <w:r w:rsidR="009A09B6" w:rsidRPr="009A09B6">
        <w:rPr>
          <w:rFonts w:ascii="Times New Roman" w:hAnsi="Times New Roman"/>
          <w:sz w:val="28"/>
          <w:szCs w:val="28"/>
        </w:rPr>
        <w:t xml:space="preserve"> </w:t>
      </w:r>
      <w:r w:rsidR="009A09B6">
        <w:rPr>
          <w:rFonts w:ascii="Times New Roman" w:hAnsi="Times New Roman"/>
          <w:sz w:val="28"/>
          <w:szCs w:val="28"/>
        </w:rPr>
        <w:t xml:space="preserve">//Директор школы. – </w:t>
      </w:r>
      <w:r w:rsidR="009A09B6" w:rsidRPr="009A09B6">
        <w:rPr>
          <w:rFonts w:ascii="Times New Roman" w:hAnsi="Times New Roman"/>
          <w:sz w:val="28"/>
          <w:szCs w:val="28"/>
        </w:rPr>
        <w:t>2002</w:t>
      </w:r>
      <w:r w:rsidR="009A09B6">
        <w:rPr>
          <w:rFonts w:ascii="Times New Roman" w:hAnsi="Times New Roman"/>
          <w:sz w:val="28"/>
          <w:szCs w:val="28"/>
        </w:rPr>
        <w:t>. - № 4.</w:t>
      </w:r>
    </w:p>
    <w:p w:rsidR="009A09B6" w:rsidRDefault="009A09B6" w:rsidP="008F0126">
      <w:pPr>
        <w:pStyle w:val="a4"/>
        <w:rPr>
          <w:rFonts w:ascii="Times New Roman" w:hAnsi="Times New Roman"/>
          <w:sz w:val="28"/>
          <w:szCs w:val="28"/>
        </w:rPr>
      </w:pPr>
    </w:p>
    <w:p w:rsidR="00D92102" w:rsidRDefault="00D92102" w:rsidP="008F0126">
      <w:pPr>
        <w:pStyle w:val="a4"/>
        <w:numPr>
          <w:ilvl w:val="0"/>
          <w:numId w:val="1"/>
        </w:numPr>
        <w:rPr>
          <w:rFonts w:ascii="Times New Roman" w:hAnsi="Times New Roman"/>
          <w:sz w:val="28"/>
          <w:szCs w:val="28"/>
        </w:rPr>
      </w:pPr>
      <w:r w:rsidRPr="008F0126">
        <w:rPr>
          <w:rFonts w:ascii="Times New Roman" w:hAnsi="Times New Roman"/>
          <w:sz w:val="28"/>
          <w:szCs w:val="28"/>
        </w:rPr>
        <w:t xml:space="preserve">Ильин, Е. П. Мотивация и мотивы : </w:t>
      </w:r>
      <w:proofErr w:type="spellStart"/>
      <w:r w:rsidRPr="008F0126">
        <w:rPr>
          <w:rFonts w:ascii="Times New Roman" w:hAnsi="Times New Roman"/>
          <w:sz w:val="28"/>
          <w:szCs w:val="28"/>
        </w:rPr>
        <w:t>учеб</w:t>
      </w:r>
      <w:proofErr w:type="spellEnd"/>
      <w:proofErr w:type="gramStart"/>
      <w:r w:rsidRPr="008F0126">
        <w:rPr>
          <w:rFonts w:ascii="Times New Roman" w:hAnsi="Times New Roman"/>
          <w:sz w:val="28"/>
          <w:szCs w:val="28"/>
        </w:rPr>
        <w:t>.</w:t>
      </w:r>
      <w:proofErr w:type="gramEnd"/>
      <w:r w:rsidRPr="008F0126">
        <w:rPr>
          <w:rFonts w:ascii="Times New Roman" w:hAnsi="Times New Roman"/>
          <w:sz w:val="28"/>
          <w:szCs w:val="28"/>
        </w:rPr>
        <w:t xml:space="preserve"> </w:t>
      </w:r>
      <w:proofErr w:type="gramStart"/>
      <w:r w:rsidRPr="008F0126">
        <w:rPr>
          <w:rFonts w:ascii="Times New Roman" w:hAnsi="Times New Roman"/>
          <w:sz w:val="28"/>
          <w:szCs w:val="28"/>
        </w:rPr>
        <w:t>п</w:t>
      </w:r>
      <w:proofErr w:type="gramEnd"/>
      <w:r w:rsidRPr="008F0126">
        <w:rPr>
          <w:rFonts w:ascii="Times New Roman" w:hAnsi="Times New Roman"/>
          <w:sz w:val="28"/>
          <w:szCs w:val="28"/>
        </w:rPr>
        <w:t>особие / Е. П. Ильин. – СПб</w:t>
      </w:r>
      <w:proofErr w:type="gramStart"/>
      <w:r w:rsidRPr="008F0126">
        <w:rPr>
          <w:rFonts w:ascii="Times New Roman" w:hAnsi="Times New Roman"/>
          <w:sz w:val="28"/>
          <w:szCs w:val="28"/>
        </w:rPr>
        <w:t xml:space="preserve">. : </w:t>
      </w:r>
      <w:proofErr w:type="gramEnd"/>
      <w:r w:rsidRPr="008F0126">
        <w:rPr>
          <w:rFonts w:ascii="Times New Roman" w:hAnsi="Times New Roman"/>
          <w:sz w:val="28"/>
          <w:szCs w:val="28"/>
        </w:rPr>
        <w:t>Питер, 2004. – 509 с.</w:t>
      </w:r>
    </w:p>
    <w:p w:rsidR="008F0126" w:rsidRPr="008F0126" w:rsidRDefault="008F0126" w:rsidP="008F0126">
      <w:pPr>
        <w:pStyle w:val="a4"/>
        <w:ind w:left="720"/>
        <w:rPr>
          <w:rFonts w:ascii="Times New Roman" w:hAnsi="Times New Roman"/>
          <w:sz w:val="28"/>
          <w:szCs w:val="28"/>
        </w:rPr>
      </w:pPr>
    </w:p>
    <w:p w:rsidR="00001F55" w:rsidRDefault="00001F55" w:rsidP="00001F55">
      <w:pPr>
        <w:pStyle w:val="a4"/>
        <w:ind w:left="720"/>
        <w:rPr>
          <w:rFonts w:ascii="Times New Roman" w:hAnsi="Times New Roman"/>
          <w:sz w:val="28"/>
          <w:szCs w:val="28"/>
        </w:rPr>
      </w:pPr>
    </w:p>
    <w:p w:rsidR="00001F55" w:rsidRPr="00D92102" w:rsidRDefault="00001F55" w:rsidP="00001F55">
      <w:pPr>
        <w:pStyle w:val="a4"/>
        <w:ind w:left="720"/>
        <w:rPr>
          <w:rFonts w:ascii="Times New Roman" w:hAnsi="Times New Roman"/>
          <w:sz w:val="28"/>
          <w:szCs w:val="28"/>
        </w:rPr>
      </w:pPr>
    </w:p>
    <w:p w:rsidR="007F56BB" w:rsidRDefault="007F56BB"/>
    <w:sectPr w:rsidR="007F56BB">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485" w:rsidRDefault="00F83485" w:rsidP="00B953B8">
      <w:pPr>
        <w:spacing w:after="0" w:line="240" w:lineRule="auto"/>
      </w:pPr>
      <w:r>
        <w:separator/>
      </w:r>
    </w:p>
  </w:endnote>
  <w:endnote w:type="continuationSeparator" w:id="0">
    <w:p w:rsidR="00F83485" w:rsidRDefault="00F83485" w:rsidP="00B95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8308530"/>
      <w:docPartObj>
        <w:docPartGallery w:val="Page Numbers (Bottom of Page)"/>
        <w:docPartUnique/>
      </w:docPartObj>
    </w:sdtPr>
    <w:sdtEndPr/>
    <w:sdtContent>
      <w:p w:rsidR="00B875EB" w:rsidRDefault="00B875EB">
        <w:pPr>
          <w:pStyle w:val="a9"/>
          <w:jc w:val="right"/>
        </w:pPr>
        <w:r>
          <w:fldChar w:fldCharType="begin"/>
        </w:r>
        <w:r>
          <w:instrText>PAGE   \* MERGEFORMAT</w:instrText>
        </w:r>
        <w:r>
          <w:fldChar w:fldCharType="separate"/>
        </w:r>
        <w:r w:rsidR="00D86435">
          <w:rPr>
            <w:noProof/>
          </w:rPr>
          <w:t>1</w:t>
        </w:r>
        <w:r>
          <w:fldChar w:fldCharType="end"/>
        </w:r>
      </w:p>
    </w:sdtContent>
  </w:sdt>
  <w:p w:rsidR="00B875EB" w:rsidRDefault="00B875E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485" w:rsidRDefault="00F83485" w:rsidP="00B953B8">
      <w:pPr>
        <w:spacing w:after="0" w:line="240" w:lineRule="auto"/>
      </w:pPr>
      <w:r>
        <w:separator/>
      </w:r>
    </w:p>
  </w:footnote>
  <w:footnote w:type="continuationSeparator" w:id="0">
    <w:p w:rsidR="00F83485" w:rsidRDefault="00F83485" w:rsidP="00B953B8">
      <w:pPr>
        <w:spacing w:after="0" w:line="240" w:lineRule="auto"/>
      </w:pPr>
      <w:r>
        <w:continuationSeparator/>
      </w:r>
    </w:p>
  </w:footnote>
  <w:footnote w:id="1">
    <w:p w:rsidR="00B953B8" w:rsidRDefault="00B953B8">
      <w:pPr>
        <w:pStyle w:val="a4"/>
      </w:pPr>
      <w:r>
        <w:rPr>
          <w:rStyle w:val="a6"/>
        </w:rPr>
        <w:footnoteRef/>
      </w:r>
      <w:r>
        <w:t xml:space="preserve"> </w:t>
      </w:r>
      <w:r w:rsidRPr="00B953B8">
        <w:t>Федеральный государственный образовательный стандарт начального общего образования [Электронный ресурс] (</w:t>
      </w:r>
      <w:proofErr w:type="spellStart"/>
      <w:r w:rsidRPr="00B953B8">
        <w:t>утвержден</w:t>
      </w:r>
      <w:proofErr w:type="spellEnd"/>
      <w:r w:rsidRPr="00B953B8">
        <w:t xml:space="preserve"> приказом </w:t>
      </w:r>
      <w:proofErr w:type="spellStart"/>
      <w:r w:rsidRPr="00B953B8">
        <w:t>Минобрнауки</w:t>
      </w:r>
      <w:proofErr w:type="spellEnd"/>
      <w:r w:rsidRPr="00B953B8">
        <w:t xml:space="preserve"> РФ 6.10.2009 г. № 373) – URL</w:t>
      </w:r>
      <w:proofErr w:type="gramStart"/>
      <w:r w:rsidRPr="00B953B8">
        <w:t xml:space="preserve"> :</w:t>
      </w:r>
      <w:proofErr w:type="gramEnd"/>
      <w:r w:rsidRPr="00B953B8">
        <w:t xml:space="preserve"> http://standart.edu.ru/catalog.aspx?CatalogId=959. – </w:t>
      </w:r>
      <w:proofErr w:type="spellStart"/>
      <w:r w:rsidRPr="00B953B8">
        <w:t>З</w:t>
      </w:r>
      <w:r>
        <w:t>агл</w:t>
      </w:r>
      <w:proofErr w:type="spellEnd"/>
      <w:r>
        <w:t>. с экрана</w:t>
      </w:r>
    </w:p>
  </w:footnote>
  <w:footnote w:id="2">
    <w:p w:rsidR="00B953B8" w:rsidRDefault="00B953B8">
      <w:pPr>
        <w:pStyle w:val="a4"/>
      </w:pPr>
      <w:r>
        <w:rPr>
          <w:rStyle w:val="a6"/>
        </w:rPr>
        <w:footnoteRef/>
      </w:r>
      <w:r>
        <w:t xml:space="preserve"> </w:t>
      </w:r>
      <w:r w:rsidRPr="00B953B8">
        <w:t xml:space="preserve"> </w:t>
      </w:r>
      <w:proofErr w:type="spellStart"/>
      <w:r w:rsidRPr="00B953B8">
        <w:t>Межина</w:t>
      </w:r>
      <w:proofErr w:type="spellEnd"/>
      <w:r w:rsidRPr="00B953B8">
        <w:t xml:space="preserve">, А. В. Повышение успешности учебной деятельности младших школьников на основе </w:t>
      </w:r>
      <w:proofErr w:type="spellStart"/>
      <w:r w:rsidRPr="00B953B8">
        <w:t>саморегуляции</w:t>
      </w:r>
      <w:proofErr w:type="spellEnd"/>
      <w:proofErr w:type="gramStart"/>
      <w:r w:rsidRPr="00B953B8">
        <w:t xml:space="preserve"> :</w:t>
      </w:r>
      <w:proofErr w:type="gramEnd"/>
      <w:r w:rsidRPr="00B953B8">
        <w:t xml:space="preserve"> </w:t>
      </w:r>
      <w:proofErr w:type="spellStart"/>
      <w:r w:rsidRPr="00B953B8">
        <w:t>дис</w:t>
      </w:r>
      <w:proofErr w:type="spellEnd"/>
      <w:r w:rsidRPr="00B953B8">
        <w:t xml:space="preserve">. … канд. </w:t>
      </w:r>
      <w:proofErr w:type="spellStart"/>
      <w:r w:rsidRPr="00B953B8">
        <w:t>пед</w:t>
      </w:r>
      <w:proofErr w:type="spellEnd"/>
      <w:r w:rsidRPr="00B953B8">
        <w:t xml:space="preserve">. наук : 13.00.01 / </w:t>
      </w:r>
      <w:proofErr w:type="spellStart"/>
      <w:r w:rsidRPr="00B953B8">
        <w:t>Межина</w:t>
      </w:r>
      <w:proofErr w:type="spellEnd"/>
      <w:r w:rsidRPr="00B953B8">
        <w:t xml:space="preserve"> Анна Владимировна. – М., 2010. – 168 с</w:t>
      </w:r>
    </w:p>
  </w:footnote>
  <w:footnote w:id="3">
    <w:p w:rsidR="00B953B8" w:rsidRDefault="00B953B8">
      <w:pPr>
        <w:pStyle w:val="a4"/>
      </w:pPr>
      <w:r>
        <w:rPr>
          <w:rStyle w:val="a6"/>
        </w:rPr>
        <w:footnoteRef/>
      </w:r>
      <w:r>
        <w:t xml:space="preserve"> </w:t>
      </w:r>
      <w:proofErr w:type="spellStart"/>
      <w:r w:rsidRPr="00B953B8">
        <w:t>Коряковцева</w:t>
      </w:r>
      <w:proofErr w:type="spellEnd"/>
      <w:r w:rsidRPr="00B953B8">
        <w:t xml:space="preserve">, Н. Ф. Теоретические основы организации изучения иностранного языка учащимися на базе развития продуктивной учебной деятельности (Общеобразовательная школа) : </w:t>
      </w:r>
      <w:proofErr w:type="spellStart"/>
      <w:r w:rsidRPr="00B953B8">
        <w:t>автореф</w:t>
      </w:r>
      <w:proofErr w:type="spellEnd"/>
      <w:r w:rsidRPr="00B953B8">
        <w:t xml:space="preserve">. </w:t>
      </w:r>
      <w:proofErr w:type="spellStart"/>
      <w:r w:rsidRPr="00B953B8">
        <w:t>дис</w:t>
      </w:r>
      <w:proofErr w:type="spellEnd"/>
      <w:r w:rsidRPr="00B953B8">
        <w:t xml:space="preserve">. ... д-ра </w:t>
      </w:r>
      <w:proofErr w:type="spellStart"/>
      <w:r w:rsidRPr="00B953B8">
        <w:t>пед</w:t>
      </w:r>
      <w:proofErr w:type="spellEnd"/>
      <w:r w:rsidRPr="00B953B8">
        <w:t xml:space="preserve">. наук : 13.00.02 / </w:t>
      </w:r>
      <w:proofErr w:type="spellStart"/>
      <w:r w:rsidRPr="00B953B8">
        <w:t>Коряковцева</w:t>
      </w:r>
      <w:proofErr w:type="spellEnd"/>
      <w:r w:rsidRPr="00B953B8">
        <w:t xml:space="preserve"> Наталия </w:t>
      </w:r>
      <w:proofErr w:type="spellStart"/>
      <w:r w:rsidRPr="00B953B8">
        <w:t>Федоровна</w:t>
      </w:r>
      <w:proofErr w:type="spellEnd"/>
      <w:r w:rsidRPr="00B953B8">
        <w:t xml:space="preserve"> ; Московский</w:t>
      </w:r>
      <w:proofErr w:type="gramStart"/>
      <w:r w:rsidRPr="00B953B8">
        <w:t>.</w:t>
      </w:r>
      <w:proofErr w:type="gramEnd"/>
      <w:r w:rsidRPr="00B953B8">
        <w:t xml:space="preserve"> </w:t>
      </w:r>
      <w:proofErr w:type="gramStart"/>
      <w:r w:rsidRPr="00B953B8">
        <w:t>г</w:t>
      </w:r>
      <w:proofErr w:type="gramEnd"/>
      <w:r w:rsidRPr="00B953B8">
        <w:t>ос. лингв. ун-т. – М., 2003. – 48 с.</w:t>
      </w:r>
    </w:p>
  </w:footnote>
  <w:footnote w:id="4">
    <w:p w:rsidR="00B953B8" w:rsidRDefault="00B953B8">
      <w:pPr>
        <w:pStyle w:val="a4"/>
      </w:pPr>
      <w:r>
        <w:rPr>
          <w:rStyle w:val="a6"/>
        </w:rPr>
        <w:footnoteRef/>
      </w:r>
      <w:r>
        <w:t xml:space="preserve"> </w:t>
      </w:r>
      <w:proofErr w:type="spellStart"/>
      <w:r w:rsidRPr="00B953B8">
        <w:t>Амонашвили</w:t>
      </w:r>
      <w:proofErr w:type="spellEnd"/>
      <w:r w:rsidRPr="00B953B8">
        <w:t xml:space="preserve">, Ш. А. Школа жизни. Трактат о начальной ступени образования, основанного на принципах гуманно-личностной педагогики / Ш. А. </w:t>
      </w:r>
      <w:proofErr w:type="spellStart"/>
      <w:r w:rsidRPr="00B953B8">
        <w:t>Амонашвили</w:t>
      </w:r>
      <w:proofErr w:type="spellEnd"/>
      <w:r w:rsidRPr="00B953B8">
        <w:t>. – М.</w:t>
      </w:r>
      <w:proofErr w:type="gramStart"/>
      <w:r w:rsidRPr="00B953B8">
        <w:t xml:space="preserve"> :</w:t>
      </w:r>
      <w:proofErr w:type="gramEnd"/>
      <w:r w:rsidRPr="00B953B8">
        <w:t xml:space="preserve"> ИД Шалвы </w:t>
      </w:r>
      <w:proofErr w:type="spellStart"/>
      <w:r w:rsidRPr="00B953B8">
        <w:t>Амонашвили</w:t>
      </w:r>
      <w:proofErr w:type="spellEnd"/>
      <w:r w:rsidRPr="00B953B8">
        <w:t>, 2000. – 144 с.</w:t>
      </w:r>
    </w:p>
  </w:footnote>
  <w:footnote w:id="5">
    <w:p w:rsidR="00623633" w:rsidRDefault="00623633">
      <w:pPr>
        <w:pStyle w:val="a4"/>
      </w:pPr>
      <w:r>
        <w:rPr>
          <w:rStyle w:val="a6"/>
        </w:rPr>
        <w:footnoteRef/>
      </w:r>
      <w:r>
        <w:t xml:space="preserve"> </w:t>
      </w:r>
      <w:r w:rsidRPr="00623633">
        <w:t>Толковый словарь русского языка. В 4 т. Т. 1 / под ред. Д. Н. Ушакова. – М.</w:t>
      </w:r>
      <w:proofErr w:type="gramStart"/>
      <w:r w:rsidRPr="00623633">
        <w:t xml:space="preserve"> :</w:t>
      </w:r>
      <w:proofErr w:type="gramEnd"/>
      <w:r w:rsidRPr="00623633">
        <w:t xml:space="preserve"> СЭ, 1940. – 147 с.</w:t>
      </w:r>
    </w:p>
  </w:footnote>
  <w:footnote w:id="6">
    <w:p w:rsidR="00623633" w:rsidRDefault="00623633">
      <w:pPr>
        <w:pStyle w:val="a4"/>
      </w:pPr>
      <w:r>
        <w:rPr>
          <w:rStyle w:val="a6"/>
        </w:rPr>
        <w:footnoteRef/>
      </w:r>
      <w:r>
        <w:t xml:space="preserve"> </w:t>
      </w:r>
      <w:r w:rsidRPr="00623633">
        <w:t>Ожегов, С. И. Словарь русского языка / С. И Ожегов</w:t>
      </w:r>
      <w:proofErr w:type="gramStart"/>
      <w:r w:rsidRPr="00623633">
        <w:t xml:space="preserve"> ;</w:t>
      </w:r>
      <w:proofErr w:type="gramEnd"/>
      <w:r w:rsidRPr="00623633">
        <w:t xml:space="preserve"> под ред. Н. Ю. Шведовой. – М.</w:t>
      </w:r>
      <w:proofErr w:type="gramStart"/>
      <w:r w:rsidRPr="00623633">
        <w:t xml:space="preserve"> :</w:t>
      </w:r>
      <w:proofErr w:type="gramEnd"/>
      <w:r w:rsidRPr="00623633">
        <w:t xml:space="preserve"> Русский язык, 1988. – 750 с.</w:t>
      </w:r>
    </w:p>
  </w:footnote>
  <w:footnote w:id="7">
    <w:p w:rsidR="00623633" w:rsidRDefault="00623633">
      <w:pPr>
        <w:pStyle w:val="a4"/>
      </w:pPr>
      <w:r>
        <w:rPr>
          <w:rStyle w:val="a6"/>
        </w:rPr>
        <w:footnoteRef/>
      </w:r>
      <w:r>
        <w:t xml:space="preserve"> </w:t>
      </w:r>
      <w:proofErr w:type="spellStart"/>
      <w:r w:rsidRPr="00623633">
        <w:t>Францева</w:t>
      </w:r>
      <w:proofErr w:type="spellEnd"/>
      <w:r w:rsidRPr="00623633">
        <w:t>, М. В. Психолого-педагогические условия формирования успешности учебно-профессиональной деятельности студентов медицинского вуза в процессе овладения иностранным языком</w:t>
      </w:r>
      <w:proofErr w:type="gramStart"/>
      <w:r w:rsidRPr="00623633">
        <w:t xml:space="preserve"> :</w:t>
      </w:r>
      <w:proofErr w:type="gramEnd"/>
      <w:r w:rsidRPr="00623633">
        <w:t xml:space="preserve"> </w:t>
      </w:r>
      <w:proofErr w:type="spellStart"/>
      <w:r w:rsidRPr="00623633">
        <w:t>дис</w:t>
      </w:r>
      <w:proofErr w:type="spellEnd"/>
      <w:r w:rsidRPr="00623633">
        <w:t xml:space="preserve">. … канд. психол. наук : 19.00.07 / </w:t>
      </w:r>
      <w:proofErr w:type="spellStart"/>
      <w:r w:rsidRPr="00623633">
        <w:t>Францева</w:t>
      </w:r>
      <w:proofErr w:type="spellEnd"/>
      <w:r w:rsidRPr="00623633">
        <w:t xml:space="preserve"> Маргарита Владимировна. – Тамбов, 2009. – 171 с.</w:t>
      </w:r>
    </w:p>
  </w:footnote>
  <w:footnote w:id="8">
    <w:p w:rsidR="00CF6B05" w:rsidRDefault="00CF6B05">
      <w:pPr>
        <w:pStyle w:val="a4"/>
      </w:pPr>
      <w:r>
        <w:rPr>
          <w:rStyle w:val="a6"/>
        </w:rPr>
        <w:footnoteRef/>
      </w:r>
      <w:r>
        <w:t xml:space="preserve"> </w:t>
      </w:r>
      <w:r w:rsidRPr="00CF6B05">
        <w:t xml:space="preserve">Ильин, Е. П. Мотивация и мотивы : </w:t>
      </w:r>
      <w:proofErr w:type="spellStart"/>
      <w:r w:rsidRPr="00CF6B05">
        <w:t>учеб</w:t>
      </w:r>
      <w:proofErr w:type="spellEnd"/>
      <w:proofErr w:type="gramStart"/>
      <w:r w:rsidRPr="00CF6B05">
        <w:t>.</w:t>
      </w:r>
      <w:proofErr w:type="gramEnd"/>
      <w:r w:rsidRPr="00CF6B05">
        <w:t xml:space="preserve"> </w:t>
      </w:r>
      <w:proofErr w:type="gramStart"/>
      <w:r w:rsidRPr="00CF6B05">
        <w:t>п</w:t>
      </w:r>
      <w:proofErr w:type="gramEnd"/>
      <w:r w:rsidRPr="00CF6B05">
        <w:t>особие / Е. П. Ильин. – СПб</w:t>
      </w:r>
      <w:proofErr w:type="gramStart"/>
      <w:r w:rsidRPr="00CF6B05">
        <w:t xml:space="preserve">. : </w:t>
      </w:r>
      <w:proofErr w:type="gramEnd"/>
      <w:r w:rsidRPr="00CF6B05">
        <w:t>Питер, 2004. – 509 с.</w:t>
      </w:r>
    </w:p>
  </w:footnote>
  <w:footnote w:id="9">
    <w:p w:rsidR="00CF6B05" w:rsidRDefault="00CF6B05">
      <w:pPr>
        <w:pStyle w:val="a4"/>
      </w:pPr>
      <w:r>
        <w:rPr>
          <w:rStyle w:val="a6"/>
        </w:rPr>
        <w:footnoteRef/>
      </w:r>
      <w:r>
        <w:t xml:space="preserve"> </w:t>
      </w:r>
      <w:r w:rsidRPr="00CF6B05">
        <w:t>Ильин, В. С. Формирование познавательной потребности у школьников / В. С. Ильин. – М.</w:t>
      </w:r>
      <w:proofErr w:type="gramStart"/>
      <w:r w:rsidRPr="00CF6B05">
        <w:t xml:space="preserve"> :</w:t>
      </w:r>
      <w:proofErr w:type="gramEnd"/>
      <w:r w:rsidRPr="00CF6B05">
        <w:t xml:space="preserve"> Просвещение, 1969. – 54 с.</w:t>
      </w:r>
    </w:p>
  </w:footnote>
  <w:footnote w:id="10">
    <w:p w:rsidR="001C4323" w:rsidRDefault="001C4323">
      <w:pPr>
        <w:pStyle w:val="a4"/>
      </w:pPr>
      <w:r>
        <w:rPr>
          <w:rStyle w:val="a6"/>
        </w:rPr>
        <w:footnoteRef/>
      </w:r>
      <w:r>
        <w:t xml:space="preserve"> </w:t>
      </w:r>
      <w:r w:rsidRPr="001C4323">
        <w:t>Матюхина, М. В. Мотивация учения младших школьников / М. В. Матюхина. – М.</w:t>
      </w:r>
      <w:proofErr w:type="gramStart"/>
      <w:r w:rsidRPr="001C4323">
        <w:t xml:space="preserve"> :</w:t>
      </w:r>
      <w:proofErr w:type="gramEnd"/>
      <w:r w:rsidRPr="001C4323">
        <w:t xml:space="preserve"> Просвещение, 1984. – 246 с.</w:t>
      </w:r>
    </w:p>
  </w:footnote>
  <w:footnote w:id="11">
    <w:p w:rsidR="001C4323" w:rsidRDefault="001C4323">
      <w:pPr>
        <w:pStyle w:val="a4"/>
      </w:pPr>
      <w:r>
        <w:rPr>
          <w:rStyle w:val="a6"/>
        </w:rPr>
        <w:footnoteRef/>
      </w:r>
      <w:r>
        <w:t xml:space="preserve"> </w:t>
      </w:r>
      <w:proofErr w:type="spellStart"/>
      <w:r w:rsidRPr="001C4323">
        <w:t>Варданян</w:t>
      </w:r>
      <w:proofErr w:type="spellEnd"/>
      <w:r w:rsidRPr="001C4323">
        <w:t xml:space="preserve">, Ю. В. Психология мотивации : </w:t>
      </w:r>
      <w:proofErr w:type="spellStart"/>
      <w:r w:rsidRPr="001C4323">
        <w:t>учеб</w:t>
      </w:r>
      <w:proofErr w:type="spellEnd"/>
      <w:proofErr w:type="gramStart"/>
      <w:r w:rsidRPr="001C4323">
        <w:t>.</w:t>
      </w:r>
      <w:proofErr w:type="gramEnd"/>
      <w:r w:rsidRPr="001C4323">
        <w:t xml:space="preserve"> </w:t>
      </w:r>
      <w:proofErr w:type="gramStart"/>
      <w:r w:rsidRPr="001C4323">
        <w:t>п</w:t>
      </w:r>
      <w:proofErr w:type="gramEnd"/>
      <w:r w:rsidRPr="001C4323">
        <w:t xml:space="preserve">особие к спецкурсу / Ю. В. </w:t>
      </w:r>
      <w:proofErr w:type="spellStart"/>
      <w:r w:rsidRPr="001C4323">
        <w:t>Варданян</w:t>
      </w:r>
      <w:proofErr w:type="spellEnd"/>
      <w:r w:rsidRPr="001C4323">
        <w:t>. – М.</w:t>
      </w:r>
      <w:proofErr w:type="gramStart"/>
      <w:r w:rsidRPr="001C4323">
        <w:t xml:space="preserve"> :</w:t>
      </w:r>
      <w:proofErr w:type="gramEnd"/>
      <w:r w:rsidRPr="001C4323">
        <w:t xml:space="preserve"> Изд-во МПГУ, 1999. – 40 с.</w:t>
      </w:r>
    </w:p>
  </w:footnote>
  <w:footnote w:id="12">
    <w:p w:rsidR="005F49C8" w:rsidRDefault="005F49C8">
      <w:pPr>
        <w:pStyle w:val="a4"/>
      </w:pPr>
      <w:r>
        <w:rPr>
          <w:rStyle w:val="a6"/>
        </w:rPr>
        <w:footnoteRef/>
      </w:r>
      <w:r>
        <w:t xml:space="preserve"> </w:t>
      </w:r>
      <w:r w:rsidRPr="005F49C8">
        <w:t xml:space="preserve">Орлов, Ю. М. Стимулирование побуждения к учению / Ю. М. Орлов, Н. Д. </w:t>
      </w:r>
      <w:proofErr w:type="spellStart"/>
      <w:r w:rsidRPr="005F49C8">
        <w:t>Творогова</w:t>
      </w:r>
      <w:proofErr w:type="spellEnd"/>
      <w:r w:rsidRPr="005F49C8">
        <w:t>. – М.</w:t>
      </w:r>
      <w:proofErr w:type="gramStart"/>
      <w:r w:rsidRPr="005F49C8">
        <w:t xml:space="preserve"> :</w:t>
      </w:r>
      <w:proofErr w:type="gramEnd"/>
      <w:r w:rsidRPr="005F49C8">
        <w:t xml:space="preserve"> Просвещение, 1988. – 118 с.</w:t>
      </w:r>
    </w:p>
  </w:footnote>
  <w:footnote w:id="13">
    <w:p w:rsidR="005F49C8" w:rsidRDefault="005F49C8">
      <w:pPr>
        <w:pStyle w:val="a4"/>
      </w:pPr>
      <w:r>
        <w:rPr>
          <w:rStyle w:val="a6"/>
        </w:rPr>
        <w:footnoteRef/>
      </w:r>
      <w:r>
        <w:t xml:space="preserve"> </w:t>
      </w:r>
      <w:proofErr w:type="spellStart"/>
      <w:r w:rsidR="00AE0F67" w:rsidRPr="00AE0F67">
        <w:t>Межина</w:t>
      </w:r>
      <w:proofErr w:type="spellEnd"/>
      <w:r w:rsidR="00AE0F67" w:rsidRPr="00AE0F67">
        <w:t xml:space="preserve">, А. В. Повышение успешности учебной деятельности младших школьников на основе </w:t>
      </w:r>
      <w:proofErr w:type="spellStart"/>
      <w:r w:rsidR="00AE0F67" w:rsidRPr="00AE0F67">
        <w:t>саморегуляции</w:t>
      </w:r>
      <w:proofErr w:type="spellEnd"/>
      <w:proofErr w:type="gramStart"/>
      <w:r w:rsidR="00AE0F67" w:rsidRPr="00AE0F67">
        <w:t xml:space="preserve"> :</w:t>
      </w:r>
      <w:proofErr w:type="gramEnd"/>
      <w:r w:rsidR="00AE0F67" w:rsidRPr="00AE0F67">
        <w:t xml:space="preserve"> </w:t>
      </w:r>
      <w:proofErr w:type="spellStart"/>
      <w:r w:rsidR="00AE0F67" w:rsidRPr="00AE0F67">
        <w:t>дис</w:t>
      </w:r>
      <w:proofErr w:type="spellEnd"/>
      <w:r w:rsidR="00AE0F67" w:rsidRPr="00AE0F67">
        <w:t xml:space="preserve">. … канд. </w:t>
      </w:r>
      <w:proofErr w:type="spellStart"/>
      <w:r w:rsidR="00AE0F67" w:rsidRPr="00AE0F67">
        <w:t>пед</w:t>
      </w:r>
      <w:proofErr w:type="spellEnd"/>
      <w:r w:rsidR="00AE0F67" w:rsidRPr="00AE0F67">
        <w:t xml:space="preserve">. наук : 13.00.01 / </w:t>
      </w:r>
      <w:proofErr w:type="spellStart"/>
      <w:r w:rsidR="00AE0F67" w:rsidRPr="00AE0F67">
        <w:t>Межина</w:t>
      </w:r>
      <w:proofErr w:type="spellEnd"/>
      <w:r w:rsidR="00AE0F67" w:rsidRPr="00AE0F67">
        <w:t xml:space="preserve"> Анна Владимировна. – М., 2010. – 168 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682B4F"/>
    <w:multiLevelType w:val="hybridMultilevel"/>
    <w:tmpl w:val="3CE8066E"/>
    <w:lvl w:ilvl="0" w:tplc="0419000F">
      <w:start w:val="1"/>
      <w:numFmt w:val="decimal"/>
      <w:lvlText w:val="%1."/>
      <w:lvlJc w:val="left"/>
      <w:pPr>
        <w:ind w:left="14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EAE"/>
    <w:rsid w:val="00001F55"/>
    <w:rsid w:val="000651E7"/>
    <w:rsid w:val="001C4323"/>
    <w:rsid w:val="00477520"/>
    <w:rsid w:val="00481697"/>
    <w:rsid w:val="004B61B1"/>
    <w:rsid w:val="004E5EF0"/>
    <w:rsid w:val="005F49C8"/>
    <w:rsid w:val="00623633"/>
    <w:rsid w:val="006B7EAE"/>
    <w:rsid w:val="006C7991"/>
    <w:rsid w:val="006F67F3"/>
    <w:rsid w:val="0074784C"/>
    <w:rsid w:val="007F56BB"/>
    <w:rsid w:val="008B232E"/>
    <w:rsid w:val="008C2B40"/>
    <w:rsid w:val="008F0126"/>
    <w:rsid w:val="009A09B6"/>
    <w:rsid w:val="009D1BEB"/>
    <w:rsid w:val="00A57DB9"/>
    <w:rsid w:val="00AA7B30"/>
    <w:rsid w:val="00AE0F67"/>
    <w:rsid w:val="00B5684B"/>
    <w:rsid w:val="00B875EB"/>
    <w:rsid w:val="00B953B8"/>
    <w:rsid w:val="00C12049"/>
    <w:rsid w:val="00C64D85"/>
    <w:rsid w:val="00CF6259"/>
    <w:rsid w:val="00CF6B05"/>
    <w:rsid w:val="00D86435"/>
    <w:rsid w:val="00D92102"/>
    <w:rsid w:val="00DE36EB"/>
    <w:rsid w:val="00E21645"/>
    <w:rsid w:val="00ED2CD9"/>
    <w:rsid w:val="00F24B05"/>
    <w:rsid w:val="00F57123"/>
    <w:rsid w:val="00F83485"/>
    <w:rsid w:val="00FB20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5EF0"/>
    <w:rPr>
      <w:rFonts w:ascii="Calibri" w:eastAsia="Calibri" w:hAnsi="Calibri" w:cs="Times New Roman"/>
    </w:rPr>
  </w:style>
  <w:style w:type="paragraph" w:styleId="1">
    <w:name w:val="heading 1"/>
    <w:basedOn w:val="a"/>
    <w:link w:val="10"/>
    <w:qFormat/>
    <w:rsid w:val="004E5EF0"/>
    <w:pPr>
      <w:spacing w:before="100" w:beforeAutospacing="1" w:after="100" w:afterAutospacing="1" w:line="360" w:lineRule="auto"/>
      <w:ind w:firstLine="709"/>
      <w:jc w:val="center"/>
      <w:outlineLvl w:val="0"/>
    </w:pPr>
    <w:rPr>
      <w:rFonts w:ascii="Times New Roman" w:eastAsia="Times New Roman" w:hAnsi="Times New Roman"/>
      <w:b/>
      <w:bCs/>
      <w:kern w:val="36"/>
      <w:sz w:val="32"/>
      <w:szCs w:val="48"/>
      <w:lang w:eastAsia="ru-RU"/>
    </w:rPr>
  </w:style>
  <w:style w:type="paragraph" w:styleId="2">
    <w:name w:val="heading 2"/>
    <w:basedOn w:val="a"/>
    <w:next w:val="a"/>
    <w:link w:val="20"/>
    <w:qFormat/>
    <w:rsid w:val="004E5EF0"/>
    <w:pPr>
      <w:keepNext/>
      <w:keepLines/>
      <w:spacing w:before="80" w:after="0" w:line="360" w:lineRule="auto"/>
      <w:ind w:firstLine="709"/>
      <w:jc w:val="center"/>
      <w:outlineLvl w:val="1"/>
    </w:pPr>
    <w:rPr>
      <w:rFonts w:ascii="Times New Roman" w:eastAsia="Times New Roman" w:hAnsi="Times New Roman"/>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E5EF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rsid w:val="004E5EF0"/>
    <w:rPr>
      <w:rFonts w:ascii="Times New Roman" w:eastAsia="Times New Roman" w:hAnsi="Times New Roman" w:cs="Times New Roman"/>
      <w:b/>
      <w:bCs/>
      <w:kern w:val="36"/>
      <w:sz w:val="32"/>
      <w:szCs w:val="48"/>
      <w:lang w:eastAsia="ru-RU"/>
    </w:rPr>
  </w:style>
  <w:style w:type="character" w:customStyle="1" w:styleId="20">
    <w:name w:val="Заголовок 2 Знак"/>
    <w:basedOn w:val="a0"/>
    <w:link w:val="2"/>
    <w:rsid w:val="004E5EF0"/>
    <w:rPr>
      <w:rFonts w:ascii="Times New Roman" w:eastAsia="Times New Roman" w:hAnsi="Times New Roman" w:cs="Times New Roman"/>
      <w:b/>
      <w:bCs/>
      <w:sz w:val="28"/>
      <w:szCs w:val="26"/>
    </w:rPr>
  </w:style>
  <w:style w:type="paragraph" w:styleId="a4">
    <w:name w:val="footnote text"/>
    <w:basedOn w:val="a"/>
    <w:link w:val="a5"/>
    <w:uiPriority w:val="99"/>
    <w:unhideWhenUsed/>
    <w:rsid w:val="00B953B8"/>
    <w:pPr>
      <w:spacing w:after="0" w:line="240" w:lineRule="auto"/>
    </w:pPr>
    <w:rPr>
      <w:sz w:val="20"/>
      <w:szCs w:val="20"/>
    </w:rPr>
  </w:style>
  <w:style w:type="character" w:customStyle="1" w:styleId="a5">
    <w:name w:val="Текст сноски Знак"/>
    <w:basedOn w:val="a0"/>
    <w:link w:val="a4"/>
    <w:uiPriority w:val="99"/>
    <w:rsid w:val="00B953B8"/>
    <w:rPr>
      <w:rFonts w:ascii="Calibri" w:eastAsia="Calibri" w:hAnsi="Calibri" w:cs="Times New Roman"/>
      <w:sz w:val="20"/>
      <w:szCs w:val="20"/>
    </w:rPr>
  </w:style>
  <w:style w:type="character" w:styleId="a6">
    <w:name w:val="footnote reference"/>
    <w:basedOn w:val="a0"/>
    <w:uiPriority w:val="99"/>
    <w:semiHidden/>
    <w:unhideWhenUsed/>
    <w:rsid w:val="00B953B8"/>
    <w:rPr>
      <w:vertAlign w:val="superscript"/>
    </w:rPr>
  </w:style>
  <w:style w:type="paragraph" w:styleId="a7">
    <w:name w:val="header"/>
    <w:basedOn w:val="a"/>
    <w:link w:val="a8"/>
    <w:uiPriority w:val="99"/>
    <w:unhideWhenUsed/>
    <w:rsid w:val="00B875E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875EB"/>
    <w:rPr>
      <w:rFonts w:ascii="Calibri" w:eastAsia="Calibri" w:hAnsi="Calibri" w:cs="Times New Roman"/>
    </w:rPr>
  </w:style>
  <w:style w:type="paragraph" w:styleId="a9">
    <w:name w:val="footer"/>
    <w:basedOn w:val="a"/>
    <w:link w:val="aa"/>
    <w:uiPriority w:val="99"/>
    <w:unhideWhenUsed/>
    <w:rsid w:val="00B875E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875EB"/>
    <w:rPr>
      <w:rFonts w:ascii="Calibri" w:eastAsia="Calibri" w:hAnsi="Calibri" w:cs="Times New Roman"/>
    </w:rPr>
  </w:style>
  <w:style w:type="character" w:styleId="ab">
    <w:name w:val="Hyperlink"/>
    <w:basedOn w:val="a0"/>
    <w:uiPriority w:val="99"/>
    <w:unhideWhenUsed/>
    <w:rsid w:val="00D92102"/>
    <w:rPr>
      <w:color w:val="0000FF" w:themeColor="hyperlink"/>
      <w:u w:val="single"/>
    </w:rPr>
  </w:style>
  <w:style w:type="character" w:styleId="ac">
    <w:name w:val="FollowedHyperlink"/>
    <w:basedOn w:val="a0"/>
    <w:uiPriority w:val="99"/>
    <w:semiHidden/>
    <w:unhideWhenUsed/>
    <w:rsid w:val="00AA7B3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5EF0"/>
    <w:rPr>
      <w:rFonts w:ascii="Calibri" w:eastAsia="Calibri" w:hAnsi="Calibri" w:cs="Times New Roman"/>
    </w:rPr>
  </w:style>
  <w:style w:type="paragraph" w:styleId="1">
    <w:name w:val="heading 1"/>
    <w:basedOn w:val="a"/>
    <w:link w:val="10"/>
    <w:qFormat/>
    <w:rsid w:val="004E5EF0"/>
    <w:pPr>
      <w:spacing w:before="100" w:beforeAutospacing="1" w:after="100" w:afterAutospacing="1" w:line="360" w:lineRule="auto"/>
      <w:ind w:firstLine="709"/>
      <w:jc w:val="center"/>
      <w:outlineLvl w:val="0"/>
    </w:pPr>
    <w:rPr>
      <w:rFonts w:ascii="Times New Roman" w:eastAsia="Times New Roman" w:hAnsi="Times New Roman"/>
      <w:b/>
      <w:bCs/>
      <w:kern w:val="36"/>
      <w:sz w:val="32"/>
      <w:szCs w:val="48"/>
      <w:lang w:eastAsia="ru-RU"/>
    </w:rPr>
  </w:style>
  <w:style w:type="paragraph" w:styleId="2">
    <w:name w:val="heading 2"/>
    <w:basedOn w:val="a"/>
    <w:next w:val="a"/>
    <w:link w:val="20"/>
    <w:qFormat/>
    <w:rsid w:val="004E5EF0"/>
    <w:pPr>
      <w:keepNext/>
      <w:keepLines/>
      <w:spacing w:before="80" w:after="0" w:line="360" w:lineRule="auto"/>
      <w:ind w:firstLine="709"/>
      <w:jc w:val="center"/>
      <w:outlineLvl w:val="1"/>
    </w:pPr>
    <w:rPr>
      <w:rFonts w:ascii="Times New Roman" w:eastAsia="Times New Roman" w:hAnsi="Times New Roman"/>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E5EF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rsid w:val="004E5EF0"/>
    <w:rPr>
      <w:rFonts w:ascii="Times New Roman" w:eastAsia="Times New Roman" w:hAnsi="Times New Roman" w:cs="Times New Roman"/>
      <w:b/>
      <w:bCs/>
      <w:kern w:val="36"/>
      <w:sz w:val="32"/>
      <w:szCs w:val="48"/>
      <w:lang w:eastAsia="ru-RU"/>
    </w:rPr>
  </w:style>
  <w:style w:type="character" w:customStyle="1" w:styleId="20">
    <w:name w:val="Заголовок 2 Знак"/>
    <w:basedOn w:val="a0"/>
    <w:link w:val="2"/>
    <w:rsid w:val="004E5EF0"/>
    <w:rPr>
      <w:rFonts w:ascii="Times New Roman" w:eastAsia="Times New Roman" w:hAnsi="Times New Roman" w:cs="Times New Roman"/>
      <w:b/>
      <w:bCs/>
      <w:sz w:val="28"/>
      <w:szCs w:val="26"/>
    </w:rPr>
  </w:style>
  <w:style w:type="paragraph" w:styleId="a4">
    <w:name w:val="footnote text"/>
    <w:basedOn w:val="a"/>
    <w:link w:val="a5"/>
    <w:uiPriority w:val="99"/>
    <w:unhideWhenUsed/>
    <w:rsid w:val="00B953B8"/>
    <w:pPr>
      <w:spacing w:after="0" w:line="240" w:lineRule="auto"/>
    </w:pPr>
    <w:rPr>
      <w:sz w:val="20"/>
      <w:szCs w:val="20"/>
    </w:rPr>
  </w:style>
  <w:style w:type="character" w:customStyle="1" w:styleId="a5">
    <w:name w:val="Текст сноски Знак"/>
    <w:basedOn w:val="a0"/>
    <w:link w:val="a4"/>
    <w:uiPriority w:val="99"/>
    <w:rsid w:val="00B953B8"/>
    <w:rPr>
      <w:rFonts w:ascii="Calibri" w:eastAsia="Calibri" w:hAnsi="Calibri" w:cs="Times New Roman"/>
      <w:sz w:val="20"/>
      <w:szCs w:val="20"/>
    </w:rPr>
  </w:style>
  <w:style w:type="character" w:styleId="a6">
    <w:name w:val="footnote reference"/>
    <w:basedOn w:val="a0"/>
    <w:uiPriority w:val="99"/>
    <w:semiHidden/>
    <w:unhideWhenUsed/>
    <w:rsid w:val="00B953B8"/>
    <w:rPr>
      <w:vertAlign w:val="superscript"/>
    </w:rPr>
  </w:style>
  <w:style w:type="paragraph" w:styleId="a7">
    <w:name w:val="header"/>
    <w:basedOn w:val="a"/>
    <w:link w:val="a8"/>
    <w:uiPriority w:val="99"/>
    <w:unhideWhenUsed/>
    <w:rsid w:val="00B875E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875EB"/>
    <w:rPr>
      <w:rFonts w:ascii="Calibri" w:eastAsia="Calibri" w:hAnsi="Calibri" w:cs="Times New Roman"/>
    </w:rPr>
  </w:style>
  <w:style w:type="paragraph" w:styleId="a9">
    <w:name w:val="footer"/>
    <w:basedOn w:val="a"/>
    <w:link w:val="aa"/>
    <w:uiPriority w:val="99"/>
    <w:unhideWhenUsed/>
    <w:rsid w:val="00B875E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875EB"/>
    <w:rPr>
      <w:rFonts w:ascii="Calibri" w:eastAsia="Calibri" w:hAnsi="Calibri" w:cs="Times New Roman"/>
    </w:rPr>
  </w:style>
  <w:style w:type="character" w:styleId="ab">
    <w:name w:val="Hyperlink"/>
    <w:basedOn w:val="a0"/>
    <w:uiPriority w:val="99"/>
    <w:unhideWhenUsed/>
    <w:rsid w:val="00D92102"/>
    <w:rPr>
      <w:color w:val="0000FF" w:themeColor="hyperlink"/>
      <w:u w:val="single"/>
    </w:rPr>
  </w:style>
  <w:style w:type="character" w:styleId="ac">
    <w:name w:val="FollowedHyperlink"/>
    <w:basedOn w:val="a0"/>
    <w:uiPriority w:val="99"/>
    <w:semiHidden/>
    <w:unhideWhenUsed/>
    <w:rsid w:val="00AA7B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7A542-2E91-4FDE-9716-1866525F4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16</Pages>
  <Words>3971</Words>
  <Characters>22636</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PowerB</dc:creator>
  <cp:lastModifiedBy>Nobody</cp:lastModifiedBy>
  <cp:revision>3</cp:revision>
  <dcterms:created xsi:type="dcterms:W3CDTF">2018-01-08T13:16:00Z</dcterms:created>
  <dcterms:modified xsi:type="dcterms:W3CDTF">2018-01-08T13:49:00Z</dcterms:modified>
</cp:coreProperties>
</file>