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0812" w:rsidRDefault="003D0812" w:rsidP="003D0812">
      <w:pPr>
        <w:shd w:val="clear" w:color="auto" w:fill="FFFFFF"/>
        <w:spacing w:after="133" w:line="280" w:lineRule="atLeast"/>
        <w:jc w:val="center"/>
        <w:rPr>
          <w:rFonts w:ascii="Times New Roman" w:eastAsia="Times New Roman" w:hAnsi="Times New Roman" w:cs="Times New Roman"/>
          <w:b/>
          <w:bCs/>
          <w:i/>
          <w:color w:val="CC006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color w:val="CC0066"/>
          <w:sz w:val="28"/>
          <w:szCs w:val="28"/>
          <w:lang w:eastAsia="ru-RU"/>
        </w:rPr>
        <w:t>Консультация для родителей.</w:t>
      </w:r>
    </w:p>
    <w:p w:rsidR="003D0812" w:rsidRDefault="003D0812" w:rsidP="003D0812">
      <w:pPr>
        <w:shd w:val="clear" w:color="auto" w:fill="FFFFFF"/>
        <w:spacing w:after="133" w:line="28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0812">
        <w:rPr>
          <w:rFonts w:ascii="Times New Roman" w:eastAsia="Times New Roman" w:hAnsi="Times New Roman" w:cs="Times New Roman"/>
          <w:b/>
          <w:bCs/>
          <w:i/>
          <w:color w:val="CC0066"/>
          <w:sz w:val="28"/>
          <w:szCs w:val="28"/>
          <w:lang w:eastAsia="ru-RU"/>
        </w:rPr>
        <w:t>Детям о Великой Отечественной Войне</w:t>
      </w:r>
      <w:r w:rsidRPr="003D0812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3D0812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3D081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Цель:</w:t>
      </w:r>
      <w:r w:rsidRPr="003D08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3D081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воспитывать любовь к своей Родине, воспитывать уважение и почитание памятных дат нашей истории.</w:t>
      </w:r>
    </w:p>
    <w:p w:rsidR="003D0812" w:rsidRDefault="003D0812" w:rsidP="003D0812">
      <w:pPr>
        <w:shd w:val="clear" w:color="auto" w:fill="FFFFFF"/>
        <w:spacing w:after="133" w:line="28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3D081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Формировать представление о празднике дне Победы.</w:t>
      </w:r>
    </w:p>
    <w:p w:rsidR="003D0812" w:rsidRDefault="003D0812" w:rsidP="003D0812">
      <w:pPr>
        <w:shd w:val="clear" w:color="auto" w:fill="FFFFFF"/>
        <w:spacing w:after="133" w:line="28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3D081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Воспитание и уважение к ветеранам войны.</w:t>
      </w:r>
    </w:p>
    <w:p w:rsidR="00DF674F" w:rsidRPr="003D0812" w:rsidRDefault="003D0812" w:rsidP="003D0812">
      <w:pPr>
        <w:shd w:val="clear" w:color="auto" w:fill="FFFFFF"/>
        <w:spacing w:after="133" w:line="280" w:lineRule="atLeast"/>
        <w:rPr>
          <w:rFonts w:ascii="Times New Roman" w:eastAsia="Times New Roman" w:hAnsi="Times New Roman" w:cs="Times New Roman"/>
          <w:b/>
          <w:bCs/>
          <w:i/>
          <w:color w:val="CC0066"/>
          <w:sz w:val="28"/>
          <w:szCs w:val="28"/>
          <w:lang w:eastAsia="ru-RU"/>
        </w:rPr>
      </w:pPr>
      <w:r w:rsidRPr="003D081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О войне, естественно, нельзя рассказать за один раз, и вы будете периодически возвращаться к этой теме, отвечая на детские вопросы, рассказывая, по мере взросления ребенка, все больше и больше.</w:t>
      </w:r>
      <w:r w:rsidRPr="003D08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D081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Чтобы пробудить в ребенке интерес к теме войны, покажите ему существующие вокруг него свидетельства прошлого. Даже если среди ваших родственников и знакомых нет ветеранов, которые, конечно, являются, лучшими рассказчиками, вы можете показать ребенку памятные мемориалы, отвести его к Вечному огню и рассказать, что он всегда горит, напоминая людям о тех, кто погиб на войне.</w:t>
      </w:r>
      <w:r w:rsidRPr="003D08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D08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D081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Прежде чем говорить непосредственно о войне, напомните или расскажите ребенку о том, что в мире есть много стран, их населяют разные люди, которые говорят на разных языках. Будет проще, если вы уже ездили вместе путешествовать, и ребенок имеет представление о существовании разных наций. Не вдаваясь в подробности, особенно если вы говорите с совсем маленькими детьми, объясните, что у каждой страны есть правительство, которое в меру своих представлений о добре и зле управляет страной и её народом.</w:t>
      </w:r>
      <w:r w:rsidRPr="003D08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D081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Важно подчеркнуть, что война это конфликт правительств, а не народов, разрешаемый, однако, за счет населения стран. Говоря о войнах в </w:t>
      </w:r>
      <w:proofErr w:type="gramStart"/>
      <w:r w:rsidRPr="003D081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общем</w:t>
      </w:r>
      <w:proofErr w:type="gramEnd"/>
      <w:r w:rsidRPr="003D081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и Великой Отечественной войне в частности, стоит сделать акцент на том, что причина происходящего не в том, что одна из наций – «плохая». Объясните ребенку, что огромные потери несет население всех стран, участвующих в войне, и, например, для мирного населения Германии Великая Отечественная война была такой же трагедией, как и для русских. Самыми яркими примерами будут, конечно, семейные. Вы можете показать ребенку фотографии бабушек и дедушек или известных ему друзей семьи и рассказать ему о тех, кто воевал на фронте или работал в тылу.</w:t>
      </w:r>
      <w:r w:rsidRPr="003D08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D081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 разговоре с маленькими детьми не стоит, конечно, подробно говорить </w:t>
      </w:r>
      <w:proofErr w:type="gramStart"/>
      <w:r w:rsidRPr="003D081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</w:t>
      </w:r>
      <w:proofErr w:type="gramEnd"/>
      <w:r w:rsidRPr="003D081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ужасах войны, о концлагерях. Ваша задача – не напугать ребенка, дав ему пищу для неврозов и ночных кошмаров, а просветить. Говоря о блокаде Ленинграда, не надо вдаваться в подробности, достаточно будет сказать, что фашисты блокировали подъезды к городу, чтобы туда нельзя было доставить еду, и жители города вынуждены были голодать.</w:t>
      </w:r>
      <w:r w:rsidRPr="003D08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D08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D081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Стоит не только рассказывать ребенку о войне, но и показывать ему фильмы </w:t>
      </w:r>
      <w:r w:rsidRPr="003D081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>и книги на военную тему. Помимо известных детских книг, таких, как «</w:t>
      </w:r>
      <w:proofErr w:type="spellStart"/>
      <w:r w:rsidRPr="003D081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Мальчиш-Кибальчиш</w:t>
      </w:r>
      <w:proofErr w:type="spellEnd"/>
      <w:r w:rsidRPr="003D081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» А.П.Гайдара, «Сын полка» В.П.Катаева, «Дорогие мои мальчишки» Л.А.Кассиля, «Девочка из города» Воронкова Л.Ф., ребенку постарше можно показывать вполне «взрослые» фильмы о войне – «В бой идут одни старики», «А зори здесь тихие», «Отец солдата». Список можно продолжать бесконечно, благо у нас существует множество замечательных книг и фильмов, рассказывающем об этом тяжелом периоде истории.</w:t>
      </w:r>
    </w:p>
    <w:sectPr w:rsidR="00DF674F" w:rsidRPr="003D0812" w:rsidSect="00DF67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3D0812"/>
    <w:rsid w:val="000057C3"/>
    <w:rsid w:val="003D0812"/>
    <w:rsid w:val="00415515"/>
    <w:rsid w:val="00613EFC"/>
    <w:rsid w:val="006B7903"/>
    <w:rsid w:val="00764C3B"/>
    <w:rsid w:val="00BE2518"/>
    <w:rsid w:val="00DF674F"/>
    <w:rsid w:val="00EA4E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67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D0812"/>
    <w:rPr>
      <w:b/>
      <w:bCs/>
    </w:rPr>
  </w:style>
  <w:style w:type="character" w:customStyle="1" w:styleId="apple-converted-space">
    <w:name w:val="apple-converted-space"/>
    <w:basedOn w:val="a0"/>
    <w:rsid w:val="003D081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151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314457">
          <w:marLeft w:val="0"/>
          <w:marRight w:val="0"/>
          <w:marTop w:val="133"/>
          <w:marBottom w:val="13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443</Words>
  <Characters>2528</Characters>
  <Application>Microsoft Office Word</Application>
  <DocSecurity>0</DocSecurity>
  <Lines>21</Lines>
  <Paragraphs>5</Paragraphs>
  <ScaleCrop>false</ScaleCrop>
  <Company>Reanimator Extreme Edition</Company>
  <LinksUpToDate>false</LinksUpToDate>
  <CharactersWithSpaces>2966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2017-04-21T05:28:00Z</dcterms:created>
  <dcterms:modified xsi:type="dcterms:W3CDTF">2017-04-21T05:34:00Z</dcterms:modified>
</cp:coreProperties>
</file>