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  <w:t>Фиточай с иммуностимулирующими свойствами для часто болеющих детей «Марина»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Корень элеутерококка или родиолы розовой - 1 часть, плоды шиповника коричневого - 2 части, цветки ромашки аптечной - 1 часть, листья мать-и-мачехи - 1 часть, трава фиалки трехцветной - 1 часть.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18"/>
          <w:lang w:eastAsia="ru-RU"/>
        </w:rPr>
        <w:t>Методика приготовления: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1 ст. ложку растительного сбора зали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вают 1 стаканом кипятка. Настаивают в термосе 30 мин, процеживают, отжимают, фильтруют, используют сразу.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Разовая доза: детям до 3 лет - 1 ч. ложка,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с4до 7 лет - 1 дес. ложка.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Давать 3-4 раза в день. К нужному количеству добавлять кипяченую воду до 30 - 50 мл и вкусовую добавку.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  <w:t xml:space="preserve">Примечание: 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данный фиточай не следует давать детям перед сном из-за возможного возбуждающего действия адаптогенов.</w:t>
      </w:r>
    </w:p>
    <w:p w:rsid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</w:pPr>
    </w:p>
    <w:p w:rsid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69757" cy="1438275"/>
            <wp:effectExtent l="19050" t="0" r="0" b="0"/>
            <wp:docPr id="1" name="Рисунок 1" descr="http://www.alimentarnos.com/media/mediacontent/post/image/png/te%20ver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imentarnos.com/media/mediacontent/post/image/png/te%20verd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29" cy="1439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  <w:lastRenderedPageBreak/>
        <w:t>Фиточай с седативными свойствами «Гоша»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Корень валерианы - 1 часть,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трава пустырника - 1 часть,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листья мяты перечной - 1 часть,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цветки ромашки аптечной - 1 часть,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плоды фенхеля или укропа огородного - 1 часть.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18"/>
          <w:lang w:eastAsia="ru-RU"/>
        </w:rPr>
        <w:t>Методика приготовления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и дозы те же.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  <w:t>Фиточай для улучшения аппетита «Татьяна»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Корень валерианы - 1 часть, трава пустырника - 1 часть, плоды фенхеля или укропа - 1 часть, плоды тмина - 1 часть, цветы календулы - 1 часть.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18"/>
          <w:lang w:eastAsia="ru-RU"/>
        </w:rPr>
        <w:t>Методика приготовления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и дозы те же.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color w:val="000000"/>
          <w:sz w:val="28"/>
          <w:szCs w:val="19"/>
          <w:lang w:eastAsia="ru-RU"/>
        </w:rPr>
        <w:t>Фиточай общеукрепляющий, витаминный «Вита»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Плоды шиповника коричного - 2 части, плоды аронии черноплодной - 2 части, плоды рябины обыкновенной - 2 части, плоды черники - 1 часть, листья крапивы двудомной - 1 часть, плоды малины - 1 часть.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18"/>
          <w:lang w:eastAsia="ru-RU"/>
        </w:rPr>
        <w:t>Методика приготовления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та же.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Разовая доза: детям до 3 лет - 30 мл, 4-7 лет - 50 мл.</w:t>
      </w:r>
    </w:p>
    <w:p w:rsidR="00D04C2C" w:rsidRPr="00D04C2C" w:rsidRDefault="00D04C2C" w:rsidP="00D0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Можно использовать вкусовую добавку.</w:t>
      </w:r>
    </w:p>
    <w:p w:rsidR="00D04C2C" w:rsidRDefault="00D04C2C"/>
    <w:p w:rsidR="00D04C2C" w:rsidRDefault="00D04C2C"/>
    <w:p w:rsidR="00D04C2C" w:rsidRDefault="00996047" w:rsidP="00D04C2C">
      <w:pPr>
        <w:jc w:val="center"/>
      </w:pPr>
      <w:r>
        <w:lastRenderedPageBreak/>
        <w:t>МБ</w:t>
      </w:r>
      <w:r w:rsidR="00D04C2C">
        <w:t xml:space="preserve">ДОУ "Детский сад </w:t>
      </w:r>
      <w:r>
        <w:t xml:space="preserve">ОВ </w:t>
      </w:r>
      <w:r w:rsidR="00D04C2C">
        <w:t>№ 9</w:t>
      </w:r>
      <w:r>
        <w:t>148"</w:t>
      </w:r>
    </w:p>
    <w:p w:rsidR="00D04C2C" w:rsidRDefault="00996047" w:rsidP="00D04C2C">
      <w:pPr>
        <w:jc w:val="center"/>
      </w:pPr>
      <w:r>
        <w:t>г.Воронеж</w:t>
      </w:r>
    </w:p>
    <w:p w:rsidR="00D04C2C" w:rsidRPr="00996047" w:rsidRDefault="00996047" w:rsidP="00D04C2C">
      <w:pPr>
        <w:jc w:val="center"/>
      </w:pPr>
      <w:r>
        <w:t>Группа "Белочки"</w:t>
      </w:r>
    </w:p>
    <w:p w:rsidR="00D04C2C" w:rsidRDefault="00D04C2C" w:rsidP="00D04C2C">
      <w:pPr>
        <w:jc w:val="center"/>
        <w:rPr>
          <w:rFonts w:ascii="Monotype Corsiva" w:hAnsi="Monotype Corsiva"/>
          <w:b/>
          <w:color w:val="7030A0"/>
          <w:sz w:val="36"/>
        </w:rPr>
      </w:pPr>
      <w:r w:rsidRPr="00D04C2C">
        <w:rPr>
          <w:rFonts w:ascii="Monotype Corsiva" w:hAnsi="Monotype Corsiva"/>
          <w:b/>
          <w:color w:val="7030A0"/>
          <w:sz w:val="36"/>
        </w:rPr>
        <w:t xml:space="preserve">ИСПОЛЬЗОВАНИЕ </w:t>
      </w:r>
      <w:r w:rsidRPr="00D04C2C">
        <w:rPr>
          <w:rFonts w:ascii="Monotype Corsiva" w:hAnsi="Monotype Corsiva"/>
          <w:b/>
          <w:color w:val="7030A0"/>
          <w:sz w:val="36"/>
        </w:rPr>
        <w:br/>
        <w:t xml:space="preserve">ЛЕКАРСТВЕННЫХ РАСТЕНИЙ ПРИ </w:t>
      </w:r>
      <w:r w:rsidRPr="00D04C2C">
        <w:rPr>
          <w:rFonts w:ascii="Monotype Corsiva" w:hAnsi="Monotype Corsiva"/>
          <w:b/>
          <w:color w:val="7030A0"/>
          <w:sz w:val="36"/>
        </w:rPr>
        <w:br/>
        <w:t>ЛЕЧЕНИИ</w:t>
      </w:r>
      <w:r w:rsidRPr="00D04C2C">
        <w:rPr>
          <w:rFonts w:ascii="Monotype Corsiva" w:hAnsi="Monotype Corsiva"/>
          <w:b/>
          <w:color w:val="7030A0"/>
          <w:sz w:val="36"/>
        </w:rPr>
        <w:br/>
        <w:t>ЧАСТОБОЛЕЮЩИХ ДЕТЕЙ</w:t>
      </w:r>
    </w:p>
    <w:p w:rsidR="00D04C2C" w:rsidRDefault="005E0E82" w:rsidP="00D04C2C">
      <w:pPr>
        <w:jc w:val="center"/>
        <w:rPr>
          <w:rFonts w:ascii="Monotype Corsiva" w:hAnsi="Monotype Corsiva"/>
          <w:b/>
          <w:color w:val="7030A0"/>
          <w:sz w:val="36"/>
        </w:rPr>
      </w:pPr>
      <w:r w:rsidRPr="005E0E82">
        <w:rPr>
          <w:rFonts w:ascii="Monotype Corsiva" w:hAnsi="Monotype Corsiva"/>
          <w:b/>
          <w:noProof/>
          <w:color w:val="7030A0"/>
          <w:sz w:val="36"/>
          <w:lang w:eastAsia="ru-RU"/>
        </w:rPr>
        <w:drawing>
          <wp:inline distT="0" distB="0" distL="0" distR="0">
            <wp:extent cx="3023870" cy="2663512"/>
            <wp:effectExtent l="19050" t="0" r="5080" b="0"/>
            <wp:docPr id="3" name="Рисунок 7" descr="http://www.likar.info/pictures_ckfinder/images/reklama/%D0%B2%D0%B8%D1%82%D0%B0%20%D0%BF%D0%BB%D0%B0%D0%BD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likar.info/pictures_ckfinder/images/reklama/%D0%B2%D0%B8%D1%82%D0%B0%20%D0%BF%D0%BB%D0%B0%D0%BD%D1%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663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C2C" w:rsidRDefault="00D04C2C" w:rsidP="00D04C2C">
      <w:pPr>
        <w:jc w:val="center"/>
        <w:rPr>
          <w:rFonts w:ascii="Monotype Corsiva" w:hAnsi="Monotype Corsiva"/>
          <w:color w:val="7030A0"/>
          <w:sz w:val="28"/>
        </w:rPr>
      </w:pPr>
    </w:p>
    <w:p w:rsidR="00D04C2C" w:rsidRDefault="00D04C2C" w:rsidP="00D04C2C">
      <w:pPr>
        <w:jc w:val="center"/>
        <w:rPr>
          <w:rFonts w:ascii="Monotype Corsiva" w:hAnsi="Monotype Corsiva"/>
          <w:color w:val="7030A0"/>
          <w:sz w:val="28"/>
        </w:rPr>
      </w:pPr>
      <w:r w:rsidRPr="00D04C2C">
        <w:rPr>
          <w:rFonts w:ascii="Monotype Corsiva" w:hAnsi="Monotype Corsiva"/>
          <w:color w:val="7030A0"/>
          <w:sz w:val="28"/>
        </w:rPr>
        <w:t>Фитотерапия — это одна из самых древних медицинских наук. В переводе с греческого она означает лечение травами.</w:t>
      </w:r>
    </w:p>
    <w:p w:rsidR="005E0E82" w:rsidRDefault="005E0E82" w:rsidP="00D04C2C">
      <w:pPr>
        <w:spacing w:after="0" w:line="240" w:lineRule="auto"/>
        <w:rPr>
          <w:rFonts w:ascii="Monotype Corsiva" w:hAnsi="Monotype Corsiva"/>
          <w:color w:val="7030A0"/>
          <w:sz w:val="28"/>
        </w:rPr>
      </w:pP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lastRenderedPageBreak/>
        <w:t>Часто болеющим детям целесообразно назначать лекарственные растения, обладающие следующими свойствами:</w:t>
      </w:r>
    </w:p>
    <w:p w:rsidR="00D04C2C" w:rsidRPr="00D04C2C" w:rsidRDefault="00D04C2C" w:rsidP="00D04C2C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Иммуномодулирующими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-фитоадаптогены - корень и корневища элеутерококка, корень аралии, родиолы розовой;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-растения, содержащие природные полисахариды, - корень ал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тея, лен, ламинария, листья подорожника, мать-и-мачехи и т.д.;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-растения, содержащие антоцианы (природные индукторы ин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терферона), - плоды аронии черноплодной, черной смородины, черни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ки; трава зверобоя, фиалки трехцветной и т.д.;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-растения, содержащие инулин (корень лопуха, девясила и т.д.), комплекс флавоноидов и витамина Р (кожура лимона, трава гречихи), дубильные вещества, катехины.</w:t>
      </w:r>
    </w:p>
    <w:p w:rsidR="00D04C2C" w:rsidRPr="00D04C2C" w:rsidRDefault="00D04C2C" w:rsidP="00D04C2C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Противоаллергическими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трава фиалки трехцветной, корень солодки голой, трава череды, листья березы и т.д.</w:t>
      </w: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Противовоспалительными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цветки ромашки аптечной, кален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дулы, листья шалфея, эвкалипта, трава зверобоя, душицы, чабреца, тимьяна, плоды аниса, фенхеля, листья мать-и-мачехи, корень солодки голой и т.д.</w:t>
      </w: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lastRenderedPageBreak/>
        <w:t xml:space="preserve">Отхаркивающими 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- плоды аниса, фенхеля, трава душицы, тимьяна, чабреца, корень девясила, листья подорожника большого, мать-и-мачехи, корень солодки голой и т.д.</w:t>
      </w: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Седативными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корень валерианы, трава пустырника, соплодия хмеля, плоды фенхеля, листья мяты перечной, цветки липы, ромашки аптечной и т.д.</w:t>
      </w: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Содержащие витамины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плоды шиповника коричного, облепи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хи, рябины обыкновенной, черной смородины, аронии черноплодной, листья крапивы, плоды и листья земляники, цветки календулы.</w:t>
      </w: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Нормализующие микрофлору кишечника</w:t>
      </w: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корень девясила, трава душицы, тимьяна, чабреца, зверобоя, тысячелистника, цветки ро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машки аптечной, листья шалфея, эвкалипта, плоды черники и т.д.</w:t>
      </w:r>
    </w:p>
    <w:p w:rsidR="00D04C2C" w:rsidRPr="00D04C2C" w:rsidRDefault="00D04C2C" w:rsidP="00D04C2C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FF0000"/>
          <w:sz w:val="28"/>
          <w:szCs w:val="19"/>
          <w:lang w:eastAsia="ru-RU"/>
        </w:rPr>
        <w:t>Мочегонные</w:t>
      </w: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 xml:space="preserve"> - листья брусники, толокнянки, трава хвоща поле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вого и т.д. (при сочетании частой заболеваемости с гипертензионно- гидроцефальным синдромом, почечными, метаболическими наруше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ниями).</w:t>
      </w: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P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lastRenderedPageBreak/>
        <w:t>Основными лекарственными формами при использовании растений являются настои и отвары, которые обычно готовятся в соотношении 1 к 10</w:t>
      </w: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Лекарственное растительное сырье - это высушенные, реже свежесобранные растения или их части, используемые в качестве ис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точника для получения лекарственных средств.</w:t>
      </w:r>
      <w:r w:rsidR="005E0E82" w:rsidRPr="005E0E82">
        <w:rPr>
          <w:noProof/>
          <w:lang w:eastAsia="ru-RU"/>
        </w:rPr>
        <w:t xml:space="preserve"> </w:t>
      </w:r>
      <w:r w:rsidR="005E0E82" w:rsidRPr="005E0E82">
        <w:rPr>
          <w:rFonts w:ascii="Times New Roman" w:eastAsia="Times New Roman" w:hAnsi="Times New Roman" w:cs="Times New Roman"/>
          <w:noProof/>
          <w:color w:val="000000"/>
          <w:sz w:val="28"/>
          <w:szCs w:val="19"/>
          <w:lang w:eastAsia="ru-RU"/>
        </w:rPr>
        <w:drawing>
          <wp:inline distT="0" distB="0" distL="0" distR="0">
            <wp:extent cx="3023870" cy="2007850"/>
            <wp:effectExtent l="19050" t="0" r="5080" b="0"/>
            <wp:docPr id="2" name="Рисунок 4" descr="http://budemznakomye.com/wp-content/uploads/2012/06/rasteniya-tseliteli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udemznakomye.com/wp-content/uploads/2012/06/rasteniya-tseliteli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00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Default="00D04C2C" w:rsidP="00D04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</w:pPr>
    </w:p>
    <w:p w:rsidR="00D04C2C" w:rsidRPr="005E0E82" w:rsidRDefault="00D04C2C" w:rsidP="005E0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t>При использовании лекарственных растений для детей следует придерживаться правила, чтобы фитопродукция была приятна по своим вкусовым качествам и не вызывала у ребенка негативной реакции. Для этого применяются вкусовые добавки в виде сахара, меда (при отсутст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вии непереносимости), сиропа шиповника, сиропа алтейного корня, ва</w:t>
      </w:r>
      <w:r w:rsidRPr="00D04C2C">
        <w:rPr>
          <w:rFonts w:ascii="Times New Roman" w:eastAsia="Times New Roman" w:hAnsi="Times New Roman" w:cs="Times New Roman"/>
          <w:color w:val="000000"/>
          <w:sz w:val="28"/>
          <w:szCs w:val="19"/>
          <w:lang w:eastAsia="ru-RU"/>
        </w:rPr>
        <w:softHyphen/>
        <w:t>ренья.</w:t>
      </w:r>
    </w:p>
    <w:sectPr w:rsidR="00D04C2C" w:rsidRPr="005E0E82" w:rsidSect="00D04C2C">
      <w:pgSz w:w="16838" w:h="11906" w:orient="landscape"/>
      <w:pgMar w:top="567" w:right="567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9404D"/>
    <w:multiLevelType w:val="hybridMultilevel"/>
    <w:tmpl w:val="B3DA24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9C5B28"/>
    <w:multiLevelType w:val="hybridMultilevel"/>
    <w:tmpl w:val="37D40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04C2C"/>
    <w:rsid w:val="00283A4C"/>
    <w:rsid w:val="002C4891"/>
    <w:rsid w:val="0055455E"/>
    <w:rsid w:val="005E0E82"/>
    <w:rsid w:val="00996047"/>
    <w:rsid w:val="00D04C2C"/>
    <w:rsid w:val="00E86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C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04C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Паша</cp:lastModifiedBy>
  <cp:revision>2</cp:revision>
  <dcterms:created xsi:type="dcterms:W3CDTF">2018-02-05T17:25:00Z</dcterms:created>
  <dcterms:modified xsi:type="dcterms:W3CDTF">2018-02-05T17:25:00Z</dcterms:modified>
</cp:coreProperties>
</file>