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D5D" w:rsidRDefault="004B1D5D" w:rsidP="004B1D5D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color w:val="FF0000"/>
          <w:sz w:val="52"/>
          <w:szCs w:val="52"/>
          <w:lang w:eastAsia="ru-RU"/>
        </w:rPr>
      </w:pPr>
      <w:r w:rsidRPr="000A763B">
        <w:rPr>
          <w:rFonts w:ascii="Times New Roman" w:eastAsia="Times New Roman" w:hAnsi="Times New Roman" w:cs="Times New Roman"/>
          <w:b/>
          <w:bCs/>
          <w:color w:val="FF0000"/>
          <w:sz w:val="52"/>
          <w:szCs w:val="52"/>
          <w:lang w:eastAsia="ru-RU"/>
        </w:rPr>
        <w:t>«Антуан Лавуазье – шаг от алхимии к химии»</w:t>
      </w:r>
    </w:p>
    <w:p w:rsidR="004B1D5D" w:rsidRPr="000A763B" w:rsidRDefault="004B1D5D" w:rsidP="004B1D5D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color w:val="FF0000"/>
          <w:sz w:val="52"/>
          <w:szCs w:val="52"/>
          <w:lang w:eastAsia="ru-RU"/>
        </w:rPr>
      </w:pPr>
      <w:r w:rsidRPr="000A763B"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8"/>
          <w:lang w:eastAsia="ru-RU"/>
        </w:rPr>
        <w:t>Цель:</w:t>
      </w:r>
      <w:r w:rsidRPr="000A76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  </w:t>
      </w:r>
      <w:r w:rsidRPr="000A76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Познакомить учащихся с жизнью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деятельностью великого французского  ученого Антуана Лавуазье.</w:t>
      </w:r>
    </w:p>
    <w:p w:rsidR="004B1D5D" w:rsidRPr="000A763B" w:rsidRDefault="004B1D5D" w:rsidP="004B1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</w:pPr>
      <w:r w:rsidRPr="000A763B"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8"/>
          <w:lang w:eastAsia="ru-RU"/>
        </w:rPr>
        <w:t>Задачи:</w:t>
      </w:r>
    </w:p>
    <w:p w:rsidR="004B1D5D" w:rsidRDefault="004B1D5D" w:rsidP="004B1D5D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</w:t>
      </w:r>
    </w:p>
    <w:p w:rsidR="004B1D5D" w:rsidRPr="000A763B" w:rsidRDefault="004B1D5D" w:rsidP="004B1D5D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763B">
        <w:rPr>
          <w:rFonts w:ascii="Times New Roman" w:eastAsia="Times New Roman" w:hAnsi="Times New Roman" w:cs="Times New Roman"/>
          <w:b/>
          <w:bCs/>
          <w:i/>
          <w:iCs/>
          <w:color w:val="00B050"/>
          <w:sz w:val="28"/>
          <w:szCs w:val="28"/>
          <w:lang w:eastAsia="ru-RU"/>
        </w:rPr>
        <w:t>Образовательные</w:t>
      </w:r>
    </w:p>
    <w:p w:rsidR="004B1D5D" w:rsidRPr="000A763B" w:rsidRDefault="004B1D5D" w:rsidP="004B1D5D">
      <w:pPr>
        <w:shd w:val="clear" w:color="auto" w:fill="FFFFFF"/>
        <w:spacing w:after="0" w:line="360" w:lineRule="atLeast"/>
        <w:ind w:left="-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76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Сформировать знания о жизни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деятельности Антуана Лавуазье</w:t>
      </w:r>
      <w:r w:rsidRPr="000A76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 его вкладе в развитие естественных наук.</w:t>
      </w:r>
    </w:p>
    <w:p w:rsidR="004B1D5D" w:rsidRPr="000A763B" w:rsidRDefault="004B1D5D" w:rsidP="004B1D5D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763B">
        <w:rPr>
          <w:rFonts w:ascii="Times New Roman" w:eastAsia="Times New Roman" w:hAnsi="Times New Roman" w:cs="Times New Roman"/>
          <w:b/>
          <w:bCs/>
          <w:i/>
          <w:iCs/>
          <w:color w:val="00B050"/>
          <w:sz w:val="28"/>
          <w:szCs w:val="28"/>
          <w:lang w:eastAsia="ru-RU"/>
        </w:rPr>
        <w:t>Развивающие</w:t>
      </w:r>
    </w:p>
    <w:p w:rsidR="004B1D5D" w:rsidRPr="000A763B" w:rsidRDefault="004B1D5D" w:rsidP="004B1D5D">
      <w:pPr>
        <w:shd w:val="clear" w:color="auto" w:fill="FFFFFF"/>
        <w:spacing w:after="0" w:line="360" w:lineRule="atLeast"/>
        <w:ind w:left="-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76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память, познавательную активность и творческую деятельность.</w:t>
      </w:r>
    </w:p>
    <w:p w:rsidR="004B1D5D" w:rsidRPr="000A763B" w:rsidRDefault="004B1D5D" w:rsidP="004B1D5D">
      <w:pPr>
        <w:shd w:val="clear" w:color="auto" w:fill="FFFFFF"/>
        <w:spacing w:after="0" w:line="360" w:lineRule="atLeast"/>
        <w:ind w:left="-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76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Расширение кругозора </w:t>
      </w:r>
      <w:proofErr w:type="gramStart"/>
      <w:r w:rsidRPr="000A76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0A76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B1D5D" w:rsidRPr="000A763B" w:rsidRDefault="004B1D5D" w:rsidP="004B1D5D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 w:rsidRPr="000A763B">
        <w:rPr>
          <w:rFonts w:ascii="Times New Roman" w:eastAsia="Times New Roman" w:hAnsi="Times New Roman" w:cs="Times New Roman"/>
          <w:b/>
          <w:bCs/>
          <w:i/>
          <w:iCs/>
          <w:color w:val="00B050"/>
          <w:sz w:val="28"/>
          <w:szCs w:val="28"/>
          <w:lang w:eastAsia="ru-RU"/>
        </w:rPr>
        <w:t>Воспитательные</w:t>
      </w:r>
    </w:p>
    <w:p w:rsidR="004B1D5D" w:rsidRPr="000A763B" w:rsidRDefault="004B1D5D" w:rsidP="004B1D5D">
      <w:pPr>
        <w:shd w:val="clear" w:color="auto" w:fill="FFFFFF"/>
        <w:spacing w:after="0" w:line="360" w:lineRule="atLeast"/>
        <w:ind w:left="-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76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самостоятельность, любознательность.</w:t>
      </w:r>
    </w:p>
    <w:p w:rsidR="004B1D5D" w:rsidRPr="000A763B" w:rsidRDefault="004B1D5D" w:rsidP="004B1D5D">
      <w:pPr>
        <w:shd w:val="clear" w:color="auto" w:fill="FFFFFF"/>
        <w:spacing w:after="0" w:line="360" w:lineRule="atLeast"/>
        <w:ind w:left="-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76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нравственное и патриотическое воспитание.</w:t>
      </w:r>
    </w:p>
    <w:p w:rsidR="004B1D5D" w:rsidRDefault="004B1D5D" w:rsidP="004B1D5D">
      <w:pPr>
        <w:shd w:val="clear" w:color="auto" w:fill="FFFFFF"/>
        <w:spacing w:after="0" w:line="360" w:lineRule="atLeast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6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ответственное отношение к выполнению полученных заданий.</w:t>
      </w:r>
    </w:p>
    <w:p w:rsidR="004B1D5D" w:rsidRPr="008E0566" w:rsidRDefault="004B1D5D" w:rsidP="004B1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8"/>
          <w:lang w:eastAsia="ru-RU"/>
        </w:rPr>
        <w:t>Оборудование:</w:t>
      </w:r>
    </w:p>
    <w:p w:rsidR="004B1D5D" w:rsidRPr="008E0566" w:rsidRDefault="004B1D5D" w:rsidP="004B1D5D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8E05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Компьютер</w:t>
      </w:r>
    </w:p>
    <w:p w:rsidR="004B1D5D" w:rsidRPr="008E0566" w:rsidRDefault="004B1D5D" w:rsidP="004B1D5D">
      <w:pPr>
        <w:pStyle w:val="a3"/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8E05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Мультимедиапроектор</w:t>
      </w:r>
      <w:proofErr w:type="spellEnd"/>
    </w:p>
    <w:p w:rsidR="004B1D5D" w:rsidRPr="008E0566" w:rsidRDefault="004B1D5D" w:rsidP="004B1D5D">
      <w:pPr>
        <w:pStyle w:val="a3"/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05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Слайдовая презентация</w:t>
      </w:r>
    </w:p>
    <w:p w:rsidR="004B1D5D" w:rsidRDefault="004B1D5D" w:rsidP="004B1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</w:pPr>
      <w:r w:rsidRPr="008E0566"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8"/>
          <w:lang w:eastAsia="ru-RU"/>
        </w:rPr>
        <w:t>Методы:</w:t>
      </w:r>
    </w:p>
    <w:p w:rsidR="004B1D5D" w:rsidRPr="008E0566" w:rsidRDefault="004B1D5D" w:rsidP="004B1D5D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</w:pPr>
      <w:r w:rsidRPr="008E05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Словесный (рассказ).</w:t>
      </w:r>
    </w:p>
    <w:p w:rsidR="004B1D5D" w:rsidRPr="008E0566" w:rsidRDefault="004B1D5D" w:rsidP="004B1D5D">
      <w:pPr>
        <w:pStyle w:val="a3"/>
        <w:numPr>
          <w:ilvl w:val="0"/>
          <w:numId w:val="3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8E05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Наглядный</w:t>
      </w:r>
      <w:proofErr w:type="gramEnd"/>
      <w:r w:rsidRPr="008E05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(слайдовая презентация).</w:t>
      </w:r>
    </w:p>
    <w:p w:rsidR="004B1D5D" w:rsidRPr="008E0566" w:rsidRDefault="004B1D5D" w:rsidP="004B1D5D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0566"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8"/>
          <w:lang w:eastAsia="ru-RU"/>
        </w:rPr>
        <w:t>Тип урока</w:t>
      </w:r>
      <w:r w:rsidRPr="008E05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8E05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комбинированный</w:t>
      </w:r>
    </w:p>
    <w:p w:rsidR="004B1D5D" w:rsidRPr="000A763B" w:rsidRDefault="004B1D5D" w:rsidP="004B1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763B"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8"/>
          <w:lang w:eastAsia="ru-RU"/>
        </w:rPr>
        <w:t>Вид урока</w:t>
      </w:r>
      <w:r w:rsidRPr="000A76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0A76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компьютерная презентация с элементами театрализованного представления.</w:t>
      </w:r>
    </w:p>
    <w:p w:rsidR="004B1D5D" w:rsidRPr="000A763B" w:rsidRDefault="004B1D5D" w:rsidP="004B1D5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8E056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Ход урока</w:t>
      </w:r>
    </w:p>
    <w:p w:rsidR="004B1D5D" w:rsidRDefault="004B1D5D" w:rsidP="004B1D5D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0A76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Оргмомент</w:t>
      </w:r>
      <w:proofErr w:type="spellEnd"/>
      <w:r w:rsidRPr="000A76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4B1D5D" w:rsidRPr="000A763B" w:rsidRDefault="004B1D5D" w:rsidP="004B1D5D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76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Изучение нового материала.</w:t>
      </w:r>
    </w:p>
    <w:p w:rsidR="004B1D5D" w:rsidRPr="008E0566" w:rsidRDefault="004B1D5D" w:rsidP="004B1D5D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E05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Вступительное слово.</w:t>
      </w:r>
    </w:p>
    <w:p w:rsidR="004B1D5D" w:rsidRDefault="004B1D5D" w:rsidP="004B1D5D">
      <w:pPr>
        <w:shd w:val="clear" w:color="auto" w:fill="FFFFFF"/>
        <w:spacing w:after="0" w:line="240" w:lineRule="auto"/>
        <w:ind w:left="360" w:firstLine="348"/>
        <w:rPr>
          <w:i/>
          <w:color w:val="000000"/>
          <w:sz w:val="28"/>
          <w:szCs w:val="28"/>
        </w:rPr>
      </w:pPr>
    </w:p>
    <w:p w:rsidR="004B1D5D" w:rsidRDefault="004B1D5D" w:rsidP="004B1D5D">
      <w:pPr>
        <w:shd w:val="clear" w:color="auto" w:fill="FFFFFF"/>
        <w:spacing w:after="0" w:line="240" w:lineRule="auto"/>
        <w:ind w:left="360" w:firstLine="348"/>
        <w:rPr>
          <w:i/>
          <w:color w:val="000000"/>
          <w:sz w:val="28"/>
          <w:szCs w:val="28"/>
        </w:rPr>
      </w:pPr>
      <w:r w:rsidRPr="008E0566">
        <w:rPr>
          <w:i/>
          <w:color w:val="000000"/>
          <w:sz w:val="28"/>
          <w:szCs w:val="28"/>
        </w:rPr>
        <w:t xml:space="preserve">Выдающиеся люди жили, любили, страдали и радовались, как и все остальные люди. У одних жизнь складывалась благополучно уже с детства, другие часто испытывали невзгоды, но не падали духом, преодолевали, казалось бы </w:t>
      </w:r>
      <w:proofErr w:type="gramStart"/>
      <w:r w:rsidRPr="008E0566">
        <w:rPr>
          <w:i/>
          <w:color w:val="000000"/>
          <w:sz w:val="28"/>
          <w:szCs w:val="28"/>
        </w:rPr>
        <w:t>невозможное</w:t>
      </w:r>
      <w:proofErr w:type="gramEnd"/>
      <w:r w:rsidRPr="008E0566">
        <w:rPr>
          <w:i/>
          <w:color w:val="000000"/>
          <w:sz w:val="28"/>
          <w:szCs w:val="28"/>
        </w:rPr>
        <w:t xml:space="preserve">. Одни из них сохраняли чистую совесть и доброе имя до конца своих дней, другие поддавались корысти, зависти, суетному тщеславию, оказывались "придворными </w:t>
      </w:r>
      <w:proofErr w:type="gramStart"/>
      <w:r w:rsidRPr="008E0566">
        <w:rPr>
          <w:i/>
          <w:color w:val="000000"/>
          <w:sz w:val="28"/>
          <w:szCs w:val="28"/>
        </w:rPr>
        <w:t>подхалимами</w:t>
      </w:r>
      <w:proofErr w:type="gramEnd"/>
      <w:r w:rsidRPr="008E0566">
        <w:rPr>
          <w:i/>
          <w:color w:val="000000"/>
          <w:sz w:val="28"/>
          <w:szCs w:val="28"/>
        </w:rPr>
        <w:t>" из-за орденов и званий, страха перед сильными мира сего, а иногда - и авантюристами.</w:t>
      </w:r>
    </w:p>
    <w:p w:rsidR="004B1D5D" w:rsidRPr="008E0566" w:rsidRDefault="004B1D5D" w:rsidP="004B1D5D">
      <w:pPr>
        <w:shd w:val="clear" w:color="auto" w:fill="FFFFFF"/>
        <w:spacing w:after="0" w:line="240" w:lineRule="auto"/>
        <w:ind w:left="360" w:firstLine="34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B1D5D" w:rsidRPr="007F46FC" w:rsidRDefault="004B1D5D" w:rsidP="004B1D5D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i/>
          <w:color w:val="00B050"/>
          <w:sz w:val="28"/>
          <w:szCs w:val="28"/>
        </w:rPr>
      </w:pPr>
      <w:r w:rsidRPr="007F46FC">
        <w:rPr>
          <w:rFonts w:ascii="Times New Roman" w:hAnsi="Times New Roman" w:cs="Times New Roman"/>
          <w:b/>
          <w:i/>
          <w:color w:val="00B050"/>
          <w:sz w:val="28"/>
          <w:szCs w:val="28"/>
        </w:rPr>
        <w:t>Слайд 1</w:t>
      </w:r>
    </w:p>
    <w:p w:rsidR="004B1D5D" w:rsidRPr="007F46FC" w:rsidRDefault="004B1D5D" w:rsidP="004B1D5D">
      <w:pPr>
        <w:ind w:left="-426" w:firstLine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46F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Антуан Лоран Лавуазье родился 26 августа 1743 г. в Париже в семье адвоката. Первоначальное образование он получил в колледже </w:t>
      </w:r>
      <w:proofErr w:type="spellStart"/>
      <w:r w:rsidRPr="007F46FC">
        <w:rPr>
          <w:rFonts w:ascii="Times New Roman" w:hAnsi="Times New Roman" w:cs="Times New Roman"/>
          <w:color w:val="000000" w:themeColor="text1"/>
          <w:sz w:val="28"/>
          <w:szCs w:val="28"/>
        </w:rPr>
        <w:t>Мазарини</w:t>
      </w:r>
      <w:proofErr w:type="spellEnd"/>
      <w:r w:rsidRPr="007F46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в 1764 г. окончил юридический факультет Парижского университета. Уже во время обучения в университете Лавуазье помимо юриспруденции основательно занимался естественными и точными науками под руководством лучших парижских профессоров того времени. В 1764-1768 гг. слушал курс лекций профессора парижского Ботанического сада Г. Ф. </w:t>
      </w:r>
      <w:proofErr w:type="spellStart"/>
      <w:r w:rsidRPr="007F46FC">
        <w:rPr>
          <w:rFonts w:ascii="Times New Roman" w:hAnsi="Times New Roman" w:cs="Times New Roman"/>
          <w:color w:val="000000" w:themeColor="text1"/>
          <w:sz w:val="28"/>
          <w:szCs w:val="28"/>
        </w:rPr>
        <w:t>Руэля</w:t>
      </w:r>
      <w:proofErr w:type="spellEnd"/>
      <w:r w:rsidRPr="007F46F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B1D5D" w:rsidRPr="007F46FC" w:rsidRDefault="004B1D5D" w:rsidP="004B1D5D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i/>
          <w:color w:val="00B050"/>
          <w:sz w:val="28"/>
          <w:szCs w:val="28"/>
        </w:rPr>
      </w:pPr>
      <w:r w:rsidRPr="007F46FC">
        <w:rPr>
          <w:rFonts w:ascii="Times New Roman" w:hAnsi="Times New Roman" w:cs="Times New Roman"/>
          <w:b/>
          <w:i/>
          <w:color w:val="00B050"/>
          <w:sz w:val="28"/>
          <w:szCs w:val="28"/>
        </w:rPr>
        <w:t>Слайд 2</w:t>
      </w:r>
    </w:p>
    <w:p w:rsidR="004B1D5D" w:rsidRPr="007F46FC" w:rsidRDefault="004B1D5D" w:rsidP="004B1D5D">
      <w:pPr>
        <w:ind w:left="-426" w:firstLine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46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1765 г. Лавуазье представил работу на заданную Парижской академией наук тему – "О лучшем способе освещать улицы большого города". При выполнении этой работы сказалась необыкновенная настойчивость Лавуазье в преследовании намеченной цели и точность в изысканиях – достоинства, которые составляют отличительную черту всех его работ. Например, чтобы увеличить чувствительность своего зрения к слабым изменениям силы света, Лавуазье провел шесть недель в тёмной комнате. Эта работа Лавуазье была удостоена академией золотой медали. С 1771 г. Лавуазье был женат на дочери своего товарища по откупу Польза. В жене он нашел себе деятельную помощницу в своих научных работах. Она вела его лабораторные журналы, переводила для него с английского научные статьи, рисовала и гравировала чертежи для его учебника. По смерти Лавуазье его жена вышла в 1805 г. вторично замуж за знаменитого физика </w:t>
      </w:r>
      <w:proofErr w:type="spellStart"/>
      <w:r w:rsidRPr="007F46FC">
        <w:rPr>
          <w:rFonts w:ascii="Times New Roman" w:hAnsi="Times New Roman" w:cs="Times New Roman"/>
          <w:color w:val="000000" w:themeColor="text1"/>
          <w:sz w:val="28"/>
          <w:szCs w:val="28"/>
        </w:rPr>
        <w:t>Румфорда</w:t>
      </w:r>
      <w:proofErr w:type="spellEnd"/>
      <w:r w:rsidRPr="007F46FC">
        <w:rPr>
          <w:rFonts w:ascii="Times New Roman" w:hAnsi="Times New Roman" w:cs="Times New Roman"/>
          <w:color w:val="000000" w:themeColor="text1"/>
          <w:sz w:val="28"/>
          <w:szCs w:val="28"/>
        </w:rPr>
        <w:t>. Она умерла в 1836 г. в возрасте 79 лет.</w:t>
      </w:r>
    </w:p>
    <w:p w:rsidR="004B1D5D" w:rsidRPr="007F46FC" w:rsidRDefault="004B1D5D" w:rsidP="004B1D5D">
      <w:pPr>
        <w:ind w:left="-426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B1D5D" w:rsidRPr="007F46FC" w:rsidRDefault="004B1D5D" w:rsidP="004B1D5D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i/>
          <w:color w:val="00B050"/>
          <w:sz w:val="28"/>
          <w:szCs w:val="28"/>
        </w:rPr>
      </w:pPr>
      <w:r w:rsidRPr="007F46FC">
        <w:rPr>
          <w:rFonts w:ascii="Times New Roman" w:hAnsi="Times New Roman" w:cs="Times New Roman"/>
          <w:b/>
          <w:i/>
          <w:color w:val="00B050"/>
          <w:sz w:val="28"/>
          <w:szCs w:val="28"/>
        </w:rPr>
        <w:t>Слайд 3</w:t>
      </w:r>
    </w:p>
    <w:p w:rsidR="004B1D5D" w:rsidRPr="007F46FC" w:rsidRDefault="004B1D5D" w:rsidP="004B1D5D">
      <w:pPr>
        <w:ind w:left="-426" w:firstLine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46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период 1763-1767 гг. Лавуазье совершает ряд экскурсий с известнейшим геологом и минералогом </w:t>
      </w:r>
      <w:proofErr w:type="spellStart"/>
      <w:r w:rsidRPr="007F46FC">
        <w:rPr>
          <w:rFonts w:ascii="Times New Roman" w:hAnsi="Times New Roman" w:cs="Times New Roman"/>
          <w:color w:val="000000" w:themeColor="text1"/>
          <w:sz w:val="28"/>
          <w:szCs w:val="28"/>
        </w:rPr>
        <w:t>Гэттаром</w:t>
      </w:r>
      <w:proofErr w:type="spellEnd"/>
      <w:r w:rsidRPr="007F46FC">
        <w:rPr>
          <w:rFonts w:ascii="Times New Roman" w:hAnsi="Times New Roman" w:cs="Times New Roman"/>
          <w:color w:val="000000" w:themeColor="text1"/>
          <w:sz w:val="28"/>
          <w:szCs w:val="28"/>
        </w:rPr>
        <w:t>, помогая последнему в составлении минералогической карты Франции. Уже эти первые работы Лавуазье открыли перед ним двери Парижской академии. 18 мая 1768 г. он был избран в академию адъюнктом по химии, в 1778 г. стал действительным членом академии, а с 1785 г. он состоял её директором.</w:t>
      </w:r>
    </w:p>
    <w:p w:rsidR="004B1D5D" w:rsidRPr="007F46FC" w:rsidRDefault="004B1D5D" w:rsidP="004B1D5D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i/>
          <w:color w:val="00B050"/>
          <w:sz w:val="28"/>
          <w:szCs w:val="28"/>
        </w:rPr>
      </w:pPr>
      <w:r w:rsidRPr="007F46FC">
        <w:rPr>
          <w:rFonts w:ascii="Times New Roman" w:hAnsi="Times New Roman" w:cs="Times New Roman"/>
          <w:b/>
          <w:i/>
          <w:color w:val="00B050"/>
          <w:sz w:val="28"/>
          <w:szCs w:val="28"/>
        </w:rPr>
        <w:t>Слайд 4</w:t>
      </w:r>
    </w:p>
    <w:p w:rsidR="004B1D5D" w:rsidRPr="007F46FC" w:rsidRDefault="004B1D5D" w:rsidP="004B1D5D">
      <w:pPr>
        <w:ind w:left="-426" w:firstLine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46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1769 г. Лавуазье вступил в Компанию откупов – организацию из сорока крупных финансистов, в обмен на немедленное внесение в казну определённой суммы получавшей право собирать государственные косвенные налоги (на соль, табак и т.п.). Будучи откупщиком, </w:t>
      </w:r>
      <w:proofErr w:type="gramStart"/>
      <w:r w:rsidRPr="007F46FC">
        <w:rPr>
          <w:rFonts w:ascii="Times New Roman" w:hAnsi="Times New Roman" w:cs="Times New Roman"/>
          <w:color w:val="000000" w:themeColor="text1"/>
          <w:sz w:val="28"/>
          <w:szCs w:val="28"/>
        </w:rPr>
        <w:t>Лавуазье</w:t>
      </w:r>
      <w:proofErr w:type="gramEnd"/>
      <w:r w:rsidRPr="007F46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нажил огромное состояние, часть </w:t>
      </w:r>
      <w:r w:rsidRPr="007F46F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которого потратил на научные исследования; однако именно участие в Компании откупов стало одной из причин, по которой Лавуазье был в 1794 г. приговорён к смертной казни.</w:t>
      </w:r>
    </w:p>
    <w:p w:rsidR="004B1D5D" w:rsidRPr="007F46FC" w:rsidRDefault="004B1D5D" w:rsidP="004B1D5D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i/>
          <w:color w:val="00B050"/>
          <w:sz w:val="28"/>
          <w:szCs w:val="28"/>
        </w:rPr>
      </w:pPr>
      <w:r w:rsidRPr="007F46FC">
        <w:rPr>
          <w:rFonts w:ascii="Times New Roman" w:hAnsi="Times New Roman" w:cs="Times New Roman"/>
          <w:b/>
          <w:i/>
          <w:color w:val="00B050"/>
          <w:sz w:val="28"/>
          <w:szCs w:val="28"/>
        </w:rPr>
        <w:t>Слайд 5</w:t>
      </w:r>
    </w:p>
    <w:p w:rsidR="004B1D5D" w:rsidRPr="007F46FC" w:rsidRDefault="004B1D5D" w:rsidP="004B1D5D">
      <w:pPr>
        <w:ind w:left="-426" w:firstLine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46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1775 г. Лавуазье становится директором Управления порохов и селитр. Благодаря энергии Лавуазье производство пороха во Франции к 1788 г. более чем удвоилось. Лавуазье организует экспедиции для отыскания селитряных месторождений, ведёт исследования, касающиеся очистки и анализа селитры; приёмы очистки селитры, разработанные Лавуазье и А. Боме, дошли и до нашего времени. </w:t>
      </w:r>
    </w:p>
    <w:p w:rsidR="004B1D5D" w:rsidRPr="007F46FC" w:rsidRDefault="004B1D5D" w:rsidP="004B1D5D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i/>
          <w:color w:val="00B050"/>
          <w:sz w:val="28"/>
          <w:szCs w:val="28"/>
        </w:rPr>
      </w:pPr>
      <w:r w:rsidRPr="007F46FC">
        <w:rPr>
          <w:rFonts w:ascii="Times New Roman" w:hAnsi="Times New Roman" w:cs="Times New Roman"/>
          <w:b/>
          <w:i/>
          <w:color w:val="00B050"/>
          <w:sz w:val="28"/>
          <w:szCs w:val="28"/>
        </w:rPr>
        <w:t>Слайд 6</w:t>
      </w:r>
    </w:p>
    <w:p w:rsidR="004B1D5D" w:rsidRPr="007F46FC" w:rsidRDefault="004B1D5D" w:rsidP="004B1D5D">
      <w:pPr>
        <w:ind w:left="-426" w:firstLine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46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Пороховым делом Лавуазье управлял до 1791 г. Он жил в пороховом Арсенале; здесь же помещалась и созданная им на собственные средства прекрасная химическая лаборатория, из которой вышли почти все химические работы, обессмертившие его имя. Лаборатория Лавуазье была одним из главных научных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центров Парижа того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времени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7F46FC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proofErr w:type="spellEnd"/>
      <w:proofErr w:type="gramEnd"/>
      <w:r w:rsidRPr="007F46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начале 1770-х гг. Лавуазье начинает систематические экспериментальные работы по изучению процессов горения, в результате которых приходит к выводу о несостоятельности теории флогистона. Получив в 1774 г. (вслед за К. В. </w:t>
      </w:r>
      <w:proofErr w:type="spellStart"/>
      <w:r w:rsidRPr="007F46FC">
        <w:rPr>
          <w:rFonts w:ascii="Times New Roman" w:hAnsi="Times New Roman" w:cs="Times New Roman"/>
          <w:color w:val="000000" w:themeColor="text1"/>
          <w:sz w:val="28"/>
          <w:szCs w:val="28"/>
        </w:rPr>
        <w:t>Шееле</w:t>
      </w:r>
      <w:proofErr w:type="spellEnd"/>
      <w:r w:rsidRPr="007F46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Дж. Пристли) кислород и сумев осознать значение этого открытия, Лавуазье создаёт кислородную теорию горения, которую излагает в 1777 г. В 1775-1777 гг. Лавуазье доказывает сложный состав воздуха, состоящего, по его мнению, из "чистого воздуха" (кислорода) и "удушливого воздуха" (азота). В 1781 г. совместно с математиком и химиком Ж. Б. </w:t>
      </w:r>
      <w:proofErr w:type="spellStart"/>
      <w:r w:rsidRPr="007F46FC">
        <w:rPr>
          <w:rFonts w:ascii="Times New Roman" w:hAnsi="Times New Roman" w:cs="Times New Roman"/>
          <w:color w:val="000000" w:themeColor="text1"/>
          <w:sz w:val="28"/>
          <w:szCs w:val="28"/>
        </w:rPr>
        <w:t>Менье</w:t>
      </w:r>
      <w:proofErr w:type="spellEnd"/>
      <w:r w:rsidRPr="007F46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доказывает также и сложный состав воды, установив, что она состоит из кислорода и "горючего воздуха" (водорода). В 1785 г. они же синтезируют воду из водорода и кислорода.</w:t>
      </w:r>
    </w:p>
    <w:p w:rsidR="004B1D5D" w:rsidRPr="007F46FC" w:rsidRDefault="004B1D5D" w:rsidP="004B1D5D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7F46FC">
        <w:rPr>
          <w:rFonts w:ascii="Times New Roman" w:hAnsi="Times New Roman" w:cs="Times New Roman"/>
          <w:b/>
          <w:i/>
          <w:color w:val="00B050"/>
          <w:sz w:val="28"/>
          <w:szCs w:val="28"/>
        </w:rPr>
        <w:t>Слайд 7</w:t>
      </w:r>
    </w:p>
    <w:p w:rsidR="004B1D5D" w:rsidRPr="007F46FC" w:rsidRDefault="004B1D5D" w:rsidP="004B1D5D">
      <w:pPr>
        <w:ind w:left="-426" w:firstLine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46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Учение о кислороде, как о главном агенте горения, было поначалу встречено очень враждебно. Известный французский химик П. Ж. </w:t>
      </w:r>
      <w:proofErr w:type="spellStart"/>
      <w:r w:rsidRPr="007F46FC">
        <w:rPr>
          <w:rFonts w:ascii="Times New Roman" w:hAnsi="Times New Roman" w:cs="Times New Roman"/>
          <w:color w:val="000000" w:themeColor="text1"/>
          <w:sz w:val="28"/>
          <w:szCs w:val="28"/>
        </w:rPr>
        <w:t>Макёр</w:t>
      </w:r>
      <w:proofErr w:type="spellEnd"/>
      <w:r w:rsidRPr="007F46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высмеивает новую теорию; против теории выступил английский учёный Р. </w:t>
      </w:r>
      <w:proofErr w:type="spellStart"/>
      <w:r w:rsidRPr="007F46FC">
        <w:rPr>
          <w:rFonts w:ascii="Times New Roman" w:hAnsi="Times New Roman" w:cs="Times New Roman"/>
          <w:color w:val="000000" w:themeColor="text1"/>
          <w:sz w:val="28"/>
          <w:szCs w:val="28"/>
        </w:rPr>
        <w:t>Кирван</w:t>
      </w:r>
      <w:proofErr w:type="spellEnd"/>
      <w:r w:rsidRPr="007F46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Берлине, где память создателя флогистонной теории  Г. </w:t>
      </w:r>
      <w:proofErr w:type="spellStart"/>
      <w:r w:rsidRPr="007F46FC">
        <w:rPr>
          <w:rFonts w:ascii="Times New Roman" w:hAnsi="Times New Roman" w:cs="Times New Roman"/>
          <w:color w:val="000000" w:themeColor="text1"/>
          <w:sz w:val="28"/>
          <w:szCs w:val="28"/>
        </w:rPr>
        <w:t>Шталя</w:t>
      </w:r>
      <w:proofErr w:type="spellEnd"/>
      <w:r w:rsidRPr="007F46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особенно чтилась, труды Лавуазье был даже преданы сожжению. Лавуазье, однако, не тратя поначалу времени на полемику с воззрением, несостоятельность которого он чувствовал, шаг за шагом настойчиво и терпеливо устанавливал основы своей теории. Только тщательно изучив </w:t>
      </w:r>
      <w:proofErr w:type="gramStart"/>
      <w:r w:rsidRPr="007F46FC">
        <w:rPr>
          <w:rFonts w:ascii="Times New Roman" w:hAnsi="Times New Roman" w:cs="Times New Roman"/>
          <w:color w:val="000000" w:themeColor="text1"/>
          <w:sz w:val="28"/>
          <w:szCs w:val="28"/>
        </w:rPr>
        <w:t>факты и окончательно выяснив</w:t>
      </w:r>
      <w:proofErr w:type="gramEnd"/>
      <w:r w:rsidRPr="007F46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свою точку зрения, Лавуазье в 1783 г. открыто выступает с критикой учения о флогистоне и </w:t>
      </w:r>
      <w:r w:rsidRPr="007F46F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показывает его шаткость. Установление состава воды было решительным ударом для теории флогистона; сторонники её стали переходить на сторону учения Лавуазье.</w:t>
      </w:r>
    </w:p>
    <w:p w:rsidR="004B1D5D" w:rsidRPr="007F46FC" w:rsidRDefault="004B1D5D" w:rsidP="004B1D5D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i/>
          <w:color w:val="00B050"/>
          <w:sz w:val="28"/>
          <w:szCs w:val="28"/>
        </w:rPr>
      </w:pPr>
      <w:r w:rsidRPr="007F46FC">
        <w:rPr>
          <w:rFonts w:ascii="Times New Roman" w:hAnsi="Times New Roman" w:cs="Times New Roman"/>
          <w:b/>
          <w:i/>
          <w:color w:val="00B050"/>
          <w:sz w:val="28"/>
          <w:szCs w:val="28"/>
        </w:rPr>
        <w:t>Слайд 8</w:t>
      </w:r>
    </w:p>
    <w:p w:rsidR="004B1D5D" w:rsidRPr="007F46FC" w:rsidRDefault="004B1D5D" w:rsidP="004B1D5D">
      <w:pPr>
        <w:ind w:left="-426" w:firstLine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46FC">
        <w:rPr>
          <w:rFonts w:ascii="Times New Roman" w:hAnsi="Times New Roman" w:cs="Times New Roman"/>
          <w:color w:val="000000" w:themeColor="text1"/>
          <w:sz w:val="28"/>
          <w:szCs w:val="28"/>
        </w:rPr>
        <w:t>Опираясь на свойства кислородных соединений, Лавуазье первый дал классификацию "простых тел", известных в то время в химической практике. Понятие Лавуазье об элементарных телах являлось чисто эмпирическим: элементарными Лавуазье считал те тела, которые не могли быть разложены на более простые составные части.</w:t>
      </w:r>
    </w:p>
    <w:p w:rsidR="004B1D5D" w:rsidRPr="007F46FC" w:rsidRDefault="004B1D5D" w:rsidP="004B1D5D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i/>
          <w:color w:val="00B050"/>
          <w:sz w:val="28"/>
          <w:szCs w:val="28"/>
        </w:rPr>
      </w:pPr>
      <w:r w:rsidRPr="007F46FC">
        <w:rPr>
          <w:rFonts w:ascii="Times New Roman" w:hAnsi="Times New Roman" w:cs="Times New Roman"/>
          <w:b/>
          <w:i/>
          <w:color w:val="00B050"/>
          <w:sz w:val="28"/>
          <w:szCs w:val="28"/>
        </w:rPr>
        <w:t>Слайд 9</w:t>
      </w:r>
    </w:p>
    <w:p w:rsidR="004B1D5D" w:rsidRPr="007F46FC" w:rsidRDefault="004B1D5D" w:rsidP="004B1D5D">
      <w:pPr>
        <w:ind w:left="-426" w:firstLine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46FC">
        <w:rPr>
          <w:rFonts w:ascii="Times New Roman" w:hAnsi="Times New Roman" w:cs="Times New Roman"/>
          <w:color w:val="000000" w:themeColor="text1"/>
          <w:sz w:val="28"/>
          <w:szCs w:val="28"/>
        </w:rPr>
        <w:t>Основой его классификации химических веществ вместе с понятием о простых телах, служили понятия "окись", "кислота" и "соль". Окись по Лавуазье есть соединение металла с кислородом; кислота – соединение неметаллического тела (например, угля, серы, фосфора) с кислородом. Органические кислоты – уксусную, щавелевую, винную и др. – Лавуазье рассматривал как соединения с кислородом различных "радикалов". Соль образуется соединением кислоты с основанием. Эта классификация, как показали скоро дальнейшие исследования, была узка и потому неправильна: некоторые кислоты, как, например, синильная кислота, сероводород, и отвечающие им соли, не подходили под эти определения; кислоту соляную Лавуазье считал соединением кислорода с неизвестным еще радикалом, а хлор рассматривал как соединение кислорода с соляной кислотой. Тем не менее, это была первая классификация, давшая возможность с большой простотой обозреть целые ряды известных в то время в химии тел. Она дала Лавуазье возможность предугадать сложный состав таких тел как известь, барит, едкие щелочи, борная кислота и др., считавшихся до него телами элементарными.</w:t>
      </w:r>
    </w:p>
    <w:p w:rsidR="004B1D5D" w:rsidRPr="007F46FC" w:rsidRDefault="004B1D5D" w:rsidP="004B1D5D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i/>
          <w:color w:val="00B050"/>
          <w:sz w:val="28"/>
          <w:szCs w:val="28"/>
        </w:rPr>
      </w:pPr>
      <w:r w:rsidRPr="007F46FC">
        <w:rPr>
          <w:rFonts w:ascii="Times New Roman" w:hAnsi="Times New Roman" w:cs="Times New Roman"/>
          <w:b/>
          <w:i/>
          <w:color w:val="00B050"/>
          <w:sz w:val="28"/>
          <w:szCs w:val="28"/>
        </w:rPr>
        <w:t>Слайд 10</w:t>
      </w:r>
    </w:p>
    <w:p w:rsidR="004B1D5D" w:rsidRPr="007F46FC" w:rsidRDefault="004B1D5D" w:rsidP="004B1D5D">
      <w:pPr>
        <w:ind w:left="-426" w:firstLine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46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связи с отказом от флогистонной теории возникла необходимость в создании новой химической номенклатуры, в основу которой легла классификация, данная Лавуазье. Основные принципы новой номенклатуры Лавуазье разрабатывает в 1786-1787 гг. вместе с К. Л. Бертолле, Л. Б. </w:t>
      </w:r>
      <w:proofErr w:type="spellStart"/>
      <w:r w:rsidRPr="007F46FC">
        <w:rPr>
          <w:rFonts w:ascii="Times New Roman" w:hAnsi="Times New Roman" w:cs="Times New Roman"/>
          <w:color w:val="000000" w:themeColor="text1"/>
          <w:sz w:val="28"/>
          <w:szCs w:val="28"/>
        </w:rPr>
        <w:t>Гитоном</w:t>
      </w:r>
      <w:proofErr w:type="spellEnd"/>
      <w:r w:rsidRPr="007F46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 </w:t>
      </w:r>
      <w:proofErr w:type="spellStart"/>
      <w:r w:rsidRPr="007F46FC">
        <w:rPr>
          <w:rFonts w:ascii="Times New Roman" w:hAnsi="Times New Roman" w:cs="Times New Roman"/>
          <w:color w:val="000000" w:themeColor="text1"/>
          <w:sz w:val="28"/>
          <w:szCs w:val="28"/>
        </w:rPr>
        <w:t>Морво</w:t>
      </w:r>
      <w:proofErr w:type="spellEnd"/>
      <w:r w:rsidRPr="007F46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А. Ф. </w:t>
      </w:r>
      <w:proofErr w:type="spellStart"/>
      <w:r w:rsidRPr="007F46FC">
        <w:rPr>
          <w:rFonts w:ascii="Times New Roman" w:hAnsi="Times New Roman" w:cs="Times New Roman"/>
          <w:color w:val="000000" w:themeColor="text1"/>
          <w:sz w:val="28"/>
          <w:szCs w:val="28"/>
        </w:rPr>
        <w:t>Фуркруа</w:t>
      </w:r>
      <w:proofErr w:type="spellEnd"/>
      <w:r w:rsidRPr="007F46FC">
        <w:rPr>
          <w:rFonts w:ascii="Times New Roman" w:hAnsi="Times New Roman" w:cs="Times New Roman"/>
          <w:color w:val="000000" w:themeColor="text1"/>
          <w:sz w:val="28"/>
          <w:szCs w:val="28"/>
        </w:rPr>
        <w:t>. Новая номенклатура внесла большую простоту и ясность в химический язык, очистив его от сложных и запутанных терминов, которые были завещаны алхимией. С 1790 г. Лавуазье принимает участие также и в разработке рациональной системы мер и весов – метрической.</w:t>
      </w:r>
    </w:p>
    <w:p w:rsidR="004B1D5D" w:rsidRPr="007F46FC" w:rsidRDefault="004B1D5D" w:rsidP="004B1D5D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i/>
          <w:color w:val="00B050"/>
          <w:sz w:val="28"/>
          <w:szCs w:val="28"/>
        </w:rPr>
      </w:pPr>
      <w:r w:rsidRPr="007F46FC">
        <w:rPr>
          <w:rFonts w:ascii="Times New Roman" w:hAnsi="Times New Roman" w:cs="Times New Roman"/>
          <w:b/>
          <w:i/>
          <w:color w:val="00B050"/>
          <w:sz w:val="28"/>
          <w:szCs w:val="28"/>
        </w:rPr>
        <w:lastRenderedPageBreak/>
        <w:t>Слайд 11</w:t>
      </w:r>
    </w:p>
    <w:p w:rsidR="004B1D5D" w:rsidRPr="007F46FC" w:rsidRDefault="004B1D5D" w:rsidP="004B1D5D">
      <w:pPr>
        <w:ind w:left="-426" w:firstLine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46FC">
        <w:rPr>
          <w:rFonts w:ascii="Times New Roman" w:hAnsi="Times New Roman" w:cs="Times New Roman"/>
          <w:color w:val="000000" w:themeColor="text1"/>
          <w:sz w:val="28"/>
          <w:szCs w:val="28"/>
        </w:rPr>
        <w:t>Предмет изучения Лавуазье составляли и тепловые явления, тесно связанные с процессом горения. Вместе с Лапласом, будущим творцом "Небесной механики", Лавуазье даёт начало калориметрии. Они создают ледяной калориметр, с помощью которого измеряют теплоёмкости многих тел и теплоты, освобождающиеся при различных химических превращениях. Лавуазье и Лаплас в 1780 г. устанавливают основной принцип термохимии, сформулированный ими в следующей форме: "Всякие тепловые изменения, которые испытывает какая-нибудь материальная система, переменяя свое состояние, происходят в порядке обратном, когда система вновь возвращается в свое первоначальное состояние".</w:t>
      </w:r>
    </w:p>
    <w:p w:rsidR="004B1D5D" w:rsidRPr="007F46FC" w:rsidRDefault="004B1D5D" w:rsidP="004B1D5D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i/>
          <w:color w:val="00B050"/>
          <w:sz w:val="28"/>
          <w:szCs w:val="28"/>
        </w:rPr>
      </w:pPr>
      <w:r w:rsidRPr="007F46FC">
        <w:rPr>
          <w:rFonts w:ascii="Times New Roman" w:hAnsi="Times New Roman" w:cs="Times New Roman"/>
          <w:b/>
          <w:i/>
          <w:color w:val="00B050"/>
          <w:sz w:val="28"/>
          <w:szCs w:val="28"/>
        </w:rPr>
        <w:t>Слайд 12</w:t>
      </w:r>
    </w:p>
    <w:p w:rsidR="004B1D5D" w:rsidRPr="007F46FC" w:rsidRDefault="004B1D5D" w:rsidP="004B1D5D">
      <w:pPr>
        <w:ind w:left="-426" w:firstLine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46FC">
        <w:rPr>
          <w:rFonts w:ascii="Times New Roman" w:hAnsi="Times New Roman" w:cs="Times New Roman"/>
          <w:color w:val="000000" w:themeColor="text1"/>
          <w:sz w:val="28"/>
          <w:szCs w:val="28"/>
        </w:rPr>
        <w:t>В 1789 г. Лавуазье опубликовал учебник "Элементарный курс химии", целиком основанный на кислородной теории горения и новой номенклатуре, который стал первым учебником новой химии. Поскольку в этом же году началась французская революция, переворот, совершённый в химии трудами Лавуазье, принято называть "химической революцией".</w:t>
      </w:r>
    </w:p>
    <w:p w:rsidR="004B1D5D" w:rsidRPr="007F46FC" w:rsidRDefault="004B1D5D" w:rsidP="004B1D5D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i/>
          <w:color w:val="00B050"/>
          <w:sz w:val="28"/>
          <w:szCs w:val="28"/>
        </w:rPr>
      </w:pPr>
      <w:r w:rsidRPr="007F46FC">
        <w:rPr>
          <w:rFonts w:ascii="Times New Roman" w:hAnsi="Times New Roman" w:cs="Times New Roman"/>
          <w:b/>
          <w:i/>
          <w:color w:val="00B050"/>
          <w:sz w:val="28"/>
          <w:szCs w:val="28"/>
        </w:rPr>
        <w:t>Слайд 13</w:t>
      </w:r>
    </w:p>
    <w:p w:rsidR="004B1D5D" w:rsidRDefault="004B1D5D" w:rsidP="004B1D5D">
      <w:pPr>
        <w:ind w:left="-426" w:firstLine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46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Творец химической революции, Лавуазье стал, однако, жертвой революции социальной. В конце ноября 1793 г. бывшие участники откупа были арестованы и преданы суду революционного трибунала. Ни петиция от "Совещательного бюро искусств и ремесел", ни всем известные заслуги перед Францией, ни научная слава не спасли Лавуазье от смерти. "Республика не нуждается в учёных", заявил председатель, трибунала </w:t>
      </w:r>
      <w:proofErr w:type="spellStart"/>
      <w:r w:rsidRPr="007F46FC">
        <w:rPr>
          <w:rFonts w:ascii="Times New Roman" w:hAnsi="Times New Roman" w:cs="Times New Roman"/>
          <w:color w:val="000000" w:themeColor="text1"/>
          <w:sz w:val="28"/>
          <w:szCs w:val="28"/>
        </w:rPr>
        <w:t>Коффиналь</w:t>
      </w:r>
      <w:proofErr w:type="spellEnd"/>
      <w:r w:rsidRPr="007F46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ответ на петицию бюро. Лавуазье был обвинён в участии "в заговоре с врагами Франции против французского народа, имевшем целью похитить у нации огромные суммы, необходимые для войны с деспотами", и присуждён к смерти. "Палачу довольно было мгновения, чтобы отрубить эту голову" – сказал известный математик Лагранж по поводу казни Лавуазье, – "но будет мало столетия, чтобы дать другую такую же..." В 1796 г. Лавуазье был посмертно реабилитирован.</w:t>
      </w:r>
    </w:p>
    <w:p w:rsidR="004B1D5D" w:rsidRPr="007F46FC" w:rsidRDefault="004B1D5D" w:rsidP="004B1D5D">
      <w:pPr>
        <w:pStyle w:val="a3"/>
        <w:numPr>
          <w:ilvl w:val="0"/>
          <w:numId w:val="5"/>
        </w:numPr>
        <w:rPr>
          <w:rFonts w:ascii="Times New Roman" w:hAnsi="Times New Roman" w:cs="Times New Roman"/>
          <w:color w:val="00B05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B050"/>
          <w:sz w:val="28"/>
          <w:szCs w:val="28"/>
        </w:rPr>
        <w:t>Слайд 14</w:t>
      </w:r>
    </w:p>
    <w:p w:rsidR="004B1D5D" w:rsidRPr="007F46FC" w:rsidRDefault="004B1D5D" w:rsidP="004B1D5D">
      <w:pPr>
        <w:pStyle w:val="a3"/>
        <w:ind w:left="-426" w:firstLine="360"/>
        <w:rPr>
          <w:rFonts w:ascii="Times New Roman" w:hAnsi="Times New Roman" w:cs="Times New Roman"/>
          <w:color w:val="00B050"/>
          <w:sz w:val="28"/>
          <w:szCs w:val="28"/>
        </w:rPr>
      </w:pPr>
      <w:r w:rsidRPr="007F46FC">
        <w:rPr>
          <w:rFonts w:ascii="Times New Roman" w:hAnsi="Times New Roman" w:cs="Times New Roman"/>
          <w:color w:val="000000"/>
          <w:sz w:val="28"/>
          <w:szCs w:val="28"/>
        </w:rPr>
        <w:t>Невозможно предугадать всего того, что мог бы свершить Антуан Лавуазье, не погибни так рано. В последние годы жизни его интересуют сложные проблемы биохимии, химизм дыхания и кроветворения. За год до казни, размышляя над этими проблемами и подойдя очень близко к первоосновам химии органической, он написал: «Впоследствии я вернусь к этому предмету...»</w:t>
      </w:r>
    </w:p>
    <w:p w:rsidR="004B1D5D" w:rsidRPr="007F46FC" w:rsidRDefault="004B1D5D" w:rsidP="004B1D5D">
      <w:pPr>
        <w:pStyle w:val="a4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7F46FC">
        <w:rPr>
          <w:color w:val="000000"/>
          <w:sz w:val="28"/>
          <w:szCs w:val="28"/>
        </w:rPr>
        <w:lastRenderedPageBreak/>
        <w:t>Он не вернулся...</w:t>
      </w:r>
    </w:p>
    <w:p w:rsidR="004B1D5D" w:rsidRPr="007F46FC" w:rsidRDefault="004B1D5D" w:rsidP="004B1D5D">
      <w:pPr>
        <w:ind w:left="-426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F52A8" w:rsidRDefault="001F52A8">
      <w:bookmarkStart w:id="0" w:name="_GoBack"/>
      <w:bookmarkEnd w:id="0"/>
    </w:p>
    <w:sectPr w:rsidR="001F52A8" w:rsidSect="004B1D5D">
      <w:pgSz w:w="11906" w:h="16838"/>
      <w:pgMar w:top="1134" w:right="850" w:bottom="1134" w:left="1701" w:header="708" w:footer="708" w:gutter="0"/>
      <w:pgBorders w:offsetFrom="page">
        <w:top w:val="confetti" w:sz="20" w:space="24" w:color="auto"/>
        <w:left w:val="confetti" w:sz="20" w:space="24" w:color="auto"/>
        <w:bottom w:val="confetti" w:sz="20" w:space="24" w:color="auto"/>
        <w:right w:val="confetti" w:sz="2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pt;height:11pt" o:bullet="t">
        <v:imagedata r:id="rId1" o:title="mso7B12"/>
      </v:shape>
    </w:pict>
  </w:numPicBullet>
  <w:abstractNum w:abstractNumId="0">
    <w:nsid w:val="0F956A35"/>
    <w:multiLevelType w:val="hybridMultilevel"/>
    <w:tmpl w:val="858010F4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>
    <w:nsid w:val="18A65297"/>
    <w:multiLevelType w:val="hybridMultilevel"/>
    <w:tmpl w:val="660C3774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272D85"/>
    <w:multiLevelType w:val="hybridMultilevel"/>
    <w:tmpl w:val="713453B6"/>
    <w:lvl w:ilvl="0" w:tplc="04190007">
      <w:start w:val="1"/>
      <w:numFmt w:val="bullet"/>
      <w:lvlText w:val=""/>
      <w:lvlPicBulletId w:val="0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">
    <w:nsid w:val="384200B8"/>
    <w:multiLevelType w:val="hybridMultilevel"/>
    <w:tmpl w:val="864C9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F034A4"/>
    <w:multiLevelType w:val="multilevel"/>
    <w:tmpl w:val="AA66853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D5D"/>
    <w:rsid w:val="001F52A8"/>
    <w:rsid w:val="004B1D5D"/>
    <w:rsid w:val="00EC1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D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1D5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B1D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D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1D5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B1D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1522</Words>
  <Characters>8682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1</cp:revision>
  <dcterms:created xsi:type="dcterms:W3CDTF">2018-02-28T09:01:00Z</dcterms:created>
  <dcterms:modified xsi:type="dcterms:W3CDTF">2018-02-28T09:11:00Z</dcterms:modified>
</cp:coreProperties>
</file>