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E67" w:rsidRPr="00001EF2" w:rsidRDefault="006A7E67" w:rsidP="00CB2539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kk-KZ" w:bidi="he-IL"/>
        </w:rPr>
      </w:pPr>
      <w:r>
        <w:rPr>
          <w:b/>
          <w:bCs/>
          <w:sz w:val="32"/>
          <w:szCs w:val="32"/>
          <w:lang w:val="kk-KZ" w:bidi="he-IL"/>
        </w:rPr>
        <w:t>Тагаева К. Л., детский сад «Ақбота»,</w:t>
      </w:r>
    </w:p>
    <w:p w:rsidR="006A7E67" w:rsidRDefault="006A7E67" w:rsidP="00CB253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  <w:lang w:val="kk-KZ" w:bidi="he-IL"/>
        </w:rPr>
      </w:pPr>
      <w:r w:rsidRPr="00C1388F">
        <w:rPr>
          <w:b/>
          <w:bCs/>
          <w:sz w:val="32"/>
          <w:szCs w:val="32"/>
          <w:lang w:bidi="he-IL"/>
        </w:rPr>
        <w:t>«</w:t>
      </w:r>
      <w:bookmarkStart w:id="0" w:name="_GoBack"/>
      <w:r>
        <w:rPr>
          <w:rFonts w:ascii="Times New Roman CYR" w:hAnsi="Times New Roman CYR" w:cs="Times New Roman CYR"/>
          <w:b/>
          <w:bCs/>
          <w:sz w:val="32"/>
          <w:szCs w:val="32"/>
          <w:lang w:val="kk-KZ" w:bidi="he-IL"/>
        </w:rPr>
        <w:t>Взаимодействие детского сада и семьи в вопросах</w:t>
      </w:r>
    </w:p>
    <w:p w:rsidR="006A7E67" w:rsidRPr="00C1388F" w:rsidRDefault="006A7E67" w:rsidP="00CB2539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bidi="he-IL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val="kk-KZ" w:bidi="he-IL"/>
        </w:rPr>
        <w:t>трудового воспитания дошкольников</w:t>
      </w:r>
      <w:bookmarkEnd w:id="0"/>
      <w:r w:rsidRPr="00C1388F">
        <w:rPr>
          <w:b/>
          <w:bCs/>
          <w:sz w:val="32"/>
          <w:szCs w:val="32"/>
          <w:lang w:bidi="he-IL"/>
        </w:rPr>
        <w:t>»</w:t>
      </w:r>
    </w:p>
    <w:p w:rsidR="006A7E67" w:rsidRPr="00C1388F" w:rsidRDefault="006A7E67" w:rsidP="00CB253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bidi="he-IL"/>
        </w:rPr>
      </w:pP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Семья и дошкольное  учреждение - два важных института социализации детей. Их воспитательные функции различны, но для всестороннего развития ребёнка необходимо их тесное взаимодействие.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Большую роль в социализации дошкольников играет трудовое воспитание.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Сущность трудового воспитания детей заключается в приобщении к доступной трудовой деятельности и формирования у них положительного отношения к труду взрослых. Но для того, чтобы ребёнок активно включался в трудовую деятельность, важно привить ему трудовые навыки и умения, желание и стремление трудиться самостоятельно. При решении этих задач требуется обеспечение условий для труда детей, правильная организация трудовой деятельности дошкольников, объединение воспитательных воздействий детского сада и семьи.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>
        <w:rPr>
          <w:rFonts w:ascii="Times New Roman CYR" w:hAnsi="Times New Roman CYR" w:cs="Times New Roman CYR"/>
          <w:sz w:val="28"/>
          <w:szCs w:val="28"/>
          <w:lang w:val="kk-KZ" w:bidi="he-IL"/>
        </w:rPr>
        <w:t xml:space="preserve">Воспитатели организуют различные виды детского труда с учётом возраста детей. 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Прочно вошли в жизнь детского сада основные формы трудовой деятельности: самообслуживание, дежурства, поручения, коллективный труд. Наряду с формированием трудовых навыков необходимо воспитывать у детей положительное отношение к труду окружающих людей.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Эффективность трудового воспитания не может отвечать должному уровню без тесного взаимодействия с родителями. Анализ трудовых умений и навыков детей разных групп  показали, что в ДОУ необходимы многочисленные беседы с родителями о состоянии трудового воспитания детей в семье и отношения самих родителей к этому вопросу.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 xml:space="preserve">Практика показывает, что любое начинание в педагогической деятельности будет эффективным, если в нём принимают участие родители. Для этого необходимо использовать разнообразные формы и методы. 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На протяжении учебного года воспитатели постоянно оказывают практическую повседневную помощь родителям в трудовом воспитании детей. Советуют, как оборудовать уголок для игры ребёнка, исходя из условий данной семьи, как вовлекать дошкольника в трудовую деятельность, подготавливают краткие методические рекомендации - памятки. В информационные уголки для родителей систематически помещают информацию о проблеме трудового воспитания. В семье ребёнок более или менее регулярно наблюдает приготовление пищи, стирку и починку белья, пошив одежды, он видит, как поддерживается чистота и порядок в помещении, т.е. ребёнок видит сам процесс труда. В детском саду дошкольник наблюдает, как работают взрослые в детском саду.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 xml:space="preserve">Широко практикуется совместный труд детей и родителей: периодически организуются субботник по благоустройству участков детского сада, изготовление и ремонт скворечников и кормушек для птиц, шитьё кукольной одежды и др.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lastRenderedPageBreak/>
        <w:t xml:space="preserve">Родители не остаются в стороне и при подготовки материала для развития игровой деятельности детей, проявляют большой интерес при изготовлении атрибутов к сюжетно-ролевым играм. 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Коллективный труд на общую пользу, который видят дети, о значимости которого слышат от взрослых, содействует их нравственно-трудовому воспитанию. У них появляется чувство радости, когда папа или мама помогают детскому саду, желание активно трудиться.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Совместный труд детей и родителей практикуется и при подготовке массовых праздников, выставках творческих подделок: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Совместно родители и дети трудятся при изготовлении поделок на конкурсы например: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    - "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Щедрая осень"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    - "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Мастерская Деда Мороза"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    - "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Бабочки"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Родители привлекаются к сооружению зимних построек на прогулочных участках.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Чтобы ближе показать родителям жизнь детского сада, его содержательную и многогранную работу, практикуются дни открытых дверей.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 xml:space="preserve">Труду ребёнок может научиться только при непосредственном участии в труде, и  чем раньше ребёнок будет приобщён к труду, тем успешнее будет проходить его трудовое воспитание. 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Каждый человек получает от рождения определённую наклонность к деятельности вообще. Эта наклонность может не развиться, если ребёнок с детства не привык заниматься нужным и полезным делом. С возрастом не только расширяется круг трудовых обязанностей, но и усложняется, возрастает ответственность перед взрослыми за своевременность и качество выполняемых трудовых обязанностей.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Радость победы и удовлетворение от работы не приходят сами собой, начало всегда является трудным, так как ребёнок испытывает робость, нерешительность, боязнь ("А вдруг не получится?"). Чтобы побороть нерешительность ребёнка в труде, начинать  обучение труду надо с показа, выполнения той или иной трудовой операции. Когда же умение сформировано и ребёнок может выполнить порученную работу самостоятельно, взрослым остаётся лишь неназойливый контроль за качеством выполняемой работы и одобрение старательности и аккуратности в работе.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Такая позиция родителей, при которой они не могут обойтись без труда детей, укрепляет веру ребёнка и свои силы, учит его работать добросовестно. Родителям можно посоветовать давать следующие постоянные трудовые поручения детям: поливать и ухаживать за цветами; вытирать пыль на подоконниках, мебели; накрывать на стол и убирать со стола; следить за солонками, отвечать за книжную полку или за книжный шкаф и держать их в порядке; кормить котёнка или щенка; производить уборку в отдельной комнате; если дома есть огород или цветник, выполнять определённые виды работы (поливать, пропалывать, собирать урожай и др.)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lastRenderedPageBreak/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Выполняя поручения в повседневном быту, ребёнок учится практически заботиться о людях, учится действенной любви и дружбе. Труд должен сменяться отдыхом, так как любой труд вызывает утомление.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 w:bidi="he-IL"/>
        </w:rPr>
      </w:pPr>
      <w:r w:rsidRPr="00C1388F">
        <w:rPr>
          <w:sz w:val="28"/>
          <w:szCs w:val="28"/>
          <w:lang w:bidi="he-IL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В заключение хочется отметить, что от родителей в значительной мере зависит, будет ли трудолюбив ребёнок, научится ли он ответственно относиться к любому, даже не очень привлекательному, но нужному делу, будет ли сопереживать, и содействовать тому, кто трудится рядом.</w:t>
      </w:r>
    </w:p>
    <w:p w:rsidR="006A7E67" w:rsidRPr="00C1388F" w:rsidRDefault="006A7E67" w:rsidP="006A7E67">
      <w:pPr>
        <w:autoSpaceDE w:val="0"/>
        <w:autoSpaceDN w:val="0"/>
        <w:adjustRightInd w:val="0"/>
        <w:jc w:val="both"/>
        <w:rPr>
          <w:sz w:val="28"/>
          <w:szCs w:val="28"/>
          <w:lang w:bidi="he-IL"/>
        </w:rPr>
      </w:pPr>
    </w:p>
    <w:p w:rsidR="006A7E67" w:rsidRPr="00C1388F" w:rsidRDefault="006A7E67" w:rsidP="006A7E67">
      <w:pPr>
        <w:autoSpaceDE w:val="0"/>
        <w:autoSpaceDN w:val="0"/>
        <w:adjustRightInd w:val="0"/>
        <w:jc w:val="both"/>
        <w:rPr>
          <w:sz w:val="28"/>
          <w:szCs w:val="28"/>
          <w:lang w:bidi="he-IL"/>
        </w:rPr>
      </w:pPr>
    </w:p>
    <w:p w:rsidR="006A7E67" w:rsidRDefault="006A7E67" w:rsidP="006A7E6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  <w:lang w:val="kk-KZ" w:bidi="he-IL"/>
        </w:rPr>
      </w:pPr>
      <w:r w:rsidRPr="00C1388F">
        <w:rPr>
          <w:b/>
          <w:bCs/>
          <w:sz w:val="28"/>
          <w:szCs w:val="28"/>
          <w:lang w:bidi="he-IL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 w:bidi="he-IL"/>
        </w:rPr>
        <w:t xml:space="preserve">Список использованной литературы: </w:t>
      </w:r>
    </w:p>
    <w:p w:rsidR="006A7E67" w:rsidRPr="00C1388F" w:rsidRDefault="006A7E67" w:rsidP="006A7E67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bidi="he-IL"/>
        </w:rPr>
      </w:pPr>
      <w:r w:rsidRPr="00C1388F">
        <w:rPr>
          <w:sz w:val="28"/>
          <w:szCs w:val="28"/>
          <w:lang w:bidi="he-IL"/>
        </w:rPr>
        <w:t>1.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 xml:space="preserve">Загик Л.В., Иванова В.М. Воспитатели и родители. М., Издательский дом </w:t>
      </w:r>
      <w:r w:rsidRPr="00C1388F">
        <w:rPr>
          <w:sz w:val="28"/>
          <w:szCs w:val="28"/>
          <w:lang w:bidi="he-IL"/>
        </w:rPr>
        <w:t>«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>Первое сентября</w:t>
      </w:r>
      <w:r w:rsidRPr="00C1388F">
        <w:rPr>
          <w:sz w:val="28"/>
          <w:szCs w:val="28"/>
          <w:lang w:bidi="he-IL"/>
        </w:rPr>
        <w:t>», 1985.</w:t>
      </w:r>
    </w:p>
    <w:p w:rsidR="006A7E67" w:rsidRDefault="006A7E67" w:rsidP="006A7E67">
      <w:pPr>
        <w:autoSpaceDE w:val="0"/>
        <w:autoSpaceDN w:val="0"/>
        <w:adjustRightInd w:val="0"/>
        <w:jc w:val="both"/>
        <w:rPr>
          <w:sz w:val="28"/>
          <w:szCs w:val="28"/>
          <w:lang w:val="en" w:bidi="he-IL"/>
        </w:rPr>
      </w:pPr>
      <w:r w:rsidRPr="00C1388F">
        <w:rPr>
          <w:sz w:val="28"/>
          <w:szCs w:val="28"/>
          <w:lang w:bidi="he-IL"/>
        </w:rPr>
        <w:t xml:space="preserve"> </w:t>
      </w:r>
      <w:r w:rsidRPr="00C1388F">
        <w:rPr>
          <w:sz w:val="28"/>
          <w:szCs w:val="28"/>
          <w:lang w:bidi="he-IL"/>
        </w:rPr>
        <w:tab/>
        <w:t xml:space="preserve">2. </w:t>
      </w:r>
      <w:r>
        <w:rPr>
          <w:rFonts w:ascii="Times New Roman CYR" w:hAnsi="Times New Roman CYR" w:cs="Times New Roman CYR"/>
          <w:sz w:val="28"/>
          <w:szCs w:val="28"/>
          <w:lang w:val="kk-KZ" w:bidi="he-IL"/>
        </w:rPr>
        <w:t xml:space="preserve">Детский сад. Книга для заведующих, под ред. Л.П.Тарасовой. М., 1982 </w:t>
      </w:r>
    </w:p>
    <w:p w:rsidR="006A7E67" w:rsidRDefault="006A7E67" w:rsidP="006A7E67"/>
    <w:p w:rsidR="006F4C02" w:rsidRDefault="006F4C02"/>
    <w:sectPr w:rsidR="006F4C02" w:rsidSect="00001EF2">
      <w:pgSz w:w="12240" w:h="15840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5E1"/>
    <w:rsid w:val="006A7E67"/>
    <w:rsid w:val="006F4C02"/>
    <w:rsid w:val="00CB2539"/>
    <w:rsid w:val="00F6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261B6-7262-46AD-8520-E7CED5AC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2018-01-29T07:19:00Z</dcterms:created>
  <dcterms:modified xsi:type="dcterms:W3CDTF">2018-03-29T08:06:00Z</dcterms:modified>
</cp:coreProperties>
</file>