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</w:t>
      </w:r>
      <w:r w:rsidR="009023F3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EA61CE">
        <w:rPr>
          <w:rFonts w:ascii="Times New Roman" w:hAnsi="Times New Roman" w:cs="Times New Roman"/>
          <w:b/>
          <w:sz w:val="32"/>
          <w:szCs w:val="32"/>
        </w:rPr>
        <w:t>е</w:t>
      </w:r>
      <w:r w:rsidR="00F45CCD">
        <w:rPr>
          <w:rFonts w:ascii="Times New Roman" w:hAnsi="Times New Roman" w:cs="Times New Roman"/>
          <w:b/>
          <w:sz w:val="32"/>
          <w:szCs w:val="32"/>
        </w:rPr>
        <w:t>:</w:t>
      </w:r>
      <w:r w:rsidR="00145927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4775">
        <w:rPr>
          <w:rFonts w:ascii="Times New Roman" w:hAnsi="Times New Roman" w:cs="Times New Roman"/>
          <w:b/>
          <w:sz w:val="32"/>
          <w:szCs w:val="32"/>
        </w:rPr>
        <w:t>«Отдел Покрытосеменные. Особенности их строения и жизнедеятельности</w:t>
      </w:r>
      <w:r w:rsidR="00145927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F45CCD" w:rsidRPr="00B94D2A" w:rsidRDefault="008C2BCC" w:rsidP="00B94D2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="00B94D2A"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F45CCD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8C2BCC">
        <w:rPr>
          <w:rFonts w:ascii="Times New Roman" w:hAnsi="Times New Roman"/>
          <w:b/>
          <w:sz w:val="28"/>
          <w:szCs w:val="28"/>
        </w:rPr>
        <w:t xml:space="preserve"> 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9935B1">
        <w:rPr>
          <w:rFonts w:ascii="Times New Roman" w:hAnsi="Times New Roman"/>
          <w:sz w:val="28"/>
          <w:szCs w:val="28"/>
        </w:rPr>
        <w:t>тест</w:t>
      </w:r>
      <w:r w:rsidR="00DA22F1" w:rsidRPr="00BE4775">
        <w:rPr>
          <w:rFonts w:ascii="Times New Roman" w:hAnsi="Times New Roman" w:cs="Times New Roman"/>
          <w:sz w:val="28"/>
          <w:szCs w:val="28"/>
        </w:rPr>
        <w:t xml:space="preserve"> </w:t>
      </w:r>
      <w:r w:rsidR="00BE4775" w:rsidRPr="00BE4775">
        <w:rPr>
          <w:rFonts w:ascii="Times New Roman" w:hAnsi="Times New Roman" w:cs="Times New Roman"/>
          <w:sz w:val="28"/>
          <w:szCs w:val="28"/>
        </w:rPr>
        <w:t>«Отдел Покрытосеменные. Особенности их строения и жизнедеятельности»</w:t>
      </w:r>
      <w:r w:rsidR="00BE4775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DA22F1">
        <w:rPr>
          <w:rFonts w:ascii="Times New Roman" w:hAnsi="Times New Roman"/>
          <w:sz w:val="28"/>
          <w:szCs w:val="28"/>
        </w:rPr>
        <w:t>рекомендуется для учащихся 6 классов. Материал можно использовать</w:t>
      </w:r>
      <w:r w:rsidR="008C2BCC" w:rsidRPr="000E237A">
        <w:rPr>
          <w:rFonts w:ascii="Times New Roman" w:hAnsi="Times New Roman"/>
          <w:sz w:val="28"/>
          <w:szCs w:val="28"/>
        </w:rPr>
        <w:t xml:space="preserve">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DA22F1">
        <w:rPr>
          <w:rFonts w:ascii="Times New Roman" w:hAnsi="Times New Roman" w:cs="Times New Roman"/>
          <w:sz w:val="28"/>
          <w:szCs w:val="28"/>
        </w:rPr>
        <w:t xml:space="preserve">темы </w:t>
      </w:r>
      <w:r w:rsidR="00BE4775" w:rsidRPr="00BE4775">
        <w:rPr>
          <w:rFonts w:ascii="Times New Roman" w:hAnsi="Times New Roman" w:cs="Times New Roman"/>
          <w:sz w:val="28"/>
          <w:szCs w:val="28"/>
        </w:rPr>
        <w:t>«Отдел Покрытосеменные. Особенности их строения и жизнедеятельности»</w:t>
      </w:r>
      <w:r w:rsidR="00BE4775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 xml:space="preserve">в 6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r w:rsidR="008C2BCC">
        <w:rPr>
          <w:rFonts w:ascii="Times New Roman" w:hAnsi="Times New Roman"/>
          <w:sz w:val="28"/>
          <w:szCs w:val="28"/>
        </w:rPr>
        <w:t>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>
        <w:rPr>
          <w:rFonts w:ascii="Times New Roman" w:hAnsi="Times New Roman"/>
          <w:sz w:val="28"/>
          <w:szCs w:val="28"/>
        </w:rPr>
        <w:t>щихся о строе</w:t>
      </w:r>
      <w:r w:rsidR="00DA22F1">
        <w:rPr>
          <w:rFonts w:ascii="Times New Roman" w:hAnsi="Times New Roman"/>
          <w:sz w:val="28"/>
          <w:szCs w:val="28"/>
        </w:rPr>
        <w:t xml:space="preserve">нии </w:t>
      </w:r>
      <w:r w:rsidR="00BE4775">
        <w:rPr>
          <w:rFonts w:ascii="Times New Roman" w:hAnsi="Times New Roman"/>
          <w:sz w:val="28"/>
          <w:szCs w:val="28"/>
        </w:rPr>
        <w:t>и жизнедеятельности покрытосеменных</w:t>
      </w:r>
      <w:r w:rsidR="00DA22F1">
        <w:rPr>
          <w:rFonts w:ascii="Times New Roman" w:hAnsi="Times New Roman"/>
          <w:sz w:val="28"/>
          <w:szCs w:val="28"/>
        </w:rPr>
        <w:t xml:space="preserve"> растений.</w:t>
      </w:r>
    </w:p>
    <w:bookmarkEnd w:id="0"/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45CCD" w:rsidRPr="00E96296" w:rsidRDefault="008C2BCC" w:rsidP="00E96296">
      <w:pPr>
        <w:rPr>
          <w:rFonts w:ascii="Times New Roman" w:hAnsi="Times New Roman" w:cs="Times New Roman"/>
          <w:b/>
          <w:sz w:val="32"/>
          <w:szCs w:val="32"/>
        </w:rPr>
      </w:pPr>
      <w:r w:rsidRPr="00145927"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F45CCD" w:rsidRPr="0014592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E4775">
        <w:rPr>
          <w:rFonts w:ascii="Times New Roman" w:hAnsi="Times New Roman" w:cs="Times New Roman"/>
          <w:b/>
          <w:sz w:val="32"/>
          <w:szCs w:val="32"/>
        </w:rPr>
        <w:t>«Отдел Покрытосеменные. Особенности их строения и жизнедеятельности»</w:t>
      </w:r>
    </w:p>
    <w:p w:rsidR="008C2BCC" w:rsidRPr="00007973" w:rsidRDefault="00BE4775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Покрытосеменные</w:t>
      </w:r>
      <w:r w:rsidR="000E237A" w:rsidRPr="00007973">
        <w:rPr>
          <w:rFonts w:ascii="Times New Roman" w:hAnsi="Times New Roman"/>
          <w:sz w:val="28"/>
          <w:szCs w:val="28"/>
        </w:rPr>
        <w:t xml:space="preserve"> - это</w:t>
      </w:r>
      <w:r w:rsidR="00676642" w:rsidRPr="00007973">
        <w:rPr>
          <w:rFonts w:ascii="Times New Roman" w:hAnsi="Times New Roman"/>
          <w:sz w:val="28"/>
          <w:szCs w:val="28"/>
        </w:rPr>
        <w:t xml:space="preserve">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BE4775">
        <w:rPr>
          <w:rFonts w:ascii="Times New Roman" w:hAnsi="Times New Roman" w:cs="Times New Roman"/>
          <w:sz w:val="28"/>
          <w:szCs w:val="28"/>
        </w:rPr>
        <w:t>. Покрытосеменные</w:t>
      </w:r>
      <w:r w:rsidR="00DA22F1">
        <w:rPr>
          <w:rFonts w:ascii="Times New Roman" w:hAnsi="Times New Roman" w:cs="Times New Roman"/>
          <w:sz w:val="28"/>
          <w:szCs w:val="28"/>
        </w:rPr>
        <w:t xml:space="preserve"> растения относятся к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E4775">
        <w:rPr>
          <w:rFonts w:ascii="Times New Roman" w:hAnsi="Times New Roman" w:cs="Times New Roman"/>
          <w:sz w:val="28"/>
          <w:szCs w:val="28"/>
        </w:rPr>
        <w:t xml:space="preserve"> Жизненные формы покрытосеменных </w:t>
      </w:r>
      <w:r w:rsidR="00DA22F1">
        <w:rPr>
          <w:rFonts w:ascii="Times New Roman" w:hAnsi="Times New Roman" w:cs="Times New Roman"/>
          <w:sz w:val="28"/>
          <w:szCs w:val="28"/>
        </w:rPr>
        <w:t>растений -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20599">
        <w:rPr>
          <w:rFonts w:ascii="Times New Roman" w:hAnsi="Times New Roman" w:cs="Times New Roman"/>
          <w:sz w:val="28"/>
          <w:szCs w:val="28"/>
        </w:rPr>
        <w:t>.</w:t>
      </w:r>
      <w:r w:rsidR="00DA22F1">
        <w:rPr>
          <w:rFonts w:ascii="Times New Roman" w:hAnsi="Times New Roman" w:cs="Times New Roman"/>
          <w:sz w:val="28"/>
          <w:szCs w:val="28"/>
        </w:rPr>
        <w:t xml:space="preserve"> </w:t>
      </w:r>
      <w:r w:rsidR="00BE4775">
        <w:rPr>
          <w:rFonts w:ascii="Times New Roman" w:hAnsi="Times New Roman" w:cs="Times New Roman"/>
          <w:sz w:val="28"/>
          <w:szCs w:val="28"/>
        </w:rPr>
        <w:t xml:space="preserve">У покрытосеменных растений </w:t>
      </w:r>
      <w:r w:rsidR="00EB7AC6">
        <w:rPr>
          <w:rFonts w:ascii="Times New Roman" w:hAnsi="Times New Roman" w:cs="Times New Roman"/>
          <w:sz w:val="28"/>
          <w:szCs w:val="28"/>
        </w:rPr>
        <w:t xml:space="preserve">впервые </w:t>
      </w:r>
      <w:r w:rsidR="00BE4775">
        <w:rPr>
          <w:rFonts w:ascii="Times New Roman" w:hAnsi="Times New Roman" w:cs="Times New Roman"/>
          <w:sz w:val="28"/>
          <w:szCs w:val="28"/>
        </w:rPr>
        <w:t>появил</w:t>
      </w:r>
      <w:r w:rsidR="00EB7AC6">
        <w:rPr>
          <w:rFonts w:ascii="Times New Roman" w:hAnsi="Times New Roman" w:cs="Times New Roman"/>
          <w:sz w:val="28"/>
          <w:szCs w:val="28"/>
        </w:rPr>
        <w:t>ись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23F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 п</w:t>
      </w:r>
      <w:r w:rsidR="00BE4775">
        <w:rPr>
          <w:rFonts w:ascii="Times New Roman" w:hAnsi="Times New Roman" w:cs="Times New Roman"/>
          <w:sz w:val="28"/>
          <w:szCs w:val="28"/>
        </w:rPr>
        <w:t>окрытосеменным</w:t>
      </w:r>
      <w:r>
        <w:rPr>
          <w:rFonts w:ascii="Times New Roman" w:hAnsi="Times New Roman" w:cs="Times New Roman"/>
          <w:sz w:val="28"/>
          <w:szCs w:val="28"/>
        </w:rPr>
        <w:t xml:space="preserve"> растениям относятся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DA22F1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цикле развития преобладает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A22F1">
        <w:rPr>
          <w:rFonts w:ascii="Times New Roman" w:hAnsi="Times New Roman" w:cs="Times New Roman"/>
          <w:sz w:val="28"/>
          <w:szCs w:val="28"/>
        </w:rPr>
        <w:t>. Размножаются при помощи</w:t>
      </w:r>
      <w:r w:rsidR="006F2AA7">
        <w:rPr>
          <w:rFonts w:ascii="Times New Roman" w:hAnsi="Times New Roman" w:cs="Times New Roman"/>
          <w:sz w:val="28"/>
          <w:szCs w:val="28"/>
        </w:rPr>
        <w:t xml:space="preserve">  </w:t>
      </w:r>
      <w:r w:rsidR="00B94D2A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BE477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8.У покрытосеменных растений происходит двойное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DA22F1">
        <w:rPr>
          <w:rFonts w:ascii="Times New Roman" w:hAnsi="Times New Roman" w:cs="Times New Roman"/>
          <w:sz w:val="28"/>
          <w:szCs w:val="28"/>
        </w:rPr>
        <w:t xml:space="preserve"> Опыление происходит с помощью</w:t>
      </w:r>
      <w:r w:rsidR="000B75F2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E4775">
        <w:rPr>
          <w:rFonts w:ascii="Times New Roman" w:hAnsi="Times New Roman" w:cs="Times New Roman"/>
          <w:sz w:val="28"/>
          <w:szCs w:val="28"/>
        </w:rPr>
        <w:t xml:space="preserve">. </w:t>
      </w:r>
      <w:r w:rsidR="00EB7AC6">
        <w:rPr>
          <w:rFonts w:ascii="Times New Roman" w:hAnsi="Times New Roman" w:cs="Times New Roman"/>
          <w:sz w:val="28"/>
          <w:szCs w:val="28"/>
        </w:rPr>
        <w:t>В семенах покрытосеменных растений накапливается много</w:t>
      </w:r>
      <w:r w:rsidR="004A1FAC"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11</w:t>
      </w:r>
      <w:r w:rsidR="00221FC4">
        <w:rPr>
          <w:rFonts w:ascii="Times New Roman" w:hAnsi="Times New Roman" w:cs="Times New Roman"/>
          <w:sz w:val="28"/>
          <w:szCs w:val="28"/>
        </w:rPr>
        <w:t>.</w:t>
      </w:r>
      <w:r w:rsidR="00EB7AC6">
        <w:rPr>
          <w:rFonts w:ascii="Times New Roman" w:hAnsi="Times New Roman" w:cs="Times New Roman"/>
          <w:sz w:val="28"/>
          <w:szCs w:val="28"/>
        </w:rPr>
        <w:t>Отдел Покрытосеменные делится на два</w:t>
      </w:r>
      <w:r w:rsidR="00221FC4">
        <w:rPr>
          <w:rFonts w:ascii="Times New Roman" w:hAnsi="Times New Roman" w:cs="Times New Roman"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94D2A">
        <w:rPr>
          <w:rFonts w:ascii="Times New Roman" w:hAnsi="Times New Roman" w:cs="Times New Roman"/>
          <w:sz w:val="28"/>
          <w:szCs w:val="28"/>
        </w:rPr>
        <w:t>.</w:t>
      </w:r>
      <w:r w:rsidR="00EB7AC6">
        <w:rPr>
          <w:rFonts w:ascii="Times New Roman" w:hAnsi="Times New Roman" w:cs="Times New Roman"/>
          <w:sz w:val="28"/>
          <w:szCs w:val="28"/>
        </w:rPr>
        <w:t xml:space="preserve"> В класс Двудольные входят семейства:</w:t>
      </w:r>
      <w:r w:rsidR="0009422C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F21109" w:rsidRDefault="00EB7AC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класс Однодольные входят семейства</w:t>
      </w:r>
      <w:r w:rsidR="0009422C">
        <w:rPr>
          <w:rFonts w:ascii="Times New Roman" w:hAnsi="Times New Roman" w:cs="Times New Roman"/>
          <w:sz w:val="28"/>
          <w:szCs w:val="28"/>
        </w:rPr>
        <w:t>…</w:t>
      </w:r>
      <w:r w:rsidR="00330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422C" w:rsidRPr="000C43E9" w:rsidRDefault="00EB7AC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14.По числу видов покрытосеменные растения </w:t>
      </w:r>
      <w:r w:rsidR="00F21109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4574F"/>
    <w:rsid w:val="0009422C"/>
    <w:rsid w:val="000B75F2"/>
    <w:rsid w:val="000C1285"/>
    <w:rsid w:val="000C43E9"/>
    <w:rsid w:val="000E237A"/>
    <w:rsid w:val="00145927"/>
    <w:rsid w:val="001754F9"/>
    <w:rsid w:val="0018731D"/>
    <w:rsid w:val="001B5859"/>
    <w:rsid w:val="00221FC4"/>
    <w:rsid w:val="00282676"/>
    <w:rsid w:val="003306D2"/>
    <w:rsid w:val="003D6641"/>
    <w:rsid w:val="00420599"/>
    <w:rsid w:val="004A1FAC"/>
    <w:rsid w:val="00532261"/>
    <w:rsid w:val="005B30C1"/>
    <w:rsid w:val="00644696"/>
    <w:rsid w:val="00654A36"/>
    <w:rsid w:val="00676642"/>
    <w:rsid w:val="006F2AA7"/>
    <w:rsid w:val="00740F28"/>
    <w:rsid w:val="00754ABF"/>
    <w:rsid w:val="007E2C10"/>
    <w:rsid w:val="008056D3"/>
    <w:rsid w:val="00840F75"/>
    <w:rsid w:val="008C2BCC"/>
    <w:rsid w:val="008F755D"/>
    <w:rsid w:val="009023F3"/>
    <w:rsid w:val="00925E69"/>
    <w:rsid w:val="009935B1"/>
    <w:rsid w:val="009F25AE"/>
    <w:rsid w:val="00B6021F"/>
    <w:rsid w:val="00B85172"/>
    <w:rsid w:val="00B94D2A"/>
    <w:rsid w:val="00BE4775"/>
    <w:rsid w:val="00BE775E"/>
    <w:rsid w:val="00C135D2"/>
    <w:rsid w:val="00CA43EA"/>
    <w:rsid w:val="00CF415D"/>
    <w:rsid w:val="00D82F5B"/>
    <w:rsid w:val="00DA22F1"/>
    <w:rsid w:val="00E96296"/>
    <w:rsid w:val="00EA61CE"/>
    <w:rsid w:val="00EB7AC6"/>
    <w:rsid w:val="00EE12D1"/>
    <w:rsid w:val="00F21109"/>
    <w:rsid w:val="00F4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1891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E888F-F7B1-4B77-8CDE-296493C4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48</cp:revision>
  <dcterms:created xsi:type="dcterms:W3CDTF">2018-02-25T14:33:00Z</dcterms:created>
  <dcterms:modified xsi:type="dcterms:W3CDTF">2018-04-23T16:49:00Z</dcterms:modified>
</cp:coreProperties>
</file>