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AA0" w:rsidRDefault="00DB4AA0" w:rsidP="00DB4AA0">
      <w:pPr>
        <w:shd w:val="clear" w:color="auto" w:fill="FFFFFF"/>
        <w:spacing w:before="100" w:beforeAutospacing="1" w:after="100" w:afterAutospacing="1" w:line="240" w:lineRule="auto"/>
        <w:jc w:val="center"/>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Возрастные особенности развития речи.</w:t>
      </w:r>
    </w:p>
    <w:p w:rsidR="00DB4AA0" w:rsidRDefault="00DB4AA0" w:rsidP="00DB4AA0">
      <w:pPr>
        <w:shd w:val="clear" w:color="auto" w:fill="FFFFFF"/>
        <w:spacing w:before="100" w:beforeAutospacing="1" w:after="100" w:afterAutospacing="1" w:line="240" w:lineRule="auto"/>
        <w:jc w:val="center"/>
        <w:rPr>
          <w:rFonts w:ascii="Arial" w:eastAsia="Times New Roman" w:hAnsi="Arial" w:cs="Arial"/>
          <w:color w:val="000000"/>
          <w:sz w:val="32"/>
          <w:szCs w:val="32"/>
          <w:lang w:eastAsia="ru-RU"/>
        </w:rPr>
      </w:pPr>
      <w:proofErr w:type="gramStart"/>
      <w:r>
        <w:rPr>
          <w:rFonts w:ascii="Arial" w:eastAsia="Times New Roman" w:hAnsi="Arial" w:cs="Arial"/>
          <w:color w:val="000000"/>
          <w:sz w:val="32"/>
          <w:szCs w:val="32"/>
          <w:lang w:eastAsia="ru-RU"/>
        </w:rPr>
        <w:t>( Развитие речи детей четырёх-пяти лет.</w:t>
      </w:r>
      <w:proofErr w:type="gramEnd"/>
      <w:r>
        <w:rPr>
          <w:rFonts w:ascii="Arial" w:eastAsia="Times New Roman" w:hAnsi="Arial" w:cs="Arial"/>
          <w:color w:val="000000"/>
          <w:sz w:val="32"/>
          <w:szCs w:val="32"/>
          <w:lang w:eastAsia="ru-RU"/>
        </w:rPr>
        <w:t xml:space="preserve"> Возраст почемучек.</w:t>
      </w:r>
      <w:proofErr w:type="gramStart"/>
      <w:r>
        <w:rPr>
          <w:rFonts w:ascii="Arial" w:eastAsia="Times New Roman" w:hAnsi="Arial" w:cs="Arial"/>
          <w:color w:val="000000"/>
          <w:sz w:val="32"/>
          <w:szCs w:val="32"/>
          <w:lang w:eastAsia="ru-RU"/>
        </w:rPr>
        <w:t xml:space="preserve"> )</w:t>
      </w:r>
      <w:proofErr w:type="gramEnd"/>
    </w:p>
    <w:p w:rsidR="00DB4AA0" w:rsidRDefault="00DB4AA0" w:rsidP="00DB4AA0">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Период 5 лет очень важный в жизни ребёнка. Уровень мышления намного возрастает. Малыш уже понимает, что он человек, кто он: девочка или мальчик. Становится думающим и творческим ребёнком.</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Пятилетние дети тяготеют к рифме: создают собственные стихи, подбирая слова, лишённые всякого смысла. Но само это занятие далеко не бессмысленное: оно способствует развитию фонематического восприятия, формирует умение подбирать слова, близкие по звучанию.</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Именно средний возраст - возраст почемучек. Причём задаются совершенно невероятные вопросы, порой в самом неподходящем месте, которые ставят в тупик. Но психологи рекомендуют отвечать на все детские «почему?» и «зачем?», даже неприличные или неприятные и на которые не знаете ответа. Обязательно договоритесь с ребёнком, что ответите на этот вопрос дома, вечером или завтра. Объясните, что вам надо сначала почитать справочник или энциклопедию. Причём нельзя ни в коем случае забывать ответить, даже если ребёнок забыл. Скажите: «Помнишь, ты задавал мне такой-то вопрос, я на него хочу тебе ответить».</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На вопросы, касающиеся пола, лучше отвечать так, как оно есть, нежели придумывать различные сказки. Они вызывают ещё больше «почему?», и вы сами можете запутаться. Но если чадо не задаёт таких вопросов, то лучше их и не касаться. Мой сын, например, не созрел до этого и в 1-м классе. Даже в 7 лет он был уверен, что девочки и мальчики отличаются только бантиками в волосах.</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Словарный запас: Что касается словарного запаса, то он увеличивается на тысячу слов и достигает к 5 годам 3000 слов. И это ещё один огромный скачок в развитии.</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lastRenderedPageBreak/>
        <w:t>В 4-5 лет детки уже могут обобщать и называть детали предметов: стол, стул, шкаф - это всё мебель, а платье, брюки, пальто - одежда, у стола есть ножки и столешница. Сейчас они залезают внутрь всех игрушек и начинают рассматривать, из чего они состоят. В этом возрасте появляются и детализируются прилагательные, обозначающие свойства предметов: не просто горячий или холодный, а тёплый, прохладный - и настроение людей: весёлый, грустный, печальный. Начинают употреблять глаголы в повелительном наклонении (беги, дай, принеси). Причём это их любимая игра. Однако нельзя забывать и о нравственной основе разговора. Необходимо объяснить, что говорить надо вежливо, не забывать о слове «пожалуйста», иначе человек может обидеться и уйти. Существуют книжки типа «Говори красиво», «Говори вежливо». В них все подобные ситуации обыгрываются. Можно с ребёнком почитать такую книжку и обсудить. Ведь если в этом возрасте малыша никто не одёрнул, то дальше переделать его будет уже очень сложно.</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В 5 лет закладывается и словарь антонимов, дети начинают понимать, что такое «наоборот» (</w:t>
      </w:r>
      <w:proofErr w:type="gramStart"/>
      <w:r>
        <w:rPr>
          <w:rFonts w:ascii="Arial" w:eastAsia="Times New Roman" w:hAnsi="Arial" w:cs="Arial"/>
          <w:color w:val="000000"/>
          <w:sz w:val="32"/>
          <w:szCs w:val="32"/>
          <w:lang w:eastAsia="ru-RU"/>
        </w:rPr>
        <w:t>твёрдый-мягкий</w:t>
      </w:r>
      <w:proofErr w:type="gramEnd"/>
      <w:r>
        <w:rPr>
          <w:rFonts w:ascii="Arial" w:eastAsia="Times New Roman" w:hAnsi="Arial" w:cs="Arial"/>
          <w:color w:val="000000"/>
          <w:sz w:val="32"/>
          <w:szCs w:val="32"/>
          <w:lang w:eastAsia="ru-RU"/>
        </w:rPr>
        <w:t xml:space="preserve">, светлый-тёмный). Появляются наиболее употребительные наречия: слева, справа, около, рядом. Все предлоги, кроме </w:t>
      </w:r>
      <w:proofErr w:type="gramStart"/>
      <w:r>
        <w:rPr>
          <w:rFonts w:ascii="Arial" w:eastAsia="Times New Roman" w:hAnsi="Arial" w:cs="Arial"/>
          <w:color w:val="000000"/>
          <w:sz w:val="32"/>
          <w:szCs w:val="32"/>
          <w:lang w:eastAsia="ru-RU"/>
        </w:rPr>
        <w:t>сложных</w:t>
      </w:r>
      <w:proofErr w:type="gramEnd"/>
      <w:r>
        <w:rPr>
          <w:rFonts w:ascii="Arial" w:eastAsia="Times New Roman" w:hAnsi="Arial" w:cs="Arial"/>
          <w:color w:val="000000"/>
          <w:sz w:val="32"/>
          <w:szCs w:val="32"/>
          <w:lang w:eastAsia="ru-RU"/>
        </w:rPr>
        <w:t>: из-за, из-под. В речи дети уже широко используют уменьшительн</w:t>
      </w:r>
      <w:proofErr w:type="gramStart"/>
      <w:r>
        <w:rPr>
          <w:rFonts w:ascii="Arial" w:eastAsia="Times New Roman" w:hAnsi="Arial" w:cs="Arial"/>
          <w:color w:val="000000"/>
          <w:sz w:val="32"/>
          <w:szCs w:val="32"/>
          <w:lang w:eastAsia="ru-RU"/>
        </w:rPr>
        <w:t>о-</w:t>
      </w:r>
      <w:proofErr w:type="gramEnd"/>
      <w:r>
        <w:rPr>
          <w:rFonts w:ascii="Arial" w:eastAsia="Times New Roman" w:hAnsi="Arial" w:cs="Arial"/>
          <w:color w:val="000000"/>
          <w:sz w:val="32"/>
          <w:szCs w:val="32"/>
          <w:lang w:eastAsia="ru-RU"/>
        </w:rPr>
        <w:t xml:space="preserve"> ласкательную форму существительных, начинают образовывать множественное число существительных в родительном падеже. Появляется правильное употребление названий детёнышей животных. </w:t>
      </w:r>
      <w:proofErr w:type="gramStart"/>
      <w:r>
        <w:rPr>
          <w:rFonts w:ascii="Arial" w:eastAsia="Times New Roman" w:hAnsi="Arial" w:cs="Arial"/>
          <w:color w:val="000000"/>
          <w:sz w:val="32"/>
          <w:szCs w:val="32"/>
          <w:lang w:eastAsia="ru-RU"/>
        </w:rPr>
        <w:t>Если в 3-4 года называли по аналогии: кошка - котёнок, заяц - зайчонок, волк - волчонок, то теперь необходимо запомнить более сложные формы: корова - телёнок, лошадь - жеребёнок.</w:t>
      </w:r>
      <w:proofErr w:type="gramEnd"/>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xml:space="preserve">Но, как правило, и в подготовительной группе дети могут называть телёнка </w:t>
      </w:r>
      <w:proofErr w:type="spellStart"/>
      <w:r>
        <w:rPr>
          <w:rFonts w:ascii="Arial" w:eastAsia="Times New Roman" w:hAnsi="Arial" w:cs="Arial"/>
          <w:color w:val="000000"/>
          <w:sz w:val="32"/>
          <w:szCs w:val="32"/>
          <w:lang w:eastAsia="ru-RU"/>
        </w:rPr>
        <w:t>коровёнком</w:t>
      </w:r>
      <w:proofErr w:type="spellEnd"/>
      <w:r>
        <w:rPr>
          <w:rFonts w:ascii="Arial" w:eastAsia="Times New Roman" w:hAnsi="Arial" w:cs="Arial"/>
          <w:color w:val="000000"/>
          <w:sz w:val="32"/>
          <w:szCs w:val="32"/>
          <w:lang w:eastAsia="ru-RU"/>
        </w:rPr>
        <w:t xml:space="preserve">, а жеребёнка </w:t>
      </w:r>
      <w:proofErr w:type="spellStart"/>
      <w:r>
        <w:rPr>
          <w:rFonts w:ascii="Arial" w:eastAsia="Times New Roman" w:hAnsi="Arial" w:cs="Arial"/>
          <w:color w:val="000000"/>
          <w:sz w:val="32"/>
          <w:szCs w:val="32"/>
          <w:lang w:eastAsia="ru-RU"/>
        </w:rPr>
        <w:t>лошадёнком</w:t>
      </w:r>
      <w:proofErr w:type="spellEnd"/>
      <w:r>
        <w:rPr>
          <w:rFonts w:ascii="Arial" w:eastAsia="Times New Roman" w:hAnsi="Arial" w:cs="Arial"/>
          <w:color w:val="000000"/>
          <w:sz w:val="32"/>
          <w:szCs w:val="32"/>
          <w:lang w:eastAsia="ru-RU"/>
        </w:rPr>
        <w:t>.</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xml:space="preserve">В предложениях ребята этого возраста начинают согласовывать существительные и местоимения с прилагательными и глаголами. Если стол, то он красный, а </w:t>
      </w:r>
      <w:r>
        <w:rPr>
          <w:rFonts w:ascii="Arial" w:eastAsia="Times New Roman" w:hAnsi="Arial" w:cs="Arial"/>
          <w:color w:val="000000"/>
          <w:sz w:val="32"/>
          <w:szCs w:val="32"/>
          <w:lang w:eastAsia="ru-RU"/>
        </w:rPr>
        <w:lastRenderedPageBreak/>
        <w:t>шапка - красная и т.д. Если я, то пошла, он - пошёл, она пошла, мы пошли и т.д.</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xml:space="preserve">Но, как я уже сказала, 4-5 лет - творческий возраст, и ошибок в произношении появляется огромное количество. Кроме того, дети стремятся найти подходящее слово, поэтому создают свои слова. Иногда и взрослые начинают неправильно говорить какое-то слово, и оно закрепляется в семье. Понятно, родителям это нравится, никто не придумает слово так, как дети именно в этом возрасте. Интересно звучит, например, «я </w:t>
      </w:r>
      <w:proofErr w:type="spellStart"/>
      <w:r>
        <w:rPr>
          <w:rFonts w:ascii="Arial" w:eastAsia="Times New Roman" w:hAnsi="Arial" w:cs="Arial"/>
          <w:color w:val="000000"/>
          <w:sz w:val="32"/>
          <w:szCs w:val="32"/>
          <w:lang w:eastAsia="ru-RU"/>
        </w:rPr>
        <w:t>бежу</w:t>
      </w:r>
      <w:proofErr w:type="spellEnd"/>
      <w:r>
        <w:rPr>
          <w:rFonts w:ascii="Arial" w:eastAsia="Times New Roman" w:hAnsi="Arial" w:cs="Arial"/>
          <w:color w:val="000000"/>
          <w:sz w:val="32"/>
          <w:szCs w:val="32"/>
          <w:lang w:eastAsia="ru-RU"/>
        </w:rPr>
        <w:t>» или «</w:t>
      </w:r>
      <w:proofErr w:type="spellStart"/>
      <w:r>
        <w:rPr>
          <w:rFonts w:ascii="Arial" w:eastAsia="Times New Roman" w:hAnsi="Arial" w:cs="Arial"/>
          <w:color w:val="000000"/>
          <w:sz w:val="32"/>
          <w:szCs w:val="32"/>
          <w:lang w:eastAsia="ru-RU"/>
        </w:rPr>
        <w:t>футбольцы</w:t>
      </w:r>
      <w:proofErr w:type="spellEnd"/>
      <w:r>
        <w:rPr>
          <w:rFonts w:ascii="Arial" w:eastAsia="Times New Roman" w:hAnsi="Arial" w:cs="Arial"/>
          <w:color w:val="000000"/>
          <w:sz w:val="32"/>
          <w:szCs w:val="32"/>
          <w:lang w:eastAsia="ru-RU"/>
        </w:rPr>
        <w:t>» или «</w:t>
      </w:r>
      <w:proofErr w:type="spellStart"/>
      <w:r>
        <w:rPr>
          <w:rFonts w:ascii="Arial" w:eastAsia="Times New Roman" w:hAnsi="Arial" w:cs="Arial"/>
          <w:color w:val="000000"/>
          <w:sz w:val="32"/>
          <w:szCs w:val="32"/>
          <w:lang w:eastAsia="ru-RU"/>
        </w:rPr>
        <w:t>поскойной</w:t>
      </w:r>
      <w:proofErr w:type="spellEnd"/>
      <w:r>
        <w:rPr>
          <w:rFonts w:ascii="Arial" w:eastAsia="Times New Roman" w:hAnsi="Arial" w:cs="Arial"/>
          <w:color w:val="000000"/>
          <w:sz w:val="32"/>
          <w:szCs w:val="32"/>
          <w:lang w:eastAsia="ru-RU"/>
        </w:rPr>
        <w:t xml:space="preserve"> ночи». Однако такой выверт можно записать на плёнку, в тетрадку на память, но обязательно ошибку исправить, иначе она закрепится в речи. И проявится, как это ни странно звучит, в средней школе. Часто учителя 5-6-х классов, когда дети начинают писать сочинения, просто с ума сходят, читая их опусы. Ребята пишут такие слова, фразы, которые просто не существуют.</w:t>
      </w:r>
    </w:p>
    <w:p w:rsidR="00DB4AA0" w:rsidRDefault="00DB4AA0" w:rsidP="00DB4AA0">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Для правильного запоминания детёнышей животных можно поиграть в игру «Назови детёныша». Мама или папа называет животного, а чадо должно ответить, как называется его детёныш. Назвал неправильно - обязательно исправить. И ни в коем случае не злиться и не ругать, если малыш с первого раза не запомнил.</w:t>
      </w:r>
    </w:p>
    <w:p w:rsidR="00DB4AA0" w:rsidRDefault="00DB4AA0" w:rsidP="00DB4AA0">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w:t>
      </w:r>
      <w:r>
        <w:rPr>
          <w:rFonts w:ascii="Arial" w:eastAsia="Times New Roman" w:hAnsi="Arial" w:cs="Arial"/>
          <w:b/>
          <w:bCs/>
          <w:color w:val="000000"/>
          <w:sz w:val="32"/>
          <w:szCs w:val="32"/>
          <w:lang w:eastAsia="ru-RU"/>
        </w:rPr>
        <w:t>Общие рекомендации для родителей</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Не коверкайте слова. Некоторым мамам трудно удержаться от «сюсюканья», но логопеды утверждают, что это не помогает формированию правильных речевых навыков, скорее, наоборот. Пусть ребенок в свое удовольствие называет булочку «</w:t>
      </w:r>
      <w:proofErr w:type="spellStart"/>
      <w:r>
        <w:rPr>
          <w:rFonts w:ascii="Arial" w:eastAsia="Times New Roman" w:hAnsi="Arial" w:cs="Arial"/>
          <w:color w:val="000000"/>
          <w:sz w:val="32"/>
          <w:szCs w:val="32"/>
          <w:lang w:eastAsia="ru-RU"/>
        </w:rPr>
        <w:t>бубаськой</w:t>
      </w:r>
      <w:proofErr w:type="spellEnd"/>
      <w:r>
        <w:rPr>
          <w:rFonts w:ascii="Arial" w:eastAsia="Times New Roman" w:hAnsi="Arial" w:cs="Arial"/>
          <w:color w:val="000000"/>
          <w:sz w:val="32"/>
          <w:szCs w:val="32"/>
          <w:lang w:eastAsia="ru-RU"/>
        </w:rPr>
        <w:t>» а кошку «</w:t>
      </w:r>
      <w:proofErr w:type="spellStart"/>
      <w:r>
        <w:rPr>
          <w:rFonts w:ascii="Arial" w:eastAsia="Times New Roman" w:hAnsi="Arial" w:cs="Arial"/>
          <w:color w:val="000000"/>
          <w:sz w:val="32"/>
          <w:szCs w:val="32"/>
          <w:lang w:eastAsia="ru-RU"/>
        </w:rPr>
        <w:t>кикя</w:t>
      </w:r>
      <w:proofErr w:type="spellEnd"/>
      <w:r>
        <w:rPr>
          <w:rFonts w:ascii="Arial" w:eastAsia="Times New Roman" w:hAnsi="Arial" w:cs="Arial"/>
          <w:color w:val="000000"/>
          <w:sz w:val="32"/>
          <w:szCs w:val="32"/>
          <w:lang w:eastAsia="ru-RU"/>
        </w:rPr>
        <w:t>», но от родителей он должен слышать правильное произношение, иначе он усвоит исковерканный вариант и впоследствии его придется переучивать.</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xml:space="preserve">Чтобы научить ребенка говорить, развивайте у него мелкую моторику рук. Дело в том, что в головном мозге центры, отвечающие за речь и координацию пальцев рук, </w:t>
      </w:r>
      <w:r>
        <w:rPr>
          <w:rFonts w:ascii="Arial" w:eastAsia="Times New Roman" w:hAnsi="Arial" w:cs="Arial"/>
          <w:color w:val="000000"/>
          <w:sz w:val="32"/>
          <w:szCs w:val="32"/>
          <w:lang w:eastAsia="ru-RU"/>
        </w:rPr>
        <w:lastRenderedPageBreak/>
        <w:t>находятся рядом. Играйте с ним в «пальчиковые» игры, стимулируйте его к тому, чтобы он научился совершать руками такие операции, как застегивание пуговиц, завязывание шнурков, пусть малыш учится обращаться с ложкой и цветными мелками.</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Поощряйте познавательные способности крохи. Чтобы научить ребенка говорить, мало развивать его артикуляционные навыки – нужно еще, чтобы он в уме соотносил слова с соответствующими предметами и явлениями. Поэтому когда ребенок без конца пристает к вам, тыкая пальцами в различные предметы, чтобы вы сказали, как они называются, не пытайтесь отделаться от крохи, а рассказывайте ему обо всем, что ему интересно.</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xml:space="preserve">Читайте малышу </w:t>
      </w:r>
      <w:proofErr w:type="gramStart"/>
      <w:r>
        <w:rPr>
          <w:rFonts w:ascii="Arial" w:eastAsia="Times New Roman" w:hAnsi="Arial" w:cs="Arial"/>
          <w:color w:val="000000"/>
          <w:sz w:val="32"/>
          <w:szCs w:val="32"/>
          <w:lang w:eastAsia="ru-RU"/>
        </w:rPr>
        <w:t>побольше</w:t>
      </w:r>
      <w:proofErr w:type="gramEnd"/>
      <w:r>
        <w:rPr>
          <w:rFonts w:ascii="Arial" w:eastAsia="Times New Roman" w:hAnsi="Arial" w:cs="Arial"/>
          <w:color w:val="000000"/>
          <w:sz w:val="32"/>
          <w:szCs w:val="32"/>
          <w:lang w:eastAsia="ru-RU"/>
        </w:rPr>
        <w:t xml:space="preserve"> книжек (особенно маленьким детям нравятся простые ритмичные стишки с яркими картинками). Это не только развивает воображение, но и способствует расширению словарного запаса и закреплению в памяти уже известных ребенку слов.  Заметьте момент, когда малыш начал интересоваться книжками (не с точки зрения того, чтобы их порвать и погрызть) и сделайте чтение частью режима дня ребенка.</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xml:space="preserve">Обязательно объясняйте ребенку значения новых слов, используя только знакомые слова. Чтобы ребенок научился говорить предложениями и более ясно и связно излагать свои мысли, </w:t>
      </w:r>
      <w:proofErr w:type="gramStart"/>
      <w:r>
        <w:rPr>
          <w:rFonts w:ascii="Arial" w:eastAsia="Times New Roman" w:hAnsi="Arial" w:cs="Arial"/>
          <w:color w:val="000000"/>
          <w:sz w:val="32"/>
          <w:szCs w:val="32"/>
          <w:lang w:eastAsia="ru-RU"/>
        </w:rPr>
        <w:t>почаще</w:t>
      </w:r>
      <w:proofErr w:type="gramEnd"/>
      <w:r>
        <w:rPr>
          <w:rFonts w:ascii="Arial" w:eastAsia="Times New Roman" w:hAnsi="Arial" w:cs="Arial"/>
          <w:color w:val="000000"/>
          <w:sz w:val="32"/>
          <w:szCs w:val="32"/>
          <w:lang w:eastAsia="ru-RU"/>
        </w:rPr>
        <w:t xml:space="preserve"> вовлекайте его в диалог, задавайте ему побольше вопросов.</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Расширяем словарный запас, учим причинно-следственным рассуждениям (4-5 лет). Начать можно с игры в антонимы: большой - маленький, холодный - горячий и т.п. Вы называете слово, ребенок дает на него антоним, и наоборот. Отлично развивает речевую активность игра "Кто кем будет”: яйцо цыпленком, мука - хлебом, мальчик - мужчиной и т.д. Попросите ребенка закончить фразу типа: "Листья с деревьев облетели, потому что...”. Предложите ребенку придумывать синонимы к словам. Вовлекайте в игры других членов семьи.</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lastRenderedPageBreak/>
        <w:t>Если вы будете постоянно заниматься с ребенком по этому плану, можно гарантировать, что к пяти годам ваш малыш станет первоклассным оратором.</w:t>
      </w:r>
    </w:p>
    <w:p w:rsidR="00DB4AA0" w:rsidRDefault="00DB4AA0" w:rsidP="00DB4AA0">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w:t>
      </w:r>
    </w:p>
    <w:p w:rsidR="00DB4AA0" w:rsidRDefault="00DB4AA0" w:rsidP="00DB4AA0">
      <w:pPr>
        <w:shd w:val="clear" w:color="auto" w:fill="FFFFFF"/>
        <w:spacing w:before="100" w:beforeAutospacing="1" w:after="100" w:afterAutospacing="1" w:line="240" w:lineRule="auto"/>
        <w:jc w:val="center"/>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 xml:space="preserve">Советы </w:t>
      </w:r>
    </w:p>
    <w:p w:rsidR="00DB4AA0" w:rsidRDefault="00DB4AA0" w:rsidP="00DB4AA0">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Первый совет</w:t>
      </w:r>
      <w:r>
        <w:rPr>
          <w:rFonts w:ascii="Arial" w:eastAsia="Times New Roman" w:hAnsi="Arial" w:cs="Arial"/>
          <w:color w:val="000000"/>
          <w:sz w:val="32"/>
          <w:szCs w:val="32"/>
          <w:lang w:eastAsia="ru-RU"/>
        </w:rPr>
        <w:t>. Необходимо помнить, что ребенок не рождается с умением красиво говорить. Ораторское мастерство – приобретенный навык, который ребенку надо прививать с детства. Например, начиная учить стишки, маленький ребенок, как правило, спешит, и поэтому тараторит. Важно объяснить ребенку, что он должен рассказать стих так, чтобы все слова расслышали слушатели. Ведь, если слова прожеваны, окончания проглочены, не понятны, стих не понравится слушателям. Чтобы ребенок читал выразительно, с интонацией, родители должны на собственном примере показать, как это делать. То есть прочитать стихотворение медленно, с паузами, с интонацией.</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Второй совет</w:t>
      </w:r>
      <w:r>
        <w:rPr>
          <w:rFonts w:ascii="Arial" w:eastAsia="Times New Roman" w:hAnsi="Arial" w:cs="Arial"/>
          <w:color w:val="000000"/>
          <w:sz w:val="32"/>
          <w:szCs w:val="32"/>
          <w:lang w:eastAsia="ru-RU"/>
        </w:rPr>
        <w:t>. Расскажи малышу, что для того чтобы слушателям было интересно, ребенку должно быть интересно рассказывать. Так что пусть ребенок сам выбирает, какие стишки ему учить. Чтобы ребенок понял, что значит интересно и неинтересно прочитанный текст, прочитай одну и ту же самую сказку с выражением и без выражения.</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Третий совет</w:t>
      </w:r>
      <w:r>
        <w:rPr>
          <w:rFonts w:ascii="Arial" w:eastAsia="Times New Roman" w:hAnsi="Arial" w:cs="Arial"/>
          <w:color w:val="000000"/>
          <w:sz w:val="32"/>
          <w:szCs w:val="32"/>
          <w:lang w:eastAsia="ru-RU"/>
        </w:rPr>
        <w:t xml:space="preserve">. Если ребенок стесняется, говорит тихо, глотает окончания, запиши его на диктофон и дай послушать. А потом скажи: "Давай потренируемся, и ты расскажешь папе стих так, чтобы было хорошо слышно слова. И не торопись, ведь когда говоришь быстро, не все хорошо слышат и понимают сказанное". А еще очень важно в обучении позитивное воспоминание. Хвали ребенка, даже если он неидеально произнес речь. Восхищайся своим малышом, школьником, подростком – так ты воспитаешь уверенного в себе человека. Когда ребенок понимает, что его любят не за </w:t>
      </w:r>
      <w:r>
        <w:rPr>
          <w:rFonts w:ascii="Arial" w:eastAsia="Times New Roman" w:hAnsi="Arial" w:cs="Arial"/>
          <w:color w:val="000000"/>
          <w:sz w:val="32"/>
          <w:szCs w:val="32"/>
          <w:lang w:eastAsia="ru-RU"/>
        </w:rPr>
        <w:lastRenderedPageBreak/>
        <w:t>его оценки и достижения, а просто так, он обязательно станет успешным.</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Техника "пустого стула"</w:t>
      </w:r>
      <w:r>
        <w:rPr>
          <w:rFonts w:ascii="Arial" w:eastAsia="Times New Roman" w:hAnsi="Arial" w:cs="Arial"/>
          <w:color w:val="000000"/>
          <w:sz w:val="32"/>
          <w:szCs w:val="32"/>
          <w:lang w:eastAsia="ru-RU"/>
        </w:rPr>
        <w:t> для робкого ребенка. Эту технику разработала педагог Марианна Франке-</w:t>
      </w:r>
      <w:proofErr w:type="spellStart"/>
      <w:r>
        <w:rPr>
          <w:rFonts w:ascii="Arial" w:eastAsia="Times New Roman" w:hAnsi="Arial" w:cs="Arial"/>
          <w:color w:val="000000"/>
          <w:sz w:val="32"/>
          <w:szCs w:val="32"/>
          <w:lang w:eastAsia="ru-RU"/>
        </w:rPr>
        <w:t>Грикш</w:t>
      </w:r>
      <w:proofErr w:type="spellEnd"/>
      <w:r>
        <w:rPr>
          <w:rFonts w:ascii="Arial" w:eastAsia="Times New Roman" w:hAnsi="Arial" w:cs="Arial"/>
          <w:color w:val="000000"/>
          <w:sz w:val="32"/>
          <w:szCs w:val="32"/>
          <w:lang w:eastAsia="ru-RU"/>
        </w:rPr>
        <w:t xml:space="preserve">, которая долгое время работала в горячих точках планеты, помогая детям преодолеть трудности в общении. Она подходила к напуганному и встревоженному малышу и говорила: "Представь себе, что рядом сидят </w:t>
      </w:r>
      <w:proofErr w:type="gramStart"/>
      <w:r>
        <w:rPr>
          <w:rFonts w:ascii="Arial" w:eastAsia="Times New Roman" w:hAnsi="Arial" w:cs="Arial"/>
          <w:color w:val="000000"/>
          <w:sz w:val="32"/>
          <w:szCs w:val="32"/>
          <w:lang w:eastAsia="ru-RU"/>
        </w:rPr>
        <w:t>твои</w:t>
      </w:r>
      <w:proofErr w:type="gramEnd"/>
      <w:r>
        <w:rPr>
          <w:rFonts w:ascii="Arial" w:eastAsia="Times New Roman" w:hAnsi="Arial" w:cs="Arial"/>
          <w:color w:val="000000"/>
          <w:sz w:val="32"/>
          <w:szCs w:val="32"/>
          <w:lang w:eastAsia="ru-RU"/>
        </w:rPr>
        <w:t xml:space="preserve"> папа и мама. Они тебя любят и поддерживают". Говорят, успехи ее воспитанников просто потрясающие.</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Называем вещи своими именами</w:t>
      </w:r>
      <w:r>
        <w:rPr>
          <w:rFonts w:ascii="Arial" w:eastAsia="Times New Roman" w:hAnsi="Arial" w:cs="Arial"/>
          <w:color w:val="000000"/>
          <w:sz w:val="32"/>
          <w:szCs w:val="32"/>
          <w:lang w:eastAsia="ru-RU"/>
        </w:rPr>
        <w:t>. Дети часто путают похожие по смыслу слова: например, перчатки называют варежками, блюдца - тарелками и т.д. Чтобы ребенок увидел различия, можно предложить ему нарисовать близкие понятия и проанализировать те детали, которые характеризуют каждое из них. Затем попросите ребенка дополнить сделанные вами идентичные заготовки. Например, пусть он пририсует манжеты к варежке и к перчатке. Опора на зрительный анализатор позволит ребенку наглядно представить и лучше запомнить эти слова.</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Для расширения словарного запаса можно использовать и другое упражнение, в котором также используются зрительные «подсказки». Составьте и напишите рассказ, где вместо существительных будут нарисованы небольшие картинки, и попросите ребенка прочесть его. Детям среднего школьного возраста понравятся задания, в которых нужно угадывать слова, опираясь на эрудицию. Например: «Найди слово, которым называют рыбу и наклонную поверхность» (Ответ: скат). Или: «Как можно одинаково назвать магазин и скамейку?» (Ответ: лавка).</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Избавляемся от «слов-паразитов» </w:t>
      </w:r>
      <w:r>
        <w:rPr>
          <w:rFonts w:ascii="Arial" w:eastAsia="Times New Roman" w:hAnsi="Arial" w:cs="Arial"/>
          <w:color w:val="000000"/>
          <w:sz w:val="32"/>
          <w:szCs w:val="32"/>
          <w:lang w:eastAsia="ru-RU"/>
        </w:rPr>
        <w:t xml:space="preserve">Договоритесь с ребенком о системе штрафов и поощрений за употребление и, соответственно, пропуск его любимых «как бы», «ну», «значит» и т.д. Допустим, можно начислять очки, которые в конце дня будут обмениваться на конфеты. Также предложите ребенку замену «слов-паразитов». Вместо их </w:t>
      </w:r>
      <w:r>
        <w:rPr>
          <w:rFonts w:ascii="Arial" w:eastAsia="Times New Roman" w:hAnsi="Arial" w:cs="Arial"/>
          <w:color w:val="000000"/>
          <w:sz w:val="32"/>
          <w:szCs w:val="32"/>
          <w:lang w:eastAsia="ru-RU"/>
        </w:rPr>
        <w:lastRenderedPageBreak/>
        <w:t>употребления можно просто сделать паузу, потеребить ремешок часов или посмотреть на собеседника.</w:t>
      </w:r>
    </w:p>
    <w:p w:rsidR="00DB4AA0" w:rsidRDefault="00DB4AA0" w:rsidP="00DB4AA0">
      <w:pPr>
        <w:shd w:val="clear" w:color="auto" w:fill="FFFFFF"/>
        <w:spacing w:before="100" w:beforeAutospacing="1" w:after="100" w:afterAutospacing="1" w:line="240" w:lineRule="auto"/>
        <w:ind w:firstLine="708"/>
        <w:jc w:val="both"/>
        <w:rPr>
          <w:rFonts w:ascii="Arial" w:eastAsia="Times New Roman" w:hAnsi="Arial" w:cs="Arial"/>
          <w:color w:val="000000"/>
          <w:sz w:val="32"/>
          <w:szCs w:val="32"/>
          <w:lang w:eastAsia="ru-RU"/>
        </w:rPr>
      </w:pPr>
      <w:r>
        <w:rPr>
          <w:rFonts w:ascii="Arial" w:eastAsia="Times New Roman" w:hAnsi="Arial" w:cs="Arial"/>
          <w:b/>
          <w:bCs/>
          <w:color w:val="000000"/>
          <w:sz w:val="32"/>
          <w:szCs w:val="32"/>
          <w:lang w:eastAsia="ru-RU"/>
        </w:rPr>
        <w:t>Активная речь</w:t>
      </w:r>
      <w:r>
        <w:rPr>
          <w:rFonts w:ascii="Arial" w:eastAsia="Times New Roman" w:hAnsi="Arial" w:cs="Arial"/>
          <w:color w:val="000000"/>
          <w:sz w:val="32"/>
          <w:szCs w:val="32"/>
          <w:lang w:eastAsia="ru-RU"/>
        </w:rPr>
        <w:t>. До определенного возраста малыш понимает гораздо больше слов, чем может произнести. Это называется «пассивная речь». Как можно помочь ребенку скорее сделать ее «активной»?</w:t>
      </w:r>
    </w:p>
    <w:p w:rsidR="00DB4AA0" w:rsidRDefault="00DB4AA0" w:rsidP="00DB4AA0">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Старайтесь, чтобы ваша речь была наполнена эмоциями.</w:t>
      </w:r>
    </w:p>
    <w:p w:rsidR="00DB4AA0" w:rsidRDefault="00DB4AA0" w:rsidP="00DB4AA0">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Читайте вслух сказки и включайте аудиокниги.</w:t>
      </w:r>
    </w:p>
    <w:p w:rsidR="00DB4AA0" w:rsidRDefault="00DB4AA0" w:rsidP="00DB4AA0">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Играйте в пальчиковые игры, развитие мелкой моторики пальцев напрямую стимулирует развитие речи.</w:t>
      </w:r>
    </w:p>
    <w:p w:rsidR="00DB4AA0" w:rsidRDefault="00DB4AA0" w:rsidP="00DB4AA0">
      <w:pPr>
        <w:shd w:val="clear" w:color="auto" w:fill="FFFFFF"/>
        <w:spacing w:before="100" w:beforeAutospacing="1" w:after="100" w:afterAutospacing="1" w:line="240" w:lineRule="auto"/>
        <w:jc w:val="both"/>
        <w:rPr>
          <w:rFonts w:ascii="Arial" w:eastAsia="Times New Roman" w:hAnsi="Arial" w:cs="Arial"/>
          <w:color w:val="000000"/>
          <w:sz w:val="32"/>
          <w:szCs w:val="32"/>
          <w:lang w:eastAsia="ru-RU"/>
        </w:rPr>
      </w:pPr>
      <w:r>
        <w:rPr>
          <w:rFonts w:ascii="Arial" w:eastAsia="Times New Roman" w:hAnsi="Arial" w:cs="Arial"/>
          <w:color w:val="000000"/>
          <w:sz w:val="32"/>
          <w:szCs w:val="32"/>
          <w:lang w:eastAsia="ru-RU"/>
        </w:rPr>
        <w:t> </w:t>
      </w:r>
      <w:bookmarkStart w:id="0" w:name="_GoBack"/>
      <w:bookmarkEnd w:id="0"/>
    </w:p>
    <w:sectPr w:rsidR="00DB4AA0" w:rsidSect="009F42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4AA0"/>
    <w:rsid w:val="009F42A0"/>
    <w:rsid w:val="00DB4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315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1659</Words>
  <Characters>9457</Characters>
  <Application>Microsoft Office Word</Application>
  <DocSecurity>0</DocSecurity>
  <Lines>78</Lines>
  <Paragraphs>22</Paragraphs>
  <ScaleCrop>false</ScaleCrop>
  <Company>Microsoft</Company>
  <LinksUpToDate>false</LinksUpToDate>
  <CharactersWithSpaces>11094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2</cp:revision>
  <dcterms:created xsi:type="dcterms:W3CDTF">2018-04-27T16:46:00Z</dcterms:created>
  <dcterms:modified xsi:type="dcterms:W3CDTF">2018-04-27T16:47:00Z</dcterms:modified>
</cp:coreProperties>
</file>