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19D8" w:rsidRPr="00F31CFC" w:rsidRDefault="00D219D8" w:rsidP="00D219D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56"/>
          <w:szCs w:val="56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         </w:t>
      </w:r>
      <w:r w:rsidR="004C181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D219D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lang w:eastAsia="ru-RU"/>
        </w:rPr>
        <w:t>Развитие речи и словаря через ежедневное чтение</w:t>
      </w:r>
    </w:p>
    <w:p w:rsidR="00D219D8" w:rsidRDefault="00D219D8" w:rsidP="004C181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4C1819" w:rsidRPr="004C1819" w:rsidRDefault="00D219D8" w:rsidP="004C181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                                                </w:t>
      </w:r>
      <w:r w:rsidR="004C181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4C1819" w:rsidRPr="004C181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«Детская речь на всех этапах своего</w:t>
      </w:r>
    </w:p>
    <w:p w:rsidR="004C1819" w:rsidRPr="004C1819" w:rsidRDefault="004C1819" w:rsidP="004C181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                                                  </w:t>
      </w:r>
      <w:r w:rsidRPr="004C181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развития питается </w:t>
      </w:r>
      <w:proofErr w:type="gramStart"/>
      <w:r w:rsidRPr="004C181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неисчерпаемой</w:t>
      </w:r>
      <w:proofErr w:type="gramEnd"/>
    </w:p>
    <w:p w:rsidR="004C1819" w:rsidRPr="004C1819" w:rsidRDefault="004C1819" w:rsidP="004C181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                                                 </w:t>
      </w:r>
      <w:r w:rsidRPr="004C181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жизненной силой </w:t>
      </w:r>
      <w:proofErr w:type="gramStart"/>
      <w:r w:rsidRPr="004C181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народного</w:t>
      </w:r>
      <w:proofErr w:type="gramEnd"/>
      <w:r w:rsidRPr="004C181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–</w:t>
      </w:r>
    </w:p>
    <w:p w:rsidR="004C1819" w:rsidRPr="004C1819" w:rsidRDefault="004C1819" w:rsidP="004C181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                                                 </w:t>
      </w:r>
      <w:r w:rsidRPr="004C181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родного языка »</w:t>
      </w:r>
    </w:p>
    <w:p w:rsidR="004C1819" w:rsidRPr="004C1819" w:rsidRDefault="004C1819" w:rsidP="004C181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181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Сколько забот, обязанностей и ответственности появляется у взрослых, когда в их жизнь входит маленький человек!</w:t>
      </w:r>
    </w:p>
    <w:p w:rsidR="004C1819" w:rsidRPr="004C1819" w:rsidRDefault="004C1819" w:rsidP="004C181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181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Ведь благополучие малыша целиком и полностью зависит от родителей. Мать кормит ребёнка, берёт на руки, купает, ласкает, улыбается ему, разговаривает, показывает погремушки.</w:t>
      </w:r>
    </w:p>
    <w:p w:rsidR="004C1819" w:rsidRPr="004C1819" w:rsidRDefault="004C1819" w:rsidP="004C181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181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Пройдёт каких – </w:t>
      </w:r>
      <w:proofErr w:type="spellStart"/>
      <w:r w:rsidRPr="004C181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нибудь</w:t>
      </w:r>
      <w:proofErr w:type="spellEnd"/>
      <w:r w:rsidRPr="004C181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1 -2 месяца, и вы увидите, что малыш уже останавливает свой взгляд на вашем лице, на окружающих предметах, начинает прислушиваться к звукам.</w:t>
      </w:r>
    </w:p>
    <w:p w:rsidR="004C1819" w:rsidRPr="004C1819" w:rsidRDefault="004C1819" w:rsidP="004C181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181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Предпосылкой для формирования речи является эмоциональное общение, которое устанавливается и поддерживается между взрослым и ребёнком.</w:t>
      </w:r>
    </w:p>
    <w:p w:rsidR="004C1819" w:rsidRPr="004C1819" w:rsidRDefault="004C1819" w:rsidP="004C181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181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Когда начинается развитие детской речи? Для родителей – в тот незабываемый день, когда малыш произнёс первые слова: мама, папа, дай, </w:t>
      </w:r>
      <w:proofErr w:type="gramStart"/>
      <w:r w:rsidRPr="004C181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на</w:t>
      </w:r>
      <w:proofErr w:type="gramEnd"/>
      <w:r w:rsidRPr="004C181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 А на самом деле – гораздо раньше. Этому дню предшествуют недели и месяцы, в течени</w:t>
      </w:r>
      <w:proofErr w:type="gramStart"/>
      <w:r w:rsidRPr="004C181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и</w:t>
      </w:r>
      <w:proofErr w:type="gramEnd"/>
      <w:r w:rsidRPr="004C181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которых ребёнок учится отличать одни речевые звуки от других, близких по звучанию, а его губы, язык, мягкое нёбо приобретают гибкость и подвижность, необходимые для правильного и чёткого произношения звуков и слов.</w:t>
      </w:r>
    </w:p>
    <w:p w:rsidR="004C1819" w:rsidRPr="004C1819" w:rsidRDefault="004C1819" w:rsidP="004C181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181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Психологи все настойчивее подчёркивают значение раннего детства для формирования человеческой личности. В развитии же речи его роль является, безусловно, главенствующей.</w:t>
      </w:r>
    </w:p>
    <w:p w:rsidR="004C1819" w:rsidRPr="004C1819" w:rsidRDefault="004C1819" w:rsidP="004C181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181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 дошкольный период происходит становление речи и её формирование. В эти годы ребёнок усваивает звуки родного языка, учится отчётливо и грамматически правильно произносить слова и фразы, быстро накапливает словарный запас.</w:t>
      </w:r>
    </w:p>
    <w:p w:rsidR="004C1819" w:rsidRPr="004C1819" w:rsidRDefault="004C1819" w:rsidP="004C181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181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Речь – явление социальное и служит средством общения людей друг с другом. Своевременное и правильное речевое развитие – необходимое условие формирования личности ребёнка. Благодаря речи малыш познаёт окружающий мир, накапливает знания, расширяет круг представлений о предметах и явлениях, овладевает нормами общественного поведения. При помощи речи человек выражает свои потребности, </w:t>
      </w:r>
      <w:proofErr w:type="gramStart"/>
      <w:r w:rsidRPr="004C181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высказывает свои чувства</w:t>
      </w:r>
      <w:proofErr w:type="gramEnd"/>
      <w:r w:rsidRPr="004C181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и переживания, делится впечатлениями о своём отношении к предметам и явлениям окружающей его действительности. В процессе развития речи ребёнок овладевает языком. Усвоение речи в дошкольном возрасте – необходимое условие для овладения грамотой, для дальнейшего обучения в школе.</w:t>
      </w:r>
    </w:p>
    <w:p w:rsidR="004C1819" w:rsidRPr="004C1819" w:rsidRDefault="004C1819" w:rsidP="004C181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181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Ребёнок овладевает речью, подражая речи взрослых при непосредственном общении с ними. Поэтому, чтобы научиться говорить, он </w:t>
      </w:r>
      <w:proofErr w:type="gramStart"/>
      <w:r w:rsidRPr="004C181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должен</w:t>
      </w:r>
      <w:proofErr w:type="gramEnd"/>
      <w:r w:rsidRPr="004C181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прежде всего слышать речь родителей. Малыш слушает обращённые к нему ласковые слова, отвечает улыбкой на улыбку, издаёт звуки. Пока это только эмоциональное общение, но в нём основы будущей речи. Вот почему речевое </w:t>
      </w:r>
      <w:r w:rsidRPr="004C181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общение ребёнка и взрослого – необходимое условие возникновения и развития речи малыша.</w:t>
      </w:r>
    </w:p>
    <w:p w:rsidR="004C1819" w:rsidRPr="004C1819" w:rsidRDefault="004C1819" w:rsidP="004C181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181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Формирование и развитие речи происходит постепенно. Это довольно длительный и сложный процесс. И если родители часто общаются с малышом, играют с ним, читают ему книги, учат с ним стихи, то обычно речь ребёнка развивается своевременно и правильно.</w:t>
      </w:r>
    </w:p>
    <w:p w:rsidR="004C1819" w:rsidRPr="004C1819" w:rsidRDefault="004C1819" w:rsidP="004C181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181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Некоторые родители считают, что неправильное произношение звуков, торопливая или недостаточно отчётливая речь дошкольника не могут служить поводом для тревоги, что несовершенство детской речи – возрастное явление, проходящее со временем. Недопустимо, когда ребёнок в 5, 6 и даже в 7 лет не может поддерживать разговор на знакомую для него тему, связно и понятно для слушателей пересказать сказку, рассказ, когда он неточно пользуется лексическими средствами, допускает грамматические ошибки, неправильно произносит звуки.</w:t>
      </w:r>
    </w:p>
    <w:p w:rsidR="004C1819" w:rsidRPr="004C1819" w:rsidRDefault="004C1819" w:rsidP="004C181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181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От умения точно и правильно выразить свою мысль в решающей степени зависит свободное и непринуждённое общения ребёнка с окружающими. Недостатки речи сказываются нередко и на формировании характера ребёнка, отражаются на его умственном развитии, а в дальнейшем затрудняют и овладение грамотой.</w:t>
      </w:r>
    </w:p>
    <w:p w:rsidR="004C1819" w:rsidRPr="004C1819" w:rsidRDefault="004C1819" w:rsidP="004C181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181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Чтобы у ребёнка речь была грамотной и чёткой, родители и педагоги, при занятии с детьми должны использовать </w:t>
      </w:r>
      <w:r w:rsidRPr="004C1819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 xml:space="preserve">скороговорки – </w:t>
      </w:r>
      <w:proofErr w:type="spellStart"/>
      <w:r w:rsidRPr="004C1819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чистоговорки</w:t>
      </w:r>
      <w:proofErr w:type="spellEnd"/>
      <w:r w:rsidRPr="004C1819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.</w:t>
      </w:r>
      <w:r w:rsidRPr="004C181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4C1819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Скороговорки</w:t>
      </w:r>
      <w:r w:rsidRPr="004C181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– это, как правило, небольшой по объёму речевой материал, специально построенный на сочетании звуков, трудных для произношения. Например:</w:t>
      </w:r>
      <w:r w:rsidR="00F31CFC" w:rsidRPr="00F31C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Pr="004C181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Ба – ба – ба – у Вовы есть труба,</w:t>
      </w:r>
    </w:p>
    <w:p w:rsidR="004C1819" w:rsidRPr="004C1819" w:rsidRDefault="00F31CFC" w:rsidP="004C181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1CF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                     </w:t>
      </w:r>
      <w:proofErr w:type="spellStart"/>
      <w:r w:rsidR="004C1819" w:rsidRPr="004C181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Бу</w:t>
      </w:r>
      <w:proofErr w:type="spellEnd"/>
      <w:r w:rsidR="004C1819" w:rsidRPr="004C181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– </w:t>
      </w:r>
      <w:proofErr w:type="spellStart"/>
      <w:r w:rsidR="004C1819" w:rsidRPr="004C181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бу</w:t>
      </w:r>
      <w:proofErr w:type="spellEnd"/>
      <w:r w:rsidR="004C1819" w:rsidRPr="004C181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– </w:t>
      </w:r>
      <w:proofErr w:type="spellStart"/>
      <w:r w:rsidR="004C1819" w:rsidRPr="004C181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бу</w:t>
      </w:r>
      <w:proofErr w:type="spellEnd"/>
      <w:r w:rsidR="004C1819" w:rsidRPr="004C181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– сидит ворон на дубу,</w:t>
      </w:r>
    </w:p>
    <w:p w:rsidR="004C1819" w:rsidRPr="004C1819" w:rsidRDefault="00F31CFC" w:rsidP="004C181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1CF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                     </w:t>
      </w:r>
      <w:proofErr w:type="gramStart"/>
      <w:r w:rsidR="004C1819" w:rsidRPr="004C181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Бы</w:t>
      </w:r>
      <w:proofErr w:type="gramEnd"/>
      <w:r w:rsidR="004C1819" w:rsidRPr="004C181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– бы – бы – собираем мы грибы…</w:t>
      </w:r>
    </w:p>
    <w:p w:rsidR="004C1819" w:rsidRPr="004C1819" w:rsidRDefault="004C1819" w:rsidP="004C1819">
      <w:pPr>
        <w:shd w:val="clear" w:color="auto" w:fill="FFFFFF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181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Они с большим успехом могут быть использованы не только для преодоления вялости и малоподвижности</w:t>
      </w:r>
      <w:r w:rsidRPr="004C181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</w:t>
      </w:r>
      <w:hyperlink r:id="rId5" w:tooltip="Артикуляция" w:history="1">
        <w:r w:rsidRPr="004C181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артикуляционного</w:t>
        </w:r>
      </w:hyperlink>
      <w:r w:rsidRPr="004C181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аппарата. Для закрепления правильного произношения звуков во фразе и их</w:t>
      </w:r>
      <w:r w:rsidRPr="004C181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</w:t>
      </w:r>
      <w:hyperlink r:id="rId6" w:tooltip="Дифференция" w:history="1">
        <w:r w:rsidRPr="004C181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дифференциации</w:t>
        </w:r>
      </w:hyperlink>
      <w:r w:rsidRPr="004C181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, для выработки отчётливой и внятной речи, но и в качестве упражнений для тренировки и совершенствования работы голосового аппарата, для выработки умения пользоваться различным темпом речи, для работы над интонационной выразительностью речи.</w:t>
      </w:r>
    </w:p>
    <w:p w:rsidR="004C1819" w:rsidRPr="004C1819" w:rsidRDefault="004C1819" w:rsidP="004C181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181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Для воспитания звуковой </w:t>
      </w:r>
      <w:hyperlink r:id="rId7" w:tooltip="Культура речи" w:history="1">
        <w:r w:rsidRPr="004C181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культуры речи</w:t>
        </w:r>
      </w:hyperlink>
      <w:r w:rsidRPr="004C181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 кроме скороговорок, как </w:t>
      </w:r>
      <w:proofErr w:type="gramStart"/>
      <w:r w:rsidRPr="004C181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родители</w:t>
      </w:r>
      <w:proofErr w:type="gramEnd"/>
      <w:r w:rsidRPr="004C181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так и педагоги должны использовать различные </w:t>
      </w:r>
      <w:r w:rsidRPr="004C1819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речевые игры и упражнения.</w:t>
      </w:r>
      <w:r w:rsidRPr="004C181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Например:</w:t>
      </w:r>
      <w:r w:rsidR="00F31CFC" w:rsidRPr="003E16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Pr="004C181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Игра: «Скажи ласково».</w:t>
      </w:r>
    </w:p>
    <w:p w:rsidR="004C1819" w:rsidRPr="004C1819" w:rsidRDefault="004C1819" w:rsidP="004C181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181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Птица – (птичка), огурец – (огурчик), тетрадь – (тетрадочка).</w:t>
      </w:r>
    </w:p>
    <w:p w:rsidR="004C1819" w:rsidRPr="004C1819" w:rsidRDefault="004C1819" w:rsidP="004C181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181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Упражнение: правильно назвать один овощ и много овощей.</w:t>
      </w:r>
    </w:p>
    <w:p w:rsidR="004C1819" w:rsidRPr="004C1819" w:rsidRDefault="004C1819" w:rsidP="004C181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181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Огурец - … (огурцы), тыква - … (тыквы)…</w:t>
      </w:r>
    </w:p>
    <w:p w:rsidR="004C1819" w:rsidRPr="004C1819" w:rsidRDefault="004C1819" w:rsidP="004C181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181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Должны использовать</w:t>
      </w:r>
      <w:r w:rsidRPr="004C1819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 xml:space="preserve"> считалки</w:t>
      </w:r>
      <w:r w:rsidRPr="004C181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: «Мы шли, шли, шли. Пирожок нашли. Сели, поели и опять пошли».</w:t>
      </w:r>
    </w:p>
    <w:p w:rsidR="004C1819" w:rsidRPr="004C1819" w:rsidRDefault="004C1819" w:rsidP="004C181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C1819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- Пословицы и поговорки на различную тематику:</w:t>
      </w:r>
    </w:p>
    <w:p w:rsidR="004C1819" w:rsidRPr="004C1819" w:rsidRDefault="004C1819" w:rsidP="004C181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181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Глаза боятся, а руки делают.</w:t>
      </w:r>
    </w:p>
    <w:p w:rsidR="004C1819" w:rsidRPr="004C1819" w:rsidRDefault="004C1819" w:rsidP="004C181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181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Скромность всякому к лицу.</w:t>
      </w:r>
    </w:p>
    <w:p w:rsidR="004C1819" w:rsidRPr="004C1819" w:rsidRDefault="004C1819" w:rsidP="004C181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181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Что припасёшь, то и на стол понесёшь…</w:t>
      </w:r>
    </w:p>
    <w:p w:rsidR="004C1819" w:rsidRPr="004C1819" w:rsidRDefault="004C1819" w:rsidP="004C181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C1819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- Загадки:</w:t>
      </w:r>
    </w:p>
    <w:p w:rsidR="004C1819" w:rsidRPr="004C1819" w:rsidRDefault="004C1819" w:rsidP="004C181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181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 поле родился,</w:t>
      </w:r>
    </w:p>
    <w:p w:rsidR="004C1819" w:rsidRPr="004C1819" w:rsidRDefault="004C1819" w:rsidP="004C181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181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На заводе варился,</w:t>
      </w:r>
    </w:p>
    <w:p w:rsidR="004C1819" w:rsidRPr="004C1819" w:rsidRDefault="004C1819" w:rsidP="004C181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181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 стакане растворился</w:t>
      </w:r>
      <w:proofErr w:type="gramStart"/>
      <w:r w:rsidRPr="004C181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  <w:proofErr w:type="gramEnd"/>
      <w:r w:rsidRPr="004C181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(</w:t>
      </w:r>
      <w:proofErr w:type="gramStart"/>
      <w:r w:rsidRPr="004C181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</w:t>
      </w:r>
      <w:proofErr w:type="gramEnd"/>
      <w:r w:rsidRPr="004C181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ахар).</w:t>
      </w:r>
    </w:p>
    <w:p w:rsidR="004C1819" w:rsidRPr="004C1819" w:rsidRDefault="004C1819" w:rsidP="004C181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181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 нашей кухне круглый год,</w:t>
      </w:r>
    </w:p>
    <w:p w:rsidR="004C1819" w:rsidRPr="004C1819" w:rsidRDefault="004C1819" w:rsidP="004C181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181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Дед Мороз в шкафу живёт</w:t>
      </w:r>
      <w:proofErr w:type="gramStart"/>
      <w:r w:rsidRPr="004C181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  <w:proofErr w:type="gramEnd"/>
      <w:r w:rsidRPr="004C181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(</w:t>
      </w:r>
      <w:proofErr w:type="gramStart"/>
      <w:r w:rsidRPr="004C181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х</w:t>
      </w:r>
      <w:proofErr w:type="gramEnd"/>
      <w:r w:rsidRPr="004C181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олодильник).</w:t>
      </w:r>
    </w:p>
    <w:p w:rsidR="004C1819" w:rsidRPr="004C1819" w:rsidRDefault="004C1819" w:rsidP="004C181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C1819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С детьми заучивать и просто читать стихи на различную тематику:</w:t>
      </w:r>
    </w:p>
    <w:p w:rsidR="004C1819" w:rsidRPr="004C1819" w:rsidRDefault="004C1819" w:rsidP="004C181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181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И. Суриков «Снежинки».</w:t>
      </w:r>
    </w:p>
    <w:p w:rsidR="004C1819" w:rsidRPr="004C1819" w:rsidRDefault="004C1819" w:rsidP="004C181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181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Первый снег пушистый</w:t>
      </w:r>
    </w:p>
    <w:p w:rsidR="004C1819" w:rsidRPr="004C1819" w:rsidRDefault="004C1819" w:rsidP="004C181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181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 воздухе кружится</w:t>
      </w:r>
    </w:p>
    <w:p w:rsidR="004C1819" w:rsidRPr="004C1819" w:rsidRDefault="004C1819" w:rsidP="004C181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181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И на землю тихо</w:t>
      </w:r>
    </w:p>
    <w:p w:rsidR="004C1819" w:rsidRPr="00D219D8" w:rsidRDefault="004C1819" w:rsidP="004C181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181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Падает, ложится.</w:t>
      </w:r>
    </w:p>
    <w:p w:rsidR="004C1819" w:rsidRPr="004C1819" w:rsidRDefault="00D219D8" w:rsidP="004C181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                     </w:t>
      </w:r>
      <w:r w:rsidR="004C1819" w:rsidRPr="004C181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В. Степанов «Пилот».</w:t>
      </w:r>
    </w:p>
    <w:p w:rsidR="004C1819" w:rsidRPr="004C1819" w:rsidRDefault="00D219D8" w:rsidP="004C181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                     </w:t>
      </w:r>
      <w:r w:rsidR="004C1819" w:rsidRPr="004C181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 небо синее пилот</w:t>
      </w:r>
    </w:p>
    <w:p w:rsidR="00D219D8" w:rsidRDefault="00D219D8" w:rsidP="004C181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                     </w:t>
      </w:r>
      <w:r w:rsidR="004C1819" w:rsidRPr="004C181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Поднимает самолёт</w:t>
      </w:r>
    </w:p>
    <w:p w:rsidR="004C1819" w:rsidRPr="004C1819" w:rsidRDefault="00D219D8" w:rsidP="004C181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</w:t>
      </w:r>
      <w:r w:rsidR="004C1819" w:rsidRPr="004C181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И летит за облаками</w:t>
      </w:r>
    </w:p>
    <w:p w:rsidR="004C1819" w:rsidRPr="00D219D8" w:rsidRDefault="00D219D8" w:rsidP="004C181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                     </w:t>
      </w:r>
      <w:r w:rsidR="004C1819" w:rsidRPr="004C181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Над горами и лесами.</w:t>
      </w:r>
    </w:p>
    <w:p w:rsidR="004C1819" w:rsidRPr="004C1819" w:rsidRDefault="004C1819" w:rsidP="004C181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C1819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Очень хорошо у детей развивается речь при сочинении сказок, рассказов по картине, по сюжетным картинкам.</w:t>
      </w:r>
    </w:p>
    <w:p w:rsidR="004C1819" w:rsidRPr="004C1819" w:rsidRDefault="004C1819" w:rsidP="004C181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181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Все эти игры и упражнения не только способствуют развитию речи, но и многие из них одновременно расширяют знания ребёнка об окружающих предметах, развивают мышление, память, восприятие, воображения.</w:t>
      </w:r>
    </w:p>
    <w:p w:rsidR="004C1819" w:rsidRPr="004C1819" w:rsidRDefault="004C1819" w:rsidP="004C181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181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Также нельзя забывать, что большую роль в обогащении духовного мира ребёнка играет литература. </w:t>
      </w:r>
      <w:r w:rsidRPr="004C1819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Книга является кладовой для развития речи, мышления, воображения, чувств.</w:t>
      </w:r>
      <w:r w:rsidRPr="004C181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Ребёнка необходимо привлекать к обсуждению прочитанного, анализировать поступки героев, просить пересказать, так как именно во время пересказа идёт прямой контакт с ребёнком. Чтение, рассказывание сказок, стихов должны стать семейной традицией.</w:t>
      </w:r>
    </w:p>
    <w:p w:rsidR="004C1819" w:rsidRPr="004C1819" w:rsidRDefault="004C1819" w:rsidP="004C181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181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Речь ребёнка быстрее развивается, если его жизнь наполнена разнообразными и интересными делами, событиями, мероприятиями. Поэтому чаще родители и воспитатели с детьми должны посещать концерты, выставки, гулять, заниматься спортом. Очень важно, чтобы в тот момент, когда у ребёнка происходит становление речи, с ним были любящие, заботливые, понимающие родители. Родители просто обязаны знать, какое огромное значение для ребёнка имеет речь взрослых, и как именно нужно разговаривать с маленькими детьми. Взрослые должны говорить правильно, не искажая слов, чётко произнося каждый звук, не торопиться, не «съедать» слогов и окончаний слов, не сюсюкать.</w:t>
      </w:r>
    </w:p>
    <w:p w:rsidR="00F31CFC" w:rsidRPr="00F31CFC" w:rsidRDefault="004C1819" w:rsidP="00F31CF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181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Совершенно неуместна «подделка» под детский язык, которая нередко тормозит развитие речи. Если взрослые не следят за своей речью, то до уха ребёнка многие слова долетают искажённо («смори» вместо «смотри», «</w:t>
      </w:r>
      <w:proofErr w:type="spellStart"/>
      <w:r w:rsidRPr="004C181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ваще</w:t>
      </w:r>
      <w:proofErr w:type="spellEnd"/>
      <w:r w:rsidRPr="004C181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» вместо «вообще»). Речь родителей должна быть образцом для детей. Необходимо постоянно повышать свой культурный уровень, как </w:t>
      </w:r>
      <w:proofErr w:type="gramStart"/>
      <w:r w:rsidRPr="004C181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родителям</w:t>
      </w:r>
      <w:proofErr w:type="gramEnd"/>
      <w:r w:rsidRPr="004C181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так и педагогам. Какой бы ни был ребёнок, он нуждается в признании своей индивидуальности и поддержке любящих родителей и внимательных педагогов. Родители и педагоги должны сделать всё от них зависящее, чтобы привести речь ребёнка к норме – пусть ничто не мешает ему полноценно учиться, работать и жить.</w:t>
      </w:r>
    </w:p>
    <w:p w:rsidR="00F31CFC" w:rsidRPr="00F31CFC" w:rsidRDefault="00F31CFC" w:rsidP="00F31CFC">
      <w:pPr>
        <w:jc w:val="center"/>
        <w:rPr>
          <w:rFonts w:ascii="Times New Roman" w:hAnsi="Times New Roman" w:cs="Times New Roman"/>
          <w:b/>
          <w:color w:val="FF0000"/>
          <w:sz w:val="56"/>
          <w:szCs w:val="56"/>
        </w:rPr>
      </w:pPr>
    </w:p>
    <w:p w:rsidR="00F31CFC" w:rsidRDefault="00F31CFC" w:rsidP="00F31CFC">
      <w:pPr>
        <w:spacing w:after="0"/>
        <w:jc w:val="center"/>
        <w:rPr>
          <w:rFonts w:ascii="Times New Roman" w:hAnsi="Times New Roman" w:cs="Times New Roman"/>
          <w:b/>
          <w:sz w:val="36"/>
        </w:rPr>
      </w:pPr>
    </w:p>
    <w:p w:rsidR="00F31CFC" w:rsidRDefault="00F31CFC" w:rsidP="00F31CFC">
      <w:pPr>
        <w:spacing w:after="0"/>
        <w:jc w:val="center"/>
        <w:rPr>
          <w:rFonts w:ascii="Times New Roman" w:hAnsi="Times New Roman" w:cs="Times New Roman"/>
          <w:b/>
          <w:sz w:val="36"/>
        </w:rPr>
      </w:pPr>
    </w:p>
    <w:p w:rsidR="00F31CFC" w:rsidRDefault="00F31CFC" w:rsidP="00F31CFC">
      <w:pPr>
        <w:spacing w:after="0"/>
        <w:jc w:val="center"/>
        <w:rPr>
          <w:rFonts w:ascii="Times New Roman" w:hAnsi="Times New Roman" w:cs="Times New Roman"/>
          <w:b/>
          <w:sz w:val="36"/>
        </w:rPr>
      </w:pPr>
    </w:p>
    <w:p w:rsidR="00F31CFC" w:rsidRDefault="00F31CFC" w:rsidP="00F31CFC">
      <w:pPr>
        <w:spacing w:after="0"/>
        <w:jc w:val="center"/>
        <w:rPr>
          <w:rFonts w:ascii="Times New Roman" w:hAnsi="Times New Roman" w:cs="Times New Roman"/>
          <w:b/>
          <w:sz w:val="36"/>
        </w:rPr>
      </w:pPr>
    </w:p>
    <w:p w:rsidR="00F31CFC" w:rsidRDefault="00F31CFC" w:rsidP="00F31CFC">
      <w:pPr>
        <w:spacing w:after="0"/>
        <w:jc w:val="center"/>
        <w:rPr>
          <w:rFonts w:ascii="Times New Roman" w:hAnsi="Times New Roman" w:cs="Times New Roman"/>
          <w:b/>
          <w:sz w:val="36"/>
        </w:rPr>
      </w:pPr>
    </w:p>
    <w:p w:rsidR="00F31CFC" w:rsidRDefault="00F31CFC" w:rsidP="00F31CFC">
      <w:pPr>
        <w:spacing w:after="0"/>
        <w:jc w:val="center"/>
        <w:rPr>
          <w:rFonts w:ascii="Times New Roman" w:hAnsi="Times New Roman" w:cs="Times New Roman"/>
          <w:b/>
          <w:sz w:val="36"/>
        </w:rPr>
      </w:pPr>
    </w:p>
    <w:p w:rsidR="00F31CFC" w:rsidRDefault="00F31CFC" w:rsidP="00F31CFC">
      <w:pPr>
        <w:spacing w:after="0"/>
        <w:jc w:val="center"/>
        <w:rPr>
          <w:rFonts w:ascii="Times New Roman" w:hAnsi="Times New Roman" w:cs="Times New Roman"/>
          <w:b/>
          <w:sz w:val="36"/>
        </w:rPr>
      </w:pPr>
    </w:p>
    <w:p w:rsidR="00F31CFC" w:rsidRDefault="00F31CFC" w:rsidP="00F31CFC">
      <w:pPr>
        <w:spacing w:after="0"/>
        <w:jc w:val="center"/>
        <w:rPr>
          <w:rFonts w:ascii="Times New Roman" w:hAnsi="Times New Roman" w:cs="Times New Roman"/>
          <w:b/>
          <w:sz w:val="36"/>
        </w:rPr>
      </w:pPr>
    </w:p>
    <w:p w:rsidR="00F31CFC" w:rsidRDefault="00F31CFC" w:rsidP="00F31CFC">
      <w:pPr>
        <w:spacing w:after="0"/>
        <w:jc w:val="center"/>
        <w:rPr>
          <w:rFonts w:ascii="Times New Roman" w:hAnsi="Times New Roman" w:cs="Times New Roman"/>
          <w:b/>
          <w:sz w:val="36"/>
        </w:rPr>
      </w:pPr>
    </w:p>
    <w:p w:rsidR="00F31CFC" w:rsidRPr="003E1600" w:rsidRDefault="00F31CFC" w:rsidP="00F31CFC">
      <w:pPr>
        <w:spacing w:after="0"/>
        <w:jc w:val="center"/>
        <w:rPr>
          <w:rFonts w:ascii="Times New Roman" w:hAnsi="Times New Roman" w:cs="Times New Roman"/>
          <w:b/>
          <w:sz w:val="36"/>
        </w:rPr>
      </w:pPr>
    </w:p>
    <w:p w:rsidR="00F31CFC" w:rsidRPr="003E1600" w:rsidRDefault="00F31CFC" w:rsidP="00F31CFC">
      <w:pPr>
        <w:spacing w:after="0"/>
        <w:jc w:val="center"/>
        <w:rPr>
          <w:rFonts w:ascii="Times New Roman" w:hAnsi="Times New Roman" w:cs="Times New Roman"/>
          <w:b/>
          <w:sz w:val="36"/>
        </w:rPr>
      </w:pPr>
    </w:p>
    <w:p w:rsidR="00F31CFC" w:rsidRPr="003E1600" w:rsidRDefault="00F31CFC" w:rsidP="00F31CFC">
      <w:pPr>
        <w:spacing w:after="0"/>
        <w:jc w:val="center"/>
        <w:rPr>
          <w:rFonts w:ascii="Times New Roman" w:hAnsi="Times New Roman" w:cs="Times New Roman"/>
          <w:b/>
          <w:sz w:val="36"/>
        </w:rPr>
      </w:pPr>
    </w:p>
    <w:p w:rsidR="00F31CFC" w:rsidRPr="003E1600" w:rsidRDefault="00F31CFC" w:rsidP="00F31CFC">
      <w:pPr>
        <w:spacing w:after="0"/>
        <w:jc w:val="center"/>
        <w:rPr>
          <w:rFonts w:ascii="Times New Roman" w:hAnsi="Times New Roman" w:cs="Times New Roman"/>
          <w:b/>
          <w:sz w:val="36"/>
        </w:rPr>
      </w:pPr>
    </w:p>
    <w:p w:rsidR="00F31CFC" w:rsidRPr="003E1600" w:rsidRDefault="00F31CFC" w:rsidP="00F31CFC">
      <w:pPr>
        <w:spacing w:after="0"/>
        <w:jc w:val="center"/>
        <w:rPr>
          <w:rFonts w:ascii="Times New Roman" w:hAnsi="Times New Roman" w:cs="Times New Roman"/>
          <w:b/>
          <w:sz w:val="36"/>
        </w:rPr>
      </w:pPr>
    </w:p>
    <w:p w:rsidR="00F31CFC" w:rsidRDefault="00F31CFC" w:rsidP="00F31CFC">
      <w:pPr>
        <w:spacing w:after="0"/>
        <w:jc w:val="center"/>
        <w:rPr>
          <w:rFonts w:ascii="Times New Roman" w:hAnsi="Times New Roman" w:cs="Times New Roman"/>
          <w:b/>
          <w:sz w:val="36"/>
        </w:rPr>
      </w:pPr>
    </w:p>
    <w:p w:rsidR="003E1600" w:rsidRPr="003E1600" w:rsidRDefault="003E1600" w:rsidP="003E1600">
      <w:pPr>
        <w:spacing w:after="0"/>
        <w:jc w:val="center"/>
        <w:rPr>
          <w:rFonts w:ascii="Times New Roman" w:hAnsi="Times New Roman" w:cs="Times New Roman"/>
          <w:b/>
          <w:sz w:val="36"/>
          <w:lang w:val="en-US"/>
        </w:rPr>
      </w:pPr>
    </w:p>
    <w:sectPr w:rsidR="003E1600" w:rsidRPr="003E1600" w:rsidSect="00D219D8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C109C2"/>
    <w:multiLevelType w:val="multilevel"/>
    <w:tmpl w:val="71E4D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C1819"/>
    <w:rsid w:val="001750C2"/>
    <w:rsid w:val="003E1600"/>
    <w:rsid w:val="004C1819"/>
    <w:rsid w:val="005630DD"/>
    <w:rsid w:val="00B93C3C"/>
    <w:rsid w:val="00D219D8"/>
    <w:rsid w:val="00EE720B"/>
    <w:rsid w:val="00F31C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0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C18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C1819"/>
    <w:rPr>
      <w:color w:val="0000FF"/>
      <w:u w:val="single"/>
    </w:rPr>
  </w:style>
  <w:style w:type="character" w:styleId="a5">
    <w:name w:val="Strong"/>
    <w:basedOn w:val="a0"/>
    <w:uiPriority w:val="22"/>
    <w:qFormat/>
    <w:rsid w:val="003E160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636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76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405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688061">
          <w:marLeft w:val="300"/>
          <w:marRight w:val="0"/>
          <w:marTop w:val="1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069225">
          <w:marLeft w:val="2250"/>
          <w:marRight w:val="0"/>
          <w:marTop w:val="1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59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98258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56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14464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88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pandia.ru/text/category/kulmztura_rech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andia.ru/text/category/differentciya/" TargetMode="External"/><Relationship Id="rId5" Type="http://schemas.openxmlformats.org/officeDocument/2006/relationships/hyperlink" Target="http://pandia.ru/text/category/artikulyatciya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1225</Words>
  <Characters>6985</Characters>
  <Application>Microsoft Office Word</Application>
  <DocSecurity>0</DocSecurity>
  <Lines>58</Lines>
  <Paragraphs>16</Paragraphs>
  <ScaleCrop>false</ScaleCrop>
  <Company>MICROSOFT</Company>
  <LinksUpToDate>false</LinksUpToDate>
  <CharactersWithSpaces>8194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</dc:creator>
  <cp:lastModifiedBy>Admin</cp:lastModifiedBy>
  <cp:revision>7</cp:revision>
  <cp:lastPrinted>2017-10-18T14:49:00Z</cp:lastPrinted>
  <dcterms:created xsi:type="dcterms:W3CDTF">2017-10-09T17:21:00Z</dcterms:created>
  <dcterms:modified xsi:type="dcterms:W3CDTF">2018-05-29T14:46:00Z</dcterms:modified>
</cp:coreProperties>
</file>