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последние годы личностно-ориентированный подход стреми</w:t>
      </w:r>
      <w:r>
        <w:rPr>
          <w:rFonts w:ascii="Arial" w:hAnsi="Arial" w:cs="Arial"/>
          <w:color w:val="000000"/>
        </w:rPr>
        <w:softHyphen/>
        <w:t>тельно завоевывает образовательное пространство России. Большин</w:t>
      </w:r>
      <w:r>
        <w:rPr>
          <w:rFonts w:ascii="Arial" w:hAnsi="Arial" w:cs="Arial"/>
          <w:color w:val="000000"/>
        </w:rPr>
        <w:softHyphen/>
        <w:t>ство педагогических коллективов страны настойчиво осваивают тео</w:t>
      </w:r>
      <w:r>
        <w:rPr>
          <w:rFonts w:ascii="Arial" w:hAnsi="Arial" w:cs="Arial"/>
          <w:color w:val="000000"/>
        </w:rPr>
        <w:softHyphen/>
        <w:t>ретические основы и технологию использования данного подхода в учебно-воспитательном процессе. Многие педагоги и руководители учебных заведений считают его самой современной методологиче</w:t>
      </w:r>
      <w:r>
        <w:rPr>
          <w:rFonts w:ascii="Arial" w:hAnsi="Arial" w:cs="Arial"/>
          <w:color w:val="000000"/>
        </w:rPr>
        <w:softHyphen/>
        <w:t>ской ориентацией в педагогической деятельности.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Такая популярность личностно-ориентированного подхода обусловлена рядом объективно существующих обстоятельств. Назовем лишь некоторые из них.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Во-первых, динамичное развитие российского общества требует формирования в человеке не столько социально типичного, сколько ярко индивидуального, позволяющего ребенку стать и оставаться самим собой в быстро изменяющемся социуме.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Во-вторых, психологи и социологи отмечают, что нынешним школьникам свойственны прагматичность мыслей и действий, рас</w:t>
      </w:r>
      <w:r>
        <w:rPr>
          <w:rFonts w:ascii="Arial" w:hAnsi="Arial" w:cs="Arial"/>
          <w:color w:val="000000"/>
        </w:rPr>
        <w:softHyphen/>
        <w:t>крепощенность и независимость, а это, в свою очередь, предопре</w:t>
      </w:r>
      <w:r>
        <w:rPr>
          <w:rFonts w:ascii="Arial" w:hAnsi="Arial" w:cs="Arial"/>
          <w:color w:val="000000"/>
        </w:rPr>
        <w:softHyphen/>
        <w:t>деляет применение педагогами новых подходов и методов во взаи</w:t>
      </w:r>
      <w:r>
        <w:rPr>
          <w:rFonts w:ascii="Arial" w:hAnsi="Arial" w:cs="Arial"/>
          <w:color w:val="000000"/>
        </w:rPr>
        <w:softHyphen/>
        <w:t>модействии с учащимися.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В-третьих, современная школа остро нуждается в гуманизации отношений детей и взрослых, в демократизации ее жизнедеятель</w:t>
      </w:r>
      <w:r>
        <w:rPr>
          <w:rFonts w:ascii="Arial" w:hAnsi="Arial" w:cs="Arial"/>
          <w:color w:val="000000"/>
        </w:rPr>
        <w:softHyphen/>
        <w:t>ности. Отсюда очевидна необходимость построения личностно-ориентированных систем обучения и воспитания школьников.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Однако одного осознания целесообразности преобразований еще недостаточно для того, чтобы их осуществить. Не будет лишним заметить и то, что в настоящее время существует немало белых пятен в изучении возможностей и условий применения личностно-ориентированного подхода в педагогической практике. Очень важно систематизировать уже накопленные исследователями и практиками знания о данном подходе и на их основе попытаться расширить границы его использования в деятельности педагогов. Но сначала постараемся на основе анализа педагогических исследований ответить на вопросы:</w:t>
      </w:r>
    </w:p>
    <w:p w:rsidR="00D20C84" w:rsidRDefault="00D20C84" w:rsidP="00D20C84">
      <w:pPr>
        <w:pStyle w:val="a3"/>
        <w:numPr>
          <w:ilvl w:val="0"/>
          <w:numId w:val="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Что такое личностно-ориентированный подход?</w:t>
      </w:r>
    </w:p>
    <w:p w:rsidR="00D20C84" w:rsidRDefault="00D20C84" w:rsidP="00D20C84">
      <w:pPr>
        <w:pStyle w:val="a3"/>
        <w:numPr>
          <w:ilvl w:val="0"/>
          <w:numId w:val="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Чем он отличается от традиционных подходов?</w:t>
      </w:r>
    </w:p>
    <w:p w:rsidR="00D20C84" w:rsidRDefault="00D20C84" w:rsidP="00D20C84">
      <w:pPr>
        <w:pStyle w:val="a3"/>
        <w:numPr>
          <w:ilvl w:val="0"/>
          <w:numId w:val="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Из каких компонентов он складывается?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Правильно ответить даже на первый вопрос очень нелегко, хотя часть ответа лежит на поверхности в формулировке самого вопроса. Как ни покажется банальным, но личностно-ориентированный подход – это прежде всего подход. Если при анализе средств педагогической деятельности воспользоваться методом классификации, то личностно-ориентированный подход окажется в одном ряду с возрастным, индивидуальным, деятельностным, коммуникативным, системным и другими подходами.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Изучение педагогических публикаций не позволяет в полной мере выяснить, что же все-таки педагоги-исследователи понимают под подходом, какой смысл вкладывается при использовании этого понятия. Большинство авторов не утруждают себя описанием его содержания, состава и структуры. Если обратиться к философии, где родились многие научные подходы, которые впоследствии стали использоваться педагогической наукой и практикой, то можно обнаружить, </w:t>
      </w:r>
      <w:r>
        <w:rPr>
          <w:rFonts w:ascii="Arial" w:hAnsi="Arial" w:cs="Arial"/>
          <w:color w:val="000000"/>
        </w:rPr>
        <w:lastRenderedPageBreak/>
        <w:t>что философы склонны понимать под подходом ориентацию человека в познавательной или преобразовательной деятельности. К примеру, применение системного подхода они увязывают с ориентацией человека, при которой объект познания или преобразования рассматривается как система; использование модельного подхода констатируется тогда, когда модель изучаемого или преобразуемого объекта выступает в качестве основного ориентира осуществляемой деятельности. В большинстве случаев человеческая деятельность, как утверждают философы, строится на основе не одной, а нескольких ориентации. Разумеется, избираемые им ориентации должны быть не взаимоисключающими, а дополняющими друг друга. Вместе они составляют стратегию деятельности и обусловливают выбор тактики действий в конкретной ситуации и в определенный промежуток времени. Необходимо подчеркнуть, что из всего диапазона подходов, применяемых в деятельности, одна ориентация является приоритетной (доминирующей), благодаря которой формируется качественное своеобразие почерка деятельности человека.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Большинство исследователей считает, что подход включает в свой состав три основных компонента:</w:t>
      </w:r>
    </w:p>
    <w:p w:rsidR="00D20C84" w:rsidRDefault="00D20C84" w:rsidP="00D20C84">
      <w:pPr>
        <w:pStyle w:val="a3"/>
        <w:numPr>
          <w:ilvl w:val="0"/>
          <w:numId w:val="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основные понятия, используемые в процессе познания или преобразования;</w:t>
      </w:r>
    </w:p>
    <w:p w:rsidR="00D20C84" w:rsidRDefault="00D20C84" w:rsidP="00D20C84">
      <w:pPr>
        <w:pStyle w:val="a3"/>
        <w:numPr>
          <w:ilvl w:val="0"/>
          <w:numId w:val="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принципы как исходные положения или главные правила осуществляемой деятельности;</w:t>
      </w:r>
    </w:p>
    <w:p w:rsidR="00D20C84" w:rsidRDefault="00D20C84" w:rsidP="00D20C84">
      <w:pPr>
        <w:pStyle w:val="a3"/>
        <w:numPr>
          <w:ilvl w:val="0"/>
          <w:numId w:val="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приемы и методы построения процесса познания или преобразования.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Опираясь на воззрения философов, постараемся дать определение личностно-ориентированного подхода.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Итак, </w:t>
      </w:r>
      <w:r>
        <w:rPr>
          <w:rFonts w:ascii="Arial" w:hAnsi="Arial" w:cs="Arial"/>
          <w:b/>
          <w:bCs/>
          <w:color w:val="000000"/>
        </w:rPr>
        <w:t>личностно-ориентированный подход –</w:t>
      </w:r>
      <w:r>
        <w:rPr>
          <w:rFonts w:ascii="Arial" w:hAnsi="Arial" w:cs="Arial"/>
          <w:color w:val="000000"/>
        </w:rPr>
        <w:t>это методологическая ориентация в педагогической деятельности, позволяющая посредством опоры на систему взаимосвязанных понятий, идей и способов действий обеспечивать и поддерживать процессы самопознания, самостроительства и самореализации личности ребенка, развития его неповторимой индивидуальности.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сформулированном определении отражена сущность данного феномена и выделены наиболее важные его аспекты, такие как:</w:t>
      </w:r>
    </w:p>
    <w:p w:rsidR="00D20C84" w:rsidRDefault="00D20C84" w:rsidP="00D20C84">
      <w:pPr>
        <w:pStyle w:val="a3"/>
        <w:numPr>
          <w:ilvl w:val="0"/>
          <w:numId w:val="3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во-первых, личностно-ориентированный подход является, прежде всего, ориентацией в педагогической деятельности;</w:t>
      </w:r>
    </w:p>
    <w:p w:rsidR="00D20C84" w:rsidRDefault="00D20C84" w:rsidP="00D20C84">
      <w:pPr>
        <w:pStyle w:val="a3"/>
        <w:numPr>
          <w:ilvl w:val="0"/>
          <w:numId w:val="3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во-вторых, он представляет собой комплексное образование, состоящее из понятий, принципов и способов педагогических действий;</w:t>
      </w:r>
    </w:p>
    <w:p w:rsidR="00D20C84" w:rsidRDefault="00D20C84" w:rsidP="00D20C84">
      <w:pPr>
        <w:pStyle w:val="a3"/>
        <w:numPr>
          <w:ilvl w:val="0"/>
          <w:numId w:val="3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в-третьих, данный подход связан с устремлениями педагога содействовать развитию индивидуальности учащегося, проявлению его субъектных качеств.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Определение понятия и сущностных характеристик личностно-ориентированного подхода позволяет ответить на второй вопрос: чем он отличается от традиционных подходов?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Покажем главное его отличие от такого традиционного подхода, как индивидуальный. Использование в педагогической деятельности и того и другого подхода предполагает учет индивидуальных особенностей ребенка. Однако если </w:t>
      </w:r>
      <w:r>
        <w:rPr>
          <w:rFonts w:ascii="Arial" w:hAnsi="Arial" w:cs="Arial"/>
          <w:color w:val="000000"/>
        </w:rPr>
        <w:lastRenderedPageBreak/>
        <w:t>при применении личностно-ориентированного подхода это делается с целью развития индивидуальности ученика, то при использовании индивидуального подхода реализуется другая целевая установка – освоение учащимися социального опыта, т.е. каких-то знаний, умений и навыков, определенных в типовых программах обучения и воспитания и обязательных для усвоения каждым воспитанником. Избрание первого подхода связано с желанием содействовать проявлению и развитию в ребенке ярко индивидуального, а выбор второго – с направленностью педагогического процесса на формирование социально типичного, что тоже крайне сложно осуществить без получения и учета информации об индивидуальных особенностях школьников. В этом и заключается принципиально важное отличие двух названных подходов.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Теперь настало время дать более обстоятельный ответ на третий вопрос, из каких компонентов складывается личностно-ориентированный подход?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 этой целью охарактеризуем три составляющие данного подхода.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</w:rPr>
        <w:t>Первая составляющая</w:t>
      </w:r>
      <w:r>
        <w:rPr>
          <w:rFonts w:ascii="Arial" w:hAnsi="Arial" w:cs="Arial"/>
          <w:color w:val="000000"/>
        </w:rPr>
        <w:t>– основные понятия, которые при осуществлении педагогических действий являются главным инструментом мыследеятельности. Отсутствие их в сознании педагога или искажение их смысла затрудняют или даже делают невозможным осознанное и целенаправленное применение рассматриваемой ориентации в педагогической деятельности. К основным понятиям личностно-ориентированного подхода можно отнести следующие:</w:t>
      </w:r>
    </w:p>
    <w:p w:rsidR="00D20C84" w:rsidRDefault="00D20C84" w:rsidP="00D20C84">
      <w:pPr>
        <w:pStyle w:val="a3"/>
        <w:numPr>
          <w:ilvl w:val="0"/>
          <w:numId w:val="4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индивидуальность</w:t>
      </w:r>
      <w:r>
        <w:rPr>
          <w:rFonts w:ascii="Arial" w:hAnsi="Arial" w:cs="Arial"/>
          <w:b/>
          <w:bCs/>
          <w:color w:val="000000"/>
        </w:rPr>
        <w:t> –</w:t>
      </w:r>
      <w:r>
        <w:rPr>
          <w:rFonts w:ascii="Arial" w:hAnsi="Arial" w:cs="Arial"/>
          <w:color w:val="000000"/>
        </w:rPr>
        <w:t> неповторимое своеобразие человека или группы, уникальное сочетание в них единичных, особенных и общих черт, отличающее их от других индивидов и человеческих общностей;</w:t>
      </w:r>
    </w:p>
    <w:p w:rsidR="00D20C84" w:rsidRDefault="00D20C84" w:rsidP="00D20C84">
      <w:pPr>
        <w:pStyle w:val="a3"/>
        <w:numPr>
          <w:ilvl w:val="0"/>
          <w:numId w:val="4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личность</w:t>
      </w:r>
      <w:r>
        <w:rPr>
          <w:rFonts w:ascii="Arial" w:hAnsi="Arial" w:cs="Arial"/>
          <w:color w:val="000000"/>
        </w:rPr>
        <w:t>– постоянно изменяющееся системное качество, проявляющееся как устойчивая совокупность свойств индивида и характеризующее социальную сущность человека;</w:t>
      </w:r>
    </w:p>
    <w:p w:rsidR="00D20C84" w:rsidRDefault="00D20C84" w:rsidP="00D20C84">
      <w:pPr>
        <w:pStyle w:val="a3"/>
        <w:numPr>
          <w:ilvl w:val="0"/>
          <w:numId w:val="4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самоактуализированная личность</w:t>
      </w:r>
      <w:r>
        <w:rPr>
          <w:rFonts w:ascii="Arial" w:hAnsi="Arial" w:cs="Arial"/>
          <w:color w:val="000000"/>
        </w:rPr>
        <w:t>– человек, осознанно и активно реализующий стремление стать самим собой, наиболее полно раскрыть свои возможности и способности;</w:t>
      </w:r>
    </w:p>
    <w:p w:rsidR="00D20C84" w:rsidRDefault="00D20C84" w:rsidP="00D20C84">
      <w:pPr>
        <w:pStyle w:val="a3"/>
        <w:numPr>
          <w:ilvl w:val="0"/>
          <w:numId w:val="4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самовыражение</w:t>
      </w:r>
      <w:r>
        <w:rPr>
          <w:rFonts w:ascii="Arial" w:hAnsi="Arial" w:cs="Arial"/>
          <w:color w:val="000000"/>
        </w:rPr>
        <w:t>– процесс и результат развития и проявления индивидом присущих ему качеств и способностей;</w:t>
      </w:r>
    </w:p>
    <w:p w:rsidR="00D20C84" w:rsidRDefault="00D20C84" w:rsidP="00D20C84">
      <w:pPr>
        <w:pStyle w:val="a3"/>
        <w:numPr>
          <w:ilvl w:val="0"/>
          <w:numId w:val="4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субъект</w:t>
      </w:r>
      <w:r>
        <w:rPr>
          <w:rFonts w:ascii="Arial" w:hAnsi="Arial" w:cs="Arial"/>
          <w:color w:val="000000"/>
        </w:rPr>
        <w:t>– индивид или группа, обладающие осознанной и творческой активностью и свободой в познании и преобразовании себя и окружающей действительности;</w:t>
      </w:r>
    </w:p>
    <w:p w:rsidR="00D20C84" w:rsidRDefault="00D20C84" w:rsidP="00D20C84">
      <w:pPr>
        <w:pStyle w:val="a3"/>
        <w:numPr>
          <w:ilvl w:val="0"/>
          <w:numId w:val="4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субъектность</w:t>
      </w:r>
      <w:r>
        <w:rPr>
          <w:rFonts w:ascii="Arial" w:hAnsi="Arial" w:cs="Arial"/>
          <w:color w:val="000000"/>
        </w:rPr>
        <w:t>– качество отдельного человека или группы, отражающее способность быть индивидуальным или групповым субъектом и выражающееся мерой обладания активностью и свободой в выборе и осуществлении деятельности;</w:t>
      </w:r>
    </w:p>
    <w:p w:rsidR="00D20C84" w:rsidRDefault="00D20C84" w:rsidP="00D20C84">
      <w:pPr>
        <w:pStyle w:val="a3"/>
        <w:numPr>
          <w:ilvl w:val="0"/>
          <w:numId w:val="4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Я-концепция</w:t>
      </w:r>
      <w:r>
        <w:rPr>
          <w:rFonts w:ascii="Arial" w:hAnsi="Arial" w:cs="Arial"/>
          <w:color w:val="000000"/>
        </w:rPr>
        <w:t>– осознаваемая и переживаемая человечком система представлений о самом себе, на основе которой он строит свою жизнедеятельность, взаимодействие с другими людьми, отношения к себе и окружающим;</w:t>
      </w:r>
    </w:p>
    <w:p w:rsidR="00D20C84" w:rsidRDefault="00D20C84" w:rsidP="00D20C84">
      <w:pPr>
        <w:pStyle w:val="a3"/>
        <w:numPr>
          <w:ilvl w:val="0"/>
          <w:numId w:val="4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выбор</w:t>
      </w:r>
      <w:r>
        <w:rPr>
          <w:rFonts w:ascii="Arial" w:hAnsi="Arial" w:cs="Arial"/>
          <w:b/>
          <w:bCs/>
          <w:color w:val="000000"/>
        </w:rPr>
        <w:t> </w:t>
      </w:r>
      <w:r>
        <w:rPr>
          <w:rFonts w:ascii="Arial" w:hAnsi="Arial" w:cs="Arial"/>
          <w:color w:val="000000"/>
        </w:rPr>
        <w:t>– осуществление человеком или группой возможности избрать из некоторой совокупности наиболее предпочтительный вариант для проявления своей активности;</w:t>
      </w:r>
    </w:p>
    <w:p w:rsidR="00D20C84" w:rsidRDefault="00D20C84" w:rsidP="00D20C84">
      <w:pPr>
        <w:pStyle w:val="a3"/>
        <w:numPr>
          <w:ilvl w:val="0"/>
          <w:numId w:val="4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педагогическая поддержка</w:t>
      </w:r>
      <w:r>
        <w:rPr>
          <w:rFonts w:ascii="Arial" w:hAnsi="Arial" w:cs="Arial"/>
          <w:color w:val="000000"/>
        </w:rPr>
        <w:t xml:space="preserve"> – деятельность педагогов по оказанию превентивной и оперативной помощи детям в решении их индивидуальных проблем, связанных с физическим и психическим здоровьем, общением, </w:t>
      </w:r>
      <w:r>
        <w:rPr>
          <w:rFonts w:ascii="Arial" w:hAnsi="Arial" w:cs="Arial"/>
          <w:color w:val="000000"/>
        </w:rPr>
        <w:lastRenderedPageBreak/>
        <w:t>успешным продвижением в обучении, жизненным и профессиональным самоопределением (О.С. Газман, Т.В. Фролова).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</w:rPr>
        <w:t>Вторая составляющая</w:t>
      </w:r>
      <w:r>
        <w:rPr>
          <w:rFonts w:ascii="Arial" w:hAnsi="Arial" w:cs="Arial"/>
          <w:color w:val="000000"/>
        </w:rPr>
        <w:t>– исходные положения и основные правила построения процесса обучения и воспитания учащихся. В совокупности они могут стать основой педагогического кредо учителя или руководителя образовательного учреждения. Назовем принципы личностно-ориентированного подхода: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Принцип самоактуализации</w:t>
      </w:r>
      <w:r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color w:val="000000"/>
        </w:rPr>
        <w:t>В каждом ребенке существует потребность в актуализации своих интеллектуальных, коммуникативных, художественных и физических способностей. Важно побудить и поддержать стремление учащихся к проявлению и развитию своих природных и социально приобретенных возможностей.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Принцип индивидуальности</w:t>
      </w:r>
      <w:r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color w:val="000000"/>
        </w:rPr>
        <w:t> Создание условий для формирования индивидуальности личности учащегося и педагога - это главная задача образовательного учреждения. Необходимо не только учитывать индивидуальные особенности ребенка или взрослого, но и всячески содействовать их дальнейшему развитию. Каждый член школьного коллектива должен быть (стать) самим собой, обрести (постичь) свой образ.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Принцип субъектности</w:t>
      </w:r>
      <w:r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color w:val="000000"/>
        </w:rPr>
        <w:t> Индивидуальность присуща лишь тому человеку, который реально обладает субъектными полномочиями и умело использует их в построении деятельности, общения и отношений. Следует помочь ребенку стать подлинным субъектом жизнедеятельности в классе и школе, способствовать формированию и обогащению его субъектного опыта. Межсубъектный характер взаимодействия должен быть доминирующим в процессе воспитания.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Принцип выбора</w:t>
      </w:r>
      <w:r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color w:val="000000"/>
        </w:rPr>
        <w:t>Педагогически целесообразно, чтобы учащийся жил, учился и воспитывался в условиях постоянного выбора, обладал субъектными полномочиями в выборе цели, содержания, форм и способов организации учебно-воспитательного процесса и жизнедеятельности в классе и школе.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Принцип творчества и успеха</w:t>
      </w:r>
      <w:r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color w:val="000000"/>
        </w:rPr>
        <w:t>Индивидуальная и коллективная творческая деятельность позволяет определять и развивать индивидуальные особенности учащегося и уникальность учебной группы. Благодаря творчеству ребенок выявляет свои способности, узнает о «сильных» сторонах своей личности. Достижение успеха в том или ином виде деятельности способствует формированию позитивной Я-концепции личности учащегося, стимулирует осуществление ребенком дальнейшей работы по самосовершенствованию и самостроительству своего «я».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Принцип доверия и поддержки</w:t>
      </w:r>
      <w:r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color w:val="000000"/>
        </w:rPr>
        <w:t>Решительный отказ от идеологии и практики социоцентрического по направленности и авторитарного по характеру учебно-воспитательного процесса, присущего педагогике насильственного формирования личности ребенка. Важно обогатить арсенал педагогической деятельности гуманистическими личностно-ориентированными технологиями обучения и воспитания учащихся. Вера в ребенка, доверие ему, поддержка его стремления к самореализации и самоутверждению должны прийти на смену излишней требовательности и чрезмерного контроля. Не внешние воздействия, а внутренняя мотивация детерминирует успех обучения и воспитания ребенка.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И, наконец, </w:t>
      </w:r>
      <w:r>
        <w:rPr>
          <w:rFonts w:ascii="Arial" w:hAnsi="Arial" w:cs="Arial"/>
          <w:b/>
          <w:bCs/>
          <w:i/>
          <w:iCs/>
          <w:color w:val="000000"/>
        </w:rPr>
        <w:t>третий компонент</w:t>
      </w:r>
      <w:r>
        <w:rPr>
          <w:rFonts w:ascii="Arial" w:hAnsi="Arial" w:cs="Arial"/>
          <w:color w:val="000000"/>
        </w:rPr>
        <w:t> личностно-ориентированного подхода – это технологическая составляющая, которая включает в себя наиболее адекватные данной ориентации способы педагогической деятельности. Технологический арсенал личностно-ориентированного подхода, по мнению профессора Е.В. Бондаревской, составляют методы и приемы, соответствующие таким требованиям, как:</w:t>
      </w:r>
    </w:p>
    <w:p w:rsidR="00D20C84" w:rsidRDefault="00D20C84" w:rsidP="00D20C84">
      <w:pPr>
        <w:pStyle w:val="a3"/>
        <w:numPr>
          <w:ilvl w:val="0"/>
          <w:numId w:val="5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диалогичность;</w:t>
      </w:r>
    </w:p>
    <w:p w:rsidR="00D20C84" w:rsidRDefault="00D20C84" w:rsidP="00D20C84">
      <w:pPr>
        <w:pStyle w:val="a3"/>
        <w:numPr>
          <w:ilvl w:val="0"/>
          <w:numId w:val="5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деятельностно-творческий характер;</w:t>
      </w:r>
    </w:p>
    <w:p w:rsidR="00D20C84" w:rsidRDefault="00D20C84" w:rsidP="00D20C84">
      <w:pPr>
        <w:pStyle w:val="a3"/>
        <w:numPr>
          <w:ilvl w:val="0"/>
          <w:numId w:val="5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направленность на поддержку индивидуального развития ребенка;</w:t>
      </w:r>
    </w:p>
    <w:p w:rsidR="00D20C84" w:rsidRDefault="00D20C84" w:rsidP="00D20C84">
      <w:pPr>
        <w:pStyle w:val="a3"/>
        <w:numPr>
          <w:ilvl w:val="0"/>
          <w:numId w:val="5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предоставление учащемуся необходимого пространства, свободы для принятия самостоятельных решений, творчества, выбора содержания и способов учения и поведения.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Большинство педагогов-исследователей склонно включать в данный арсенал диалог, игровые и рефлексивные методы и приемы, а также спо</w:t>
      </w:r>
      <w:r>
        <w:rPr>
          <w:rFonts w:ascii="Arial" w:hAnsi="Arial" w:cs="Arial"/>
          <w:color w:val="000000"/>
        </w:rPr>
        <w:softHyphen/>
        <w:t>собы педагогической поддержки личности ребенка в процессе его само</w:t>
      </w:r>
      <w:r>
        <w:rPr>
          <w:rFonts w:ascii="Arial" w:hAnsi="Arial" w:cs="Arial"/>
          <w:color w:val="000000"/>
        </w:rPr>
        <w:softHyphen/>
        <w:t>развития и самореализации. Использование личностно-ориентирован</w:t>
      </w:r>
      <w:r>
        <w:rPr>
          <w:rFonts w:ascii="Arial" w:hAnsi="Arial" w:cs="Arial"/>
          <w:color w:val="000000"/>
        </w:rPr>
        <w:softHyphen/>
        <w:t>ного подхода в обучении и воспитании школьников, как полагает Т. В. Фролова, невозможно без применения методов диагностики.</w:t>
      </w:r>
    </w:p>
    <w:p w:rsidR="00D20C84" w:rsidRDefault="00D20C84" w:rsidP="00D20C84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Наличие у педагога представлений о сущности, строении и структуре личностно-ориентированного подхода позволяет ему более целенаправленно и эффективно моделировать и строить в соответствии с данной ориентацией конкретные учебные занятия и воспитательные мероприятия.</w:t>
      </w:r>
    </w:p>
    <w:p w:rsidR="00747A53" w:rsidRDefault="00747A53">
      <w:bookmarkStart w:id="0" w:name="_GoBack"/>
      <w:bookmarkEnd w:id="0"/>
    </w:p>
    <w:sectPr w:rsidR="00747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207ED8"/>
    <w:multiLevelType w:val="multilevel"/>
    <w:tmpl w:val="F3828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906BDE"/>
    <w:multiLevelType w:val="multilevel"/>
    <w:tmpl w:val="F3C8D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C66A20"/>
    <w:multiLevelType w:val="multilevel"/>
    <w:tmpl w:val="1F70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90223C"/>
    <w:multiLevelType w:val="multilevel"/>
    <w:tmpl w:val="24B0E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A6431D"/>
    <w:multiLevelType w:val="multilevel"/>
    <w:tmpl w:val="C52E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C84"/>
    <w:rsid w:val="00747A53"/>
    <w:rsid w:val="00D2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2C52A8-A0CA-4D1E-9660-AA9A7447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0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7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1893</Words>
  <Characters>10794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2018-10-03T23:27:00Z</dcterms:created>
  <dcterms:modified xsi:type="dcterms:W3CDTF">2018-10-03T23:27:00Z</dcterms:modified>
</cp:coreProperties>
</file>