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3C5A" w:rsidRDefault="00433C5A" w:rsidP="00433C5A">
      <w:pPr>
        <w:shd w:val="clear" w:color="auto" w:fill="FFFFFF"/>
        <w:spacing w:before="0" w:after="0" w:line="240" w:lineRule="auto"/>
        <w:rPr>
          <w:rFonts w:ascii="Domine" w:eastAsia="Times New Roman" w:hAnsi="Domine" w:cs="Arial"/>
          <w:b/>
          <w:bCs/>
          <w:i/>
          <w:iCs/>
          <w:color w:val="000000"/>
          <w:sz w:val="28"/>
          <w:szCs w:val="28"/>
          <w:lang w:eastAsia="ru-RU"/>
        </w:rPr>
      </w:pPr>
      <w:r>
        <w:rPr>
          <w:rFonts w:ascii="Domine" w:eastAsia="Times New Roman" w:hAnsi="Domine" w:cs="Arial"/>
          <w:b/>
          <w:bCs/>
          <w:i/>
          <w:iCs/>
          <w:color w:val="000000"/>
          <w:sz w:val="28"/>
          <w:szCs w:val="28"/>
          <w:lang w:eastAsia="ru-RU"/>
        </w:rPr>
        <w:t>Класс_________________</w:t>
      </w:r>
    </w:p>
    <w:p w:rsidR="00433C5A" w:rsidRDefault="00433C5A" w:rsidP="00433C5A">
      <w:pPr>
        <w:shd w:val="clear" w:color="auto" w:fill="FFFFFF"/>
        <w:spacing w:before="0" w:after="0" w:line="240" w:lineRule="auto"/>
        <w:rPr>
          <w:rFonts w:ascii="Domine" w:eastAsia="Times New Roman" w:hAnsi="Domine" w:cs="Arial"/>
          <w:b/>
          <w:bCs/>
          <w:i/>
          <w:iCs/>
          <w:color w:val="000000"/>
          <w:sz w:val="28"/>
          <w:szCs w:val="28"/>
          <w:lang w:eastAsia="ru-RU"/>
        </w:rPr>
      </w:pPr>
      <w:r>
        <w:rPr>
          <w:rFonts w:ascii="Domine" w:eastAsia="Times New Roman" w:hAnsi="Domine" w:cs="Arial"/>
          <w:b/>
          <w:bCs/>
          <w:i/>
          <w:iCs/>
          <w:color w:val="000000"/>
          <w:sz w:val="28"/>
          <w:szCs w:val="28"/>
          <w:lang w:eastAsia="ru-RU"/>
        </w:rPr>
        <w:t>Дата_________________</w:t>
      </w:r>
    </w:p>
    <w:p w:rsidR="00433C5A" w:rsidRDefault="00433C5A" w:rsidP="00433C5A">
      <w:pPr>
        <w:shd w:val="clear" w:color="auto" w:fill="FFFFFF"/>
        <w:spacing w:before="0" w:after="0" w:line="240" w:lineRule="auto"/>
        <w:rPr>
          <w:rFonts w:ascii="Domine" w:eastAsia="Times New Roman" w:hAnsi="Domine" w:cs="Arial"/>
          <w:b/>
          <w:bCs/>
          <w:i/>
          <w:iCs/>
          <w:color w:val="000000"/>
          <w:sz w:val="28"/>
          <w:szCs w:val="28"/>
          <w:lang w:eastAsia="ru-RU"/>
        </w:rPr>
      </w:pPr>
    </w:p>
    <w:p w:rsidR="00433C5A" w:rsidRDefault="00433C5A" w:rsidP="00433C5A">
      <w:pPr>
        <w:shd w:val="clear" w:color="auto" w:fill="FFFFFF"/>
        <w:spacing w:before="0" w:after="0" w:line="240" w:lineRule="auto"/>
        <w:rPr>
          <w:rFonts w:ascii="Domine" w:eastAsia="Times New Roman" w:hAnsi="Domine" w:cs="Arial"/>
          <w:color w:val="000000"/>
          <w:sz w:val="24"/>
          <w:szCs w:val="24"/>
          <w:lang w:eastAsia="ru-RU"/>
        </w:rPr>
      </w:pPr>
      <w:r w:rsidRPr="00433C5A">
        <w:rPr>
          <w:rFonts w:ascii="Domine" w:eastAsia="Times New Roman" w:hAnsi="Domine" w:cs="Arial"/>
          <w:b/>
          <w:bCs/>
          <w:i/>
          <w:iCs/>
          <w:color w:val="000000"/>
          <w:sz w:val="28"/>
          <w:szCs w:val="28"/>
          <w:lang w:eastAsia="ru-RU"/>
        </w:rPr>
        <w:t>Тема:</w:t>
      </w:r>
      <w:r w:rsidRPr="00433C5A">
        <w:rPr>
          <w:rFonts w:ascii="Domine" w:eastAsia="Times New Roman" w:hAnsi="Domine" w:cs="Arial"/>
          <w:color w:val="000000"/>
          <w:sz w:val="28"/>
          <w:szCs w:val="28"/>
          <w:lang w:eastAsia="ru-RU"/>
        </w:rPr>
        <w:t> </w:t>
      </w:r>
      <w:r w:rsidRPr="00433C5A">
        <w:rPr>
          <w:rFonts w:ascii="Domine" w:eastAsia="Times New Roman" w:hAnsi="Domine" w:cs="Arial"/>
          <w:color w:val="000000"/>
          <w:sz w:val="24"/>
          <w:szCs w:val="24"/>
          <w:lang w:eastAsia="ru-RU"/>
        </w:rPr>
        <w:t>Источники знания о прошлом (Что такое исторические  источники)</w:t>
      </w:r>
    </w:p>
    <w:p w:rsidR="00433C5A" w:rsidRPr="00433C5A" w:rsidRDefault="00433C5A" w:rsidP="00433C5A">
      <w:pPr>
        <w:shd w:val="clear" w:color="auto" w:fill="FFFFFF"/>
        <w:spacing w:before="0" w:after="0" w:line="240" w:lineRule="auto"/>
        <w:rPr>
          <w:rFonts w:ascii="Arial" w:eastAsia="Times New Roman" w:hAnsi="Arial" w:cs="Arial"/>
          <w:color w:val="000000"/>
          <w:sz w:val="22"/>
          <w:szCs w:val="22"/>
          <w:lang w:eastAsia="ru-RU"/>
        </w:rPr>
      </w:pPr>
    </w:p>
    <w:p w:rsidR="00433C5A" w:rsidRPr="00433C5A" w:rsidRDefault="00433C5A" w:rsidP="00433C5A">
      <w:pPr>
        <w:shd w:val="clear" w:color="auto" w:fill="FFFFFF"/>
        <w:spacing w:before="0" w:after="0" w:line="240" w:lineRule="auto"/>
        <w:jc w:val="both"/>
        <w:rPr>
          <w:rFonts w:ascii="Arial" w:eastAsia="Times New Roman" w:hAnsi="Arial" w:cs="Arial"/>
          <w:color w:val="000000"/>
          <w:szCs w:val="22"/>
          <w:lang w:eastAsia="ru-RU"/>
        </w:rPr>
      </w:pPr>
      <w:r w:rsidRPr="00433C5A">
        <w:rPr>
          <w:rFonts w:ascii="Domine" w:eastAsia="Times New Roman" w:hAnsi="Domine" w:cs="Arial"/>
          <w:b/>
          <w:bCs/>
          <w:color w:val="000000"/>
          <w:sz w:val="26"/>
          <w:szCs w:val="28"/>
          <w:lang w:eastAsia="ru-RU"/>
        </w:rPr>
        <w:t>Цели урока:</w:t>
      </w:r>
    </w:p>
    <w:p w:rsidR="00433C5A" w:rsidRPr="00433C5A" w:rsidRDefault="00433C5A" w:rsidP="00433C5A">
      <w:pPr>
        <w:numPr>
          <w:ilvl w:val="0"/>
          <w:numId w:val="1"/>
        </w:num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color w:val="000000"/>
          <w:sz w:val="24"/>
          <w:szCs w:val="24"/>
          <w:lang w:eastAsia="ru-RU"/>
        </w:rPr>
        <w:t>формировать представления о порядке в исторической науке на примере деления исторических источников на группы;</w:t>
      </w:r>
    </w:p>
    <w:p w:rsidR="00433C5A" w:rsidRPr="00433C5A" w:rsidRDefault="00433C5A" w:rsidP="00433C5A">
      <w:pPr>
        <w:numPr>
          <w:ilvl w:val="0"/>
          <w:numId w:val="1"/>
        </w:num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color w:val="000000"/>
          <w:sz w:val="24"/>
          <w:szCs w:val="24"/>
          <w:lang w:eastAsia="ru-RU"/>
        </w:rPr>
        <w:t>развивать умение классифицировать информацию, давать описание исторических источников, оценивать действия людей;</w:t>
      </w:r>
    </w:p>
    <w:p w:rsidR="00433C5A" w:rsidRPr="00433C5A" w:rsidRDefault="00433C5A" w:rsidP="00433C5A">
      <w:pPr>
        <w:numPr>
          <w:ilvl w:val="0"/>
          <w:numId w:val="1"/>
        </w:num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color w:val="000000"/>
          <w:sz w:val="24"/>
          <w:szCs w:val="24"/>
          <w:lang w:eastAsia="ru-RU"/>
        </w:rPr>
        <w:t>воспитывать уважение к традициям народа, к культурному наследию.</w:t>
      </w:r>
    </w:p>
    <w:p w:rsidR="00433C5A" w:rsidRPr="00433C5A" w:rsidRDefault="00433C5A" w:rsidP="00433C5A">
      <w:pPr>
        <w:shd w:val="clear" w:color="auto" w:fill="FFFFFF"/>
        <w:spacing w:before="0" w:after="0" w:line="240" w:lineRule="auto"/>
        <w:rPr>
          <w:rFonts w:ascii="Arial" w:eastAsia="Times New Roman" w:hAnsi="Arial" w:cs="Arial"/>
          <w:color w:val="000000"/>
          <w:sz w:val="22"/>
          <w:szCs w:val="22"/>
          <w:lang w:eastAsia="ru-RU"/>
        </w:rPr>
      </w:pPr>
      <w:proofErr w:type="gramStart"/>
      <w:r w:rsidRPr="00433C5A">
        <w:rPr>
          <w:rFonts w:ascii="Domine" w:eastAsia="Times New Roman" w:hAnsi="Domine" w:cs="Arial"/>
          <w:b/>
          <w:bCs/>
          <w:color w:val="000000"/>
          <w:sz w:val="28"/>
          <w:szCs w:val="28"/>
          <w:lang w:eastAsia="ru-RU"/>
        </w:rPr>
        <w:t>Основные понятия:</w:t>
      </w:r>
      <w:r w:rsidRPr="00433C5A">
        <w:rPr>
          <w:rFonts w:ascii="Domine" w:eastAsia="Times New Roman" w:hAnsi="Domine" w:cs="Arial"/>
          <w:color w:val="000000"/>
          <w:sz w:val="28"/>
          <w:szCs w:val="28"/>
          <w:lang w:eastAsia="ru-RU"/>
        </w:rPr>
        <w:t> </w:t>
      </w:r>
      <w:r w:rsidRPr="00433C5A">
        <w:rPr>
          <w:rFonts w:ascii="Domine" w:eastAsia="Times New Roman" w:hAnsi="Domine" w:cs="Arial"/>
          <w:color w:val="000000"/>
          <w:sz w:val="24"/>
          <w:szCs w:val="24"/>
          <w:lang w:eastAsia="ru-RU"/>
        </w:rPr>
        <w:t>исторические источники; группы источников: письменные, вещественные, устные; документ, музей, архив, библиотека, историческая память.</w:t>
      </w:r>
      <w:proofErr w:type="gramEnd"/>
    </w:p>
    <w:p w:rsidR="00433C5A" w:rsidRPr="00433C5A" w:rsidRDefault="00433C5A" w:rsidP="00433C5A">
      <w:pPr>
        <w:shd w:val="clear" w:color="auto" w:fill="FFFFFF"/>
        <w:spacing w:before="0" w:after="0" w:line="240" w:lineRule="auto"/>
        <w:rPr>
          <w:rFonts w:ascii="Arial" w:eastAsia="Times New Roman" w:hAnsi="Arial" w:cs="Arial"/>
          <w:color w:val="000000"/>
          <w:sz w:val="22"/>
          <w:szCs w:val="22"/>
          <w:lang w:eastAsia="ru-RU"/>
        </w:rPr>
      </w:pPr>
      <w:r w:rsidRPr="00433C5A">
        <w:rPr>
          <w:rFonts w:ascii="Domine" w:eastAsia="Times New Roman" w:hAnsi="Domine" w:cs="Arial"/>
          <w:b/>
          <w:bCs/>
          <w:color w:val="000000"/>
          <w:sz w:val="28"/>
          <w:szCs w:val="28"/>
          <w:lang w:eastAsia="ru-RU"/>
        </w:rPr>
        <w:t>Основные вопросы урока:</w:t>
      </w:r>
    </w:p>
    <w:p w:rsidR="00433C5A" w:rsidRPr="00433C5A" w:rsidRDefault="00433C5A" w:rsidP="00433C5A">
      <w:pPr>
        <w:numPr>
          <w:ilvl w:val="0"/>
          <w:numId w:val="2"/>
        </w:numPr>
        <w:shd w:val="clear" w:color="auto" w:fill="FFFFFF"/>
        <w:spacing w:before="0" w:after="0" w:line="240" w:lineRule="auto"/>
        <w:rPr>
          <w:rFonts w:ascii="Arial" w:eastAsia="Times New Roman" w:hAnsi="Arial" w:cs="Arial"/>
          <w:color w:val="000000"/>
          <w:sz w:val="22"/>
          <w:szCs w:val="22"/>
          <w:lang w:eastAsia="ru-RU"/>
        </w:rPr>
      </w:pPr>
      <w:r w:rsidRPr="00433C5A">
        <w:rPr>
          <w:rFonts w:ascii="Domine" w:eastAsia="Times New Roman" w:hAnsi="Domine" w:cs="Arial"/>
          <w:color w:val="000000"/>
          <w:sz w:val="24"/>
          <w:szCs w:val="24"/>
          <w:lang w:eastAsia="ru-RU"/>
        </w:rPr>
        <w:t>Как гибнут памятники старины.</w:t>
      </w:r>
    </w:p>
    <w:p w:rsidR="00433C5A" w:rsidRPr="00433C5A" w:rsidRDefault="00433C5A" w:rsidP="00433C5A">
      <w:pPr>
        <w:numPr>
          <w:ilvl w:val="0"/>
          <w:numId w:val="2"/>
        </w:numPr>
        <w:shd w:val="clear" w:color="auto" w:fill="FFFFFF"/>
        <w:spacing w:before="0" w:after="0" w:line="240" w:lineRule="auto"/>
        <w:rPr>
          <w:rFonts w:ascii="Arial" w:eastAsia="Times New Roman" w:hAnsi="Arial" w:cs="Arial"/>
          <w:color w:val="000000"/>
          <w:sz w:val="22"/>
          <w:szCs w:val="22"/>
          <w:lang w:eastAsia="ru-RU"/>
        </w:rPr>
      </w:pPr>
      <w:r w:rsidRPr="00433C5A">
        <w:rPr>
          <w:rFonts w:ascii="Domine" w:eastAsia="Times New Roman" w:hAnsi="Domine" w:cs="Arial"/>
          <w:color w:val="000000"/>
          <w:sz w:val="24"/>
          <w:szCs w:val="24"/>
          <w:lang w:eastAsia="ru-RU"/>
        </w:rPr>
        <w:t>Исторические источники.</w:t>
      </w:r>
    </w:p>
    <w:p w:rsidR="00433C5A" w:rsidRPr="00433C5A" w:rsidRDefault="00433C5A" w:rsidP="00433C5A">
      <w:pPr>
        <w:numPr>
          <w:ilvl w:val="0"/>
          <w:numId w:val="2"/>
        </w:numPr>
        <w:shd w:val="clear" w:color="auto" w:fill="FFFFFF"/>
        <w:spacing w:before="0" w:after="0" w:line="240" w:lineRule="auto"/>
        <w:rPr>
          <w:rFonts w:ascii="Arial" w:eastAsia="Times New Roman" w:hAnsi="Arial" w:cs="Arial"/>
          <w:color w:val="000000"/>
          <w:sz w:val="22"/>
          <w:szCs w:val="22"/>
          <w:lang w:eastAsia="ru-RU"/>
        </w:rPr>
      </w:pPr>
      <w:r w:rsidRPr="00433C5A">
        <w:rPr>
          <w:rFonts w:ascii="Domine" w:eastAsia="Times New Roman" w:hAnsi="Domine" w:cs="Arial"/>
          <w:color w:val="000000"/>
          <w:sz w:val="24"/>
          <w:szCs w:val="24"/>
          <w:lang w:eastAsia="ru-RU"/>
        </w:rPr>
        <w:t>Группы источников.</w:t>
      </w:r>
    </w:p>
    <w:p w:rsidR="00433C5A" w:rsidRPr="00433C5A" w:rsidRDefault="00433C5A" w:rsidP="00433C5A">
      <w:pPr>
        <w:numPr>
          <w:ilvl w:val="0"/>
          <w:numId w:val="2"/>
        </w:numPr>
        <w:shd w:val="clear" w:color="auto" w:fill="FFFFFF"/>
        <w:spacing w:before="0" w:after="0" w:line="240" w:lineRule="auto"/>
        <w:rPr>
          <w:rFonts w:ascii="Arial" w:eastAsia="Times New Roman" w:hAnsi="Arial" w:cs="Arial"/>
          <w:color w:val="000000"/>
          <w:sz w:val="22"/>
          <w:szCs w:val="22"/>
          <w:lang w:eastAsia="ru-RU"/>
        </w:rPr>
      </w:pPr>
      <w:r w:rsidRPr="00433C5A">
        <w:rPr>
          <w:rFonts w:ascii="Domine" w:eastAsia="Times New Roman" w:hAnsi="Domine" w:cs="Arial"/>
          <w:color w:val="000000"/>
          <w:sz w:val="24"/>
          <w:szCs w:val="24"/>
          <w:lang w:eastAsia="ru-RU"/>
        </w:rPr>
        <w:t>Архивы, музеи, библиотеки.</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b/>
          <w:bCs/>
          <w:color w:val="000000"/>
          <w:sz w:val="28"/>
          <w:szCs w:val="28"/>
          <w:lang w:eastAsia="ru-RU"/>
        </w:rPr>
        <w:t>Тип урока:</w:t>
      </w:r>
      <w:r w:rsidRPr="00433C5A">
        <w:rPr>
          <w:rFonts w:ascii="Domine" w:eastAsia="Times New Roman" w:hAnsi="Domine" w:cs="Arial"/>
          <w:color w:val="000000"/>
          <w:sz w:val="28"/>
          <w:szCs w:val="28"/>
          <w:lang w:eastAsia="ru-RU"/>
        </w:rPr>
        <w:t> </w:t>
      </w:r>
      <w:r w:rsidRPr="00433C5A">
        <w:rPr>
          <w:rFonts w:ascii="Domine" w:eastAsia="Times New Roman" w:hAnsi="Domine" w:cs="Arial"/>
          <w:color w:val="000000"/>
          <w:sz w:val="24"/>
          <w:szCs w:val="24"/>
          <w:lang w:eastAsia="ru-RU"/>
        </w:rPr>
        <w:t>Изучение и первичное закрепление новых знаний</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b/>
          <w:bCs/>
          <w:color w:val="000000"/>
          <w:sz w:val="28"/>
          <w:szCs w:val="28"/>
          <w:lang w:eastAsia="ru-RU"/>
        </w:rPr>
        <w:t>Вид деятельности учащихся на уроке:</w:t>
      </w:r>
      <w:r w:rsidRPr="00433C5A">
        <w:rPr>
          <w:rFonts w:ascii="Domine" w:eastAsia="Times New Roman" w:hAnsi="Domine" w:cs="Arial"/>
          <w:color w:val="000000"/>
          <w:sz w:val="28"/>
          <w:szCs w:val="28"/>
          <w:lang w:eastAsia="ru-RU"/>
        </w:rPr>
        <w:t> </w:t>
      </w:r>
      <w:r w:rsidRPr="00433C5A">
        <w:rPr>
          <w:rFonts w:ascii="Domine" w:eastAsia="Times New Roman" w:hAnsi="Domine" w:cs="Arial"/>
          <w:color w:val="000000"/>
          <w:sz w:val="24"/>
          <w:szCs w:val="24"/>
          <w:lang w:eastAsia="ru-RU"/>
        </w:rPr>
        <w:t>индивидуальная работа</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color w:val="000000"/>
          <w:sz w:val="24"/>
          <w:szCs w:val="24"/>
          <w:lang w:eastAsia="ru-RU"/>
        </w:rPr>
        <w:t>Уметь:</w:t>
      </w:r>
    </w:p>
    <w:p w:rsidR="00433C5A" w:rsidRPr="00433C5A" w:rsidRDefault="00433C5A" w:rsidP="00433C5A">
      <w:pPr>
        <w:numPr>
          <w:ilvl w:val="0"/>
          <w:numId w:val="3"/>
        </w:num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color w:val="000000"/>
          <w:sz w:val="24"/>
          <w:szCs w:val="24"/>
          <w:lang w:eastAsia="ru-RU"/>
        </w:rPr>
        <w:t xml:space="preserve">объяснять значение понятий: исторический </w:t>
      </w:r>
      <w:r>
        <w:rPr>
          <w:rFonts w:ascii="Domine" w:eastAsia="Times New Roman" w:hAnsi="Domine" w:cs="Arial"/>
          <w:color w:val="000000"/>
          <w:sz w:val="24"/>
          <w:szCs w:val="24"/>
          <w:lang w:eastAsia="ru-RU"/>
        </w:rPr>
        <w:t xml:space="preserve">источник, раскопки, </w:t>
      </w:r>
    </w:p>
    <w:p w:rsidR="00433C5A" w:rsidRPr="00433C5A" w:rsidRDefault="00433C5A" w:rsidP="00433C5A">
      <w:pPr>
        <w:numPr>
          <w:ilvl w:val="0"/>
          <w:numId w:val="3"/>
        </w:num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color w:val="000000"/>
          <w:sz w:val="24"/>
          <w:szCs w:val="24"/>
          <w:lang w:eastAsia="ru-RU"/>
        </w:rPr>
        <w:t>определять значение исторических источников</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b/>
          <w:bCs/>
          <w:color w:val="000000"/>
          <w:sz w:val="28"/>
          <w:szCs w:val="28"/>
          <w:lang w:eastAsia="ru-RU"/>
        </w:rPr>
        <w:t>Информационно-методическое обеспечение:</w:t>
      </w:r>
      <w:r w:rsidRPr="00433C5A">
        <w:rPr>
          <w:rFonts w:ascii="Domine" w:eastAsia="Times New Roman" w:hAnsi="Domine" w:cs="Arial"/>
          <w:color w:val="000000"/>
          <w:sz w:val="28"/>
          <w:szCs w:val="28"/>
          <w:lang w:eastAsia="ru-RU"/>
        </w:rPr>
        <w:t> </w:t>
      </w:r>
    </w:p>
    <w:p w:rsidR="00433C5A" w:rsidRPr="00433C5A" w:rsidRDefault="00433C5A" w:rsidP="00433C5A">
      <w:pPr>
        <w:numPr>
          <w:ilvl w:val="0"/>
          <w:numId w:val="4"/>
        </w:num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color w:val="000000"/>
          <w:sz w:val="24"/>
          <w:szCs w:val="24"/>
          <w:lang w:eastAsia="ru-RU"/>
        </w:rPr>
        <w:t>презентация,  </w:t>
      </w:r>
    </w:p>
    <w:p w:rsidR="00433C5A" w:rsidRPr="00433C5A" w:rsidRDefault="00433C5A" w:rsidP="00433C5A">
      <w:pPr>
        <w:numPr>
          <w:ilvl w:val="0"/>
          <w:numId w:val="4"/>
        </w:num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color w:val="000000"/>
          <w:sz w:val="24"/>
          <w:szCs w:val="24"/>
          <w:lang w:eastAsia="ru-RU"/>
        </w:rPr>
        <w:t>понятийные карты</w:t>
      </w:r>
    </w:p>
    <w:p w:rsidR="00433C5A" w:rsidRPr="00433C5A" w:rsidRDefault="00433C5A" w:rsidP="00433C5A">
      <w:pPr>
        <w:shd w:val="clear" w:color="auto" w:fill="FFFFFF"/>
        <w:spacing w:before="0" w:after="0" w:line="240" w:lineRule="auto"/>
        <w:rPr>
          <w:rFonts w:ascii="Arial" w:eastAsia="Times New Roman" w:hAnsi="Arial" w:cs="Arial"/>
          <w:color w:val="000000"/>
          <w:sz w:val="22"/>
          <w:szCs w:val="22"/>
          <w:lang w:eastAsia="ru-RU"/>
        </w:rPr>
      </w:pPr>
      <w:r w:rsidRPr="00433C5A">
        <w:rPr>
          <w:rFonts w:ascii="Domine" w:eastAsia="Times New Roman" w:hAnsi="Domine" w:cs="Arial"/>
          <w:b/>
          <w:bCs/>
          <w:i/>
          <w:iCs/>
          <w:color w:val="000000"/>
          <w:sz w:val="28"/>
          <w:szCs w:val="28"/>
          <w:lang w:eastAsia="ru-RU"/>
        </w:rPr>
        <w:t>Ход урока</w:t>
      </w:r>
    </w:p>
    <w:p w:rsidR="00433C5A" w:rsidRPr="00433C5A" w:rsidRDefault="00433C5A" w:rsidP="00433C5A">
      <w:pPr>
        <w:numPr>
          <w:ilvl w:val="0"/>
          <w:numId w:val="5"/>
        </w:numPr>
        <w:shd w:val="clear" w:color="auto" w:fill="FFFFFF"/>
        <w:spacing w:before="0" w:after="0" w:line="240" w:lineRule="auto"/>
        <w:rPr>
          <w:rFonts w:ascii="Arial" w:eastAsia="Times New Roman" w:hAnsi="Arial" w:cs="Arial"/>
          <w:color w:val="000000"/>
          <w:sz w:val="22"/>
          <w:szCs w:val="22"/>
          <w:lang w:eastAsia="ru-RU"/>
        </w:rPr>
      </w:pPr>
      <w:r w:rsidRPr="00433C5A">
        <w:rPr>
          <w:rFonts w:ascii="Domine" w:eastAsia="Times New Roman" w:hAnsi="Domine" w:cs="Arial"/>
          <w:b/>
          <w:bCs/>
          <w:i/>
          <w:iCs/>
          <w:color w:val="000000"/>
          <w:sz w:val="24"/>
          <w:szCs w:val="24"/>
          <w:lang w:eastAsia="ru-RU"/>
        </w:rPr>
        <w:t>Организационный момент</w:t>
      </w:r>
    </w:p>
    <w:p w:rsidR="00433C5A" w:rsidRPr="00433C5A" w:rsidRDefault="00433C5A" w:rsidP="00433C5A">
      <w:pPr>
        <w:numPr>
          <w:ilvl w:val="0"/>
          <w:numId w:val="8"/>
        </w:numPr>
        <w:shd w:val="clear" w:color="auto" w:fill="FFFFFF"/>
        <w:spacing w:before="0" w:after="0" w:line="240" w:lineRule="auto"/>
        <w:rPr>
          <w:rFonts w:ascii="Arial" w:eastAsia="Times New Roman" w:hAnsi="Arial" w:cs="Arial"/>
          <w:color w:val="000000"/>
          <w:sz w:val="22"/>
          <w:szCs w:val="22"/>
          <w:lang w:eastAsia="ru-RU"/>
        </w:rPr>
      </w:pPr>
      <w:r w:rsidRPr="00433C5A">
        <w:rPr>
          <w:rFonts w:ascii="Domine" w:eastAsia="Times New Roman" w:hAnsi="Domine" w:cs="Arial"/>
          <w:b/>
          <w:bCs/>
          <w:i/>
          <w:iCs/>
          <w:color w:val="000000"/>
          <w:sz w:val="24"/>
          <w:szCs w:val="24"/>
          <w:lang w:eastAsia="ru-RU"/>
        </w:rPr>
        <w:t>Изучение нового материала</w:t>
      </w:r>
    </w:p>
    <w:p w:rsidR="00433C5A" w:rsidRPr="00433C5A" w:rsidRDefault="00433C5A" w:rsidP="00433C5A">
      <w:pPr>
        <w:shd w:val="clear" w:color="auto" w:fill="FFFFFF"/>
        <w:spacing w:before="0" w:after="0" w:line="240" w:lineRule="auto"/>
        <w:ind w:left="708"/>
        <w:rPr>
          <w:rFonts w:ascii="Arial" w:eastAsia="Times New Roman" w:hAnsi="Arial" w:cs="Arial"/>
          <w:color w:val="000000"/>
          <w:sz w:val="22"/>
          <w:szCs w:val="22"/>
          <w:lang w:eastAsia="ru-RU"/>
        </w:rPr>
      </w:pPr>
      <w:r w:rsidRPr="00433C5A">
        <w:rPr>
          <w:rFonts w:ascii="Domine" w:eastAsia="Times New Roman" w:hAnsi="Domine" w:cs="Arial"/>
          <w:color w:val="000000"/>
          <w:sz w:val="24"/>
          <w:szCs w:val="24"/>
          <w:lang w:eastAsia="ru-RU"/>
        </w:rPr>
        <w:t>Рассказ учителя с элементами беседы</w:t>
      </w:r>
    </w:p>
    <w:p w:rsidR="00433C5A" w:rsidRPr="00433C5A" w:rsidRDefault="00433C5A" w:rsidP="00433C5A">
      <w:pPr>
        <w:numPr>
          <w:ilvl w:val="0"/>
          <w:numId w:val="9"/>
        </w:numPr>
        <w:shd w:val="clear" w:color="auto" w:fill="FFFFFF"/>
        <w:spacing w:before="0" w:after="0" w:line="240" w:lineRule="auto"/>
        <w:ind w:left="1068"/>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u w:val="single"/>
          <w:lang w:eastAsia="ru-RU"/>
        </w:rPr>
        <w:t>Вступление. Сообщение темы и целей урока.</w:t>
      </w:r>
    </w:p>
    <w:p w:rsidR="00433C5A" w:rsidRPr="00433C5A" w:rsidRDefault="00433C5A" w:rsidP="00433C5A">
      <w:pPr>
        <w:shd w:val="clear" w:color="auto" w:fill="FFFFFF"/>
        <w:spacing w:before="0" w:after="0" w:line="240" w:lineRule="auto"/>
        <w:ind w:left="708" w:firstLine="708"/>
        <w:jc w:val="both"/>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Издавна люди тщательно сохраняли сведения о прошлом: передавали из поколения сказания о своих героях, записывали сведения о войнах и стихийных бедствиях*, устанавливали памятники на местах сражений, снимали на кинопленку важнейшие события.</w:t>
      </w:r>
    </w:p>
    <w:p w:rsidR="00433C5A" w:rsidRPr="00433C5A" w:rsidRDefault="00433C5A" w:rsidP="00433C5A">
      <w:pPr>
        <w:shd w:val="clear" w:color="auto" w:fill="FFFFFF"/>
        <w:spacing w:before="0" w:after="0" w:line="240" w:lineRule="auto"/>
        <w:ind w:left="708" w:firstLine="708"/>
        <w:jc w:val="both"/>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В любой семье хранят свою историю: старые письма, документы, фотографии или кино- и видеозаписи. Неслучайно говорят, что история это прошлое, сохранившееся в памяти человечества.</w:t>
      </w:r>
    </w:p>
    <w:p w:rsidR="00433C5A" w:rsidRPr="00433C5A" w:rsidRDefault="00433C5A" w:rsidP="00433C5A">
      <w:pPr>
        <w:shd w:val="clear" w:color="auto" w:fill="FFFFFF"/>
        <w:spacing w:before="0" w:after="0" w:line="240" w:lineRule="auto"/>
        <w:ind w:left="708" w:firstLine="708"/>
        <w:jc w:val="both"/>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Всё то, что мы храним, и, благодаря чему, узнаем о прошлом, называется </w:t>
      </w:r>
      <w:r w:rsidRPr="00433C5A">
        <w:rPr>
          <w:rFonts w:ascii="Domine" w:eastAsia="Times New Roman" w:hAnsi="Domine" w:cs="Arial"/>
          <w:b/>
          <w:bCs/>
          <w:i/>
          <w:iCs/>
          <w:color w:val="000000"/>
          <w:sz w:val="24"/>
          <w:szCs w:val="24"/>
          <w:lang w:eastAsia="ru-RU"/>
        </w:rPr>
        <w:t>ИСТОРИЧЕСКИМИ ИСТОЧНИКАМИ.</w:t>
      </w:r>
    </w:p>
    <w:p w:rsidR="00433C5A" w:rsidRPr="00433C5A" w:rsidRDefault="00433C5A" w:rsidP="00433C5A">
      <w:pPr>
        <w:shd w:val="clear" w:color="auto" w:fill="FFFFFF"/>
        <w:spacing w:before="0" w:after="0" w:line="240" w:lineRule="auto"/>
        <w:ind w:left="708" w:firstLine="708"/>
        <w:jc w:val="both"/>
        <w:rPr>
          <w:rFonts w:ascii="Arial" w:eastAsia="Times New Roman" w:hAnsi="Arial" w:cs="Arial"/>
          <w:color w:val="000000"/>
          <w:sz w:val="22"/>
          <w:szCs w:val="22"/>
          <w:lang w:eastAsia="ru-RU"/>
        </w:rPr>
      </w:pPr>
      <w:r w:rsidRPr="00433C5A">
        <w:rPr>
          <w:rFonts w:ascii="Domine" w:eastAsia="Times New Roman" w:hAnsi="Domine" w:cs="Arial"/>
          <w:b/>
          <w:bCs/>
          <w:i/>
          <w:iCs/>
          <w:color w:val="000000"/>
          <w:sz w:val="24"/>
          <w:szCs w:val="24"/>
          <w:lang w:eastAsia="ru-RU"/>
        </w:rPr>
        <w:t>Введение темы (Слайд 1) – запись в тетрадь</w:t>
      </w:r>
    </w:p>
    <w:p w:rsidR="00433C5A" w:rsidRPr="00433C5A" w:rsidRDefault="00433C5A" w:rsidP="00433C5A">
      <w:pPr>
        <w:shd w:val="clear" w:color="auto" w:fill="FFFFFF"/>
        <w:spacing w:before="0" w:after="0" w:line="240" w:lineRule="auto"/>
        <w:ind w:left="708" w:firstLine="12"/>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Сегодня нам предстоит узнать, на какие группы делятся исторические источники и каково их значение.</w:t>
      </w:r>
    </w:p>
    <w:p w:rsidR="00433C5A" w:rsidRPr="00433C5A" w:rsidRDefault="00433C5A" w:rsidP="00433C5A">
      <w:pPr>
        <w:shd w:val="clear" w:color="auto" w:fill="FFFFFF"/>
        <w:spacing w:before="0" w:after="0" w:line="240" w:lineRule="auto"/>
        <w:ind w:left="708" w:firstLine="12"/>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        </w:t>
      </w:r>
    </w:p>
    <w:p w:rsidR="00433C5A" w:rsidRPr="00433C5A" w:rsidRDefault="00433C5A" w:rsidP="00433C5A">
      <w:pPr>
        <w:shd w:val="clear" w:color="auto" w:fill="FFFFFF"/>
        <w:spacing w:before="0" w:after="0" w:line="240" w:lineRule="auto"/>
        <w:ind w:left="708" w:firstLine="708"/>
        <w:rPr>
          <w:rFonts w:ascii="Arial" w:eastAsia="Times New Roman" w:hAnsi="Arial" w:cs="Arial"/>
          <w:color w:val="000000"/>
          <w:sz w:val="22"/>
          <w:szCs w:val="22"/>
          <w:lang w:eastAsia="ru-RU"/>
        </w:rPr>
      </w:pPr>
      <w:r w:rsidRPr="00433C5A">
        <w:rPr>
          <w:rFonts w:ascii="Domine" w:eastAsia="Times New Roman" w:hAnsi="Domine" w:cs="Arial"/>
          <w:b/>
          <w:bCs/>
          <w:i/>
          <w:iCs/>
          <w:color w:val="000000"/>
          <w:sz w:val="24"/>
          <w:szCs w:val="24"/>
          <w:lang w:eastAsia="ru-RU"/>
        </w:rPr>
        <w:t>Постановка цели (Слайд 1)</w:t>
      </w:r>
    </w:p>
    <w:p w:rsidR="00433C5A" w:rsidRPr="00433C5A" w:rsidRDefault="00433C5A" w:rsidP="00433C5A">
      <w:pPr>
        <w:shd w:val="clear" w:color="auto" w:fill="FFFFFF"/>
        <w:spacing w:before="0" w:after="0" w:line="240" w:lineRule="auto"/>
        <w:ind w:firstLine="708"/>
        <w:rPr>
          <w:rFonts w:ascii="Arial" w:eastAsia="Times New Roman" w:hAnsi="Arial" w:cs="Arial"/>
          <w:color w:val="000000"/>
          <w:sz w:val="22"/>
          <w:szCs w:val="22"/>
          <w:lang w:eastAsia="ru-RU"/>
        </w:rPr>
      </w:pPr>
      <w:r w:rsidRPr="00433C5A">
        <w:rPr>
          <w:rFonts w:ascii="Domine" w:eastAsia="Times New Roman" w:hAnsi="Domine" w:cs="Arial"/>
          <w:b/>
          <w:bCs/>
          <w:i/>
          <w:iCs/>
          <w:color w:val="000000"/>
          <w:sz w:val="24"/>
          <w:szCs w:val="24"/>
          <w:u w:val="single"/>
          <w:lang w:eastAsia="ru-RU"/>
        </w:rPr>
        <w:t>2. </w:t>
      </w:r>
      <w:r w:rsidRPr="00433C5A">
        <w:rPr>
          <w:rFonts w:ascii="Domine" w:eastAsia="Times New Roman" w:hAnsi="Domine" w:cs="Arial"/>
          <w:b/>
          <w:bCs/>
          <w:color w:val="000000"/>
          <w:sz w:val="24"/>
          <w:szCs w:val="24"/>
          <w:u w:val="single"/>
          <w:lang w:eastAsia="ru-RU"/>
        </w:rPr>
        <w:t>Как гибнут памятники старины.</w:t>
      </w:r>
    </w:p>
    <w:p w:rsidR="00433C5A" w:rsidRPr="00433C5A" w:rsidRDefault="00433C5A" w:rsidP="00433C5A">
      <w:pPr>
        <w:shd w:val="clear" w:color="auto" w:fill="FFFFFF"/>
        <w:spacing w:before="0" w:after="0" w:line="240" w:lineRule="auto"/>
        <w:ind w:firstLine="708"/>
        <w:jc w:val="both"/>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К сожалению, сохранить всё невозможно. Природные стихии могут мгновенно уничтожить остатки того, что веками создавалось людьми</w:t>
      </w:r>
      <w:proofErr w:type="gramStart"/>
      <w:r w:rsidRPr="00433C5A">
        <w:rPr>
          <w:rFonts w:ascii="Domine" w:eastAsia="Times New Roman" w:hAnsi="Domine" w:cs="Arial"/>
          <w:i/>
          <w:iCs/>
          <w:color w:val="000000"/>
          <w:sz w:val="24"/>
          <w:szCs w:val="24"/>
          <w:lang w:eastAsia="ru-RU"/>
        </w:rPr>
        <w:t>.</w:t>
      </w:r>
      <w:proofErr w:type="gramEnd"/>
    </w:p>
    <w:p w:rsidR="00433C5A" w:rsidRPr="00433C5A" w:rsidRDefault="00433C5A" w:rsidP="00433C5A">
      <w:pPr>
        <w:shd w:val="clear" w:color="auto" w:fill="FFFFFF"/>
        <w:spacing w:before="0" w:after="0" w:line="240" w:lineRule="auto"/>
        <w:ind w:firstLine="708"/>
        <w:jc w:val="both"/>
        <w:rPr>
          <w:rFonts w:ascii="Arial" w:eastAsia="Times New Roman" w:hAnsi="Arial" w:cs="Arial"/>
          <w:color w:val="000000"/>
          <w:sz w:val="22"/>
          <w:szCs w:val="22"/>
          <w:lang w:eastAsia="ru-RU"/>
        </w:rPr>
      </w:pPr>
      <w:r w:rsidRPr="00433C5A">
        <w:rPr>
          <w:rFonts w:ascii="Domine" w:eastAsia="Times New Roman" w:hAnsi="Domine" w:cs="Arial"/>
          <w:b/>
          <w:bCs/>
          <w:i/>
          <w:iCs/>
          <w:color w:val="000000"/>
          <w:sz w:val="24"/>
          <w:szCs w:val="24"/>
          <w:lang w:eastAsia="ru-RU"/>
        </w:rPr>
        <w:t>??? Какие природные явления могут стать причиной уничтожения исторических свидетельств.</w:t>
      </w:r>
    </w:p>
    <w:p w:rsidR="00433C5A" w:rsidRPr="00433C5A" w:rsidRDefault="00433C5A" w:rsidP="00433C5A">
      <w:pPr>
        <w:shd w:val="clear" w:color="auto" w:fill="FFFFFF"/>
        <w:spacing w:before="0" w:after="0" w:line="240" w:lineRule="auto"/>
        <w:ind w:firstLine="708"/>
        <w:jc w:val="both"/>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Однако нельзя винить во всём только природу. Человек своими непродуманными действиями тоже наносит непоправимый вред. Например: во время строительства новых жилых районов сносились церкви, которые были построены не одну сотню лет назад; дети, занимаясь уборкой комнаты, выбросили старые бумаги, среди которых были дневники их бабушки.</w:t>
      </w:r>
    </w:p>
    <w:p w:rsidR="00433C5A" w:rsidRPr="00433C5A" w:rsidRDefault="00433C5A" w:rsidP="00433C5A">
      <w:pPr>
        <w:shd w:val="clear" w:color="auto" w:fill="FFFFFF"/>
        <w:spacing w:before="0" w:after="0" w:line="240" w:lineRule="auto"/>
        <w:ind w:firstLine="708"/>
        <w:jc w:val="both"/>
        <w:rPr>
          <w:rFonts w:ascii="Arial" w:eastAsia="Times New Roman" w:hAnsi="Arial" w:cs="Arial"/>
          <w:color w:val="000000"/>
          <w:sz w:val="22"/>
          <w:szCs w:val="22"/>
          <w:lang w:eastAsia="ru-RU"/>
        </w:rPr>
      </w:pPr>
      <w:r w:rsidRPr="00433C5A">
        <w:rPr>
          <w:rFonts w:ascii="Domine" w:eastAsia="Times New Roman" w:hAnsi="Domine" w:cs="Arial"/>
          <w:b/>
          <w:bCs/>
          <w:i/>
          <w:iCs/>
          <w:color w:val="000000"/>
          <w:sz w:val="24"/>
          <w:szCs w:val="24"/>
          <w:lang w:eastAsia="ru-RU"/>
        </w:rPr>
        <w:lastRenderedPageBreak/>
        <w:t>Слайд 2 -</w:t>
      </w:r>
      <w:proofErr w:type="gramStart"/>
      <w:r w:rsidRPr="00433C5A">
        <w:rPr>
          <w:rFonts w:ascii="Domine" w:eastAsia="Times New Roman" w:hAnsi="Domine" w:cs="Arial"/>
          <w:b/>
          <w:bCs/>
          <w:i/>
          <w:iCs/>
          <w:color w:val="000000"/>
          <w:sz w:val="24"/>
          <w:szCs w:val="24"/>
          <w:lang w:eastAsia="ru-RU"/>
        </w:rPr>
        <w:t xml:space="preserve"> ?</w:t>
      </w:r>
      <w:proofErr w:type="gramEnd"/>
      <w:r w:rsidRPr="00433C5A">
        <w:rPr>
          <w:rFonts w:ascii="Domine" w:eastAsia="Times New Roman" w:hAnsi="Domine" w:cs="Arial"/>
          <w:b/>
          <w:bCs/>
          <w:i/>
          <w:iCs/>
          <w:color w:val="000000"/>
          <w:sz w:val="24"/>
          <w:szCs w:val="24"/>
          <w:lang w:eastAsia="ru-RU"/>
        </w:rPr>
        <w:t>?? Какие ещё события, происходящие по вине человека, могут привести к гибели памятников старины</w:t>
      </w:r>
    </w:p>
    <w:p w:rsidR="00433C5A" w:rsidRPr="00433C5A" w:rsidRDefault="00433C5A" w:rsidP="00433C5A">
      <w:pPr>
        <w:shd w:val="clear" w:color="auto" w:fill="FFFFFF"/>
        <w:spacing w:before="0" w:after="0" w:line="240" w:lineRule="auto"/>
        <w:ind w:firstLine="708"/>
        <w:rPr>
          <w:rFonts w:ascii="Arial" w:eastAsia="Times New Roman" w:hAnsi="Arial" w:cs="Arial"/>
          <w:color w:val="000000"/>
          <w:sz w:val="22"/>
          <w:szCs w:val="22"/>
          <w:lang w:eastAsia="ru-RU"/>
        </w:rPr>
      </w:pPr>
      <w:r w:rsidRPr="00433C5A">
        <w:rPr>
          <w:rFonts w:ascii="Domine" w:eastAsia="Times New Roman" w:hAnsi="Domine" w:cs="Arial"/>
          <w:b/>
          <w:bCs/>
          <w:color w:val="000000"/>
          <w:sz w:val="24"/>
          <w:szCs w:val="24"/>
          <w:u w:val="single"/>
          <w:lang w:eastAsia="ru-RU"/>
        </w:rPr>
        <w:t>3. Исторические источники.</w:t>
      </w:r>
    </w:p>
    <w:p w:rsidR="00433C5A" w:rsidRPr="00433C5A" w:rsidRDefault="00433C5A" w:rsidP="00433C5A">
      <w:pPr>
        <w:shd w:val="clear" w:color="auto" w:fill="FFFFFF"/>
        <w:spacing w:before="0" w:after="0" w:line="240" w:lineRule="auto"/>
        <w:ind w:left="360"/>
        <w:jc w:val="both"/>
        <w:rPr>
          <w:rFonts w:ascii="Arial" w:eastAsia="Times New Roman" w:hAnsi="Arial" w:cs="Arial"/>
          <w:color w:val="000000"/>
          <w:sz w:val="22"/>
          <w:szCs w:val="22"/>
          <w:lang w:eastAsia="ru-RU"/>
        </w:rPr>
      </w:pPr>
      <w:r w:rsidRPr="00433C5A">
        <w:rPr>
          <w:rFonts w:ascii="Domine" w:eastAsia="Times New Roman" w:hAnsi="Domine" w:cs="Arial"/>
          <w:color w:val="000000"/>
          <w:sz w:val="24"/>
          <w:szCs w:val="24"/>
          <w:lang w:eastAsia="ru-RU"/>
        </w:rPr>
        <w:t>        </w:t>
      </w:r>
      <w:r w:rsidRPr="00433C5A">
        <w:rPr>
          <w:rFonts w:ascii="Domine" w:eastAsia="Times New Roman" w:hAnsi="Domine" w:cs="Arial"/>
          <w:i/>
          <w:iCs/>
          <w:color w:val="000000"/>
          <w:sz w:val="24"/>
          <w:szCs w:val="24"/>
          <w:lang w:eastAsia="ru-RU"/>
        </w:rPr>
        <w:t>Как видите, сил, которые способны уничтожить прошлое, очень много. Но под слоем песка остатки селения могут сохраняться тысячи лет. После нашествия вражеского войска город был уничтожен, но под землей остались фундаменты строений, множество предметов, принадлежавших людям. В древнем монастыре сохранилась написанная несколько веков назад рукопись. На чердаке бабушкиного дома под грудой ненужных вещей оказалась старинная ручная мельница. Остатки прошлого можно найти повсюду.</w:t>
      </w:r>
    </w:p>
    <w:p w:rsidR="00433C5A" w:rsidRPr="00433C5A" w:rsidRDefault="00433C5A" w:rsidP="00433C5A">
      <w:pPr>
        <w:shd w:val="clear" w:color="auto" w:fill="FFFFFF"/>
        <w:spacing w:before="0" w:after="0" w:line="240" w:lineRule="auto"/>
        <w:ind w:left="360"/>
        <w:jc w:val="both"/>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        Всё, что когда-то было создано людьми, называют </w:t>
      </w:r>
      <w:r w:rsidRPr="00433C5A">
        <w:rPr>
          <w:rFonts w:ascii="Domine" w:eastAsia="Times New Roman" w:hAnsi="Domine" w:cs="Arial"/>
          <w:b/>
          <w:bCs/>
          <w:i/>
          <w:iCs/>
          <w:color w:val="000000"/>
          <w:sz w:val="24"/>
          <w:szCs w:val="24"/>
          <w:lang w:eastAsia="ru-RU"/>
        </w:rPr>
        <w:t>историческими источниками.</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color w:val="000000"/>
          <w:sz w:val="24"/>
          <w:szCs w:val="24"/>
          <w:lang w:eastAsia="ru-RU"/>
        </w:rPr>
        <w:t>        </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color w:val="000000"/>
          <w:sz w:val="24"/>
          <w:szCs w:val="24"/>
          <w:lang w:eastAsia="ru-RU"/>
        </w:rPr>
        <w:t>        </w:t>
      </w:r>
      <w:r w:rsidRPr="00433C5A">
        <w:rPr>
          <w:rFonts w:ascii="Domine" w:eastAsia="Times New Roman" w:hAnsi="Domine" w:cs="Arial"/>
          <w:b/>
          <w:bCs/>
          <w:i/>
          <w:iCs/>
          <w:color w:val="000000"/>
          <w:sz w:val="24"/>
          <w:szCs w:val="24"/>
          <w:lang w:eastAsia="ru-RU"/>
        </w:rPr>
        <w:t>Слайд 3 – Исторические источники  - (в тетрадь)</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color w:val="000000"/>
          <w:sz w:val="24"/>
          <w:szCs w:val="24"/>
          <w:lang w:eastAsia="ru-RU"/>
        </w:rPr>
        <w:t>        </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color w:val="000000"/>
          <w:sz w:val="24"/>
          <w:szCs w:val="24"/>
          <w:lang w:eastAsia="ru-RU"/>
        </w:rPr>
        <w:t>        </w:t>
      </w:r>
      <w:r w:rsidRPr="00433C5A">
        <w:rPr>
          <w:rFonts w:ascii="Domine" w:eastAsia="Times New Roman" w:hAnsi="Domine" w:cs="Arial"/>
          <w:i/>
          <w:iCs/>
          <w:color w:val="000000"/>
          <w:sz w:val="24"/>
          <w:szCs w:val="24"/>
          <w:lang w:eastAsia="ru-RU"/>
        </w:rPr>
        <w:t>Как появилось такое название? Обычно источником называют воду, вытекающую из глубин земли. Из источника берет начало ручеек, который впадает в речку, та – в большую реку, впадающую в море. Значит, источник – это начало.</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        Источником называют всё, что дает начало чему-либо. Получить знания помогает книга. Поэтому говорят, что книга – источник знаний. Журналист сообщает, что сведения получены из достоверного источника, то есть от человека осведомленного, знающего правду. Источники дают историкам сведения о прошлом и помогают восстановить картину событий.</w:t>
      </w:r>
    </w:p>
    <w:p w:rsidR="00433C5A" w:rsidRPr="00433C5A" w:rsidRDefault="00433C5A" w:rsidP="00433C5A">
      <w:pPr>
        <w:shd w:val="clear" w:color="auto" w:fill="FFFFFF"/>
        <w:spacing w:before="0" w:after="0" w:line="240" w:lineRule="auto"/>
        <w:ind w:firstLine="708"/>
        <w:jc w:val="both"/>
        <w:rPr>
          <w:rFonts w:ascii="Arial" w:eastAsia="Times New Roman" w:hAnsi="Arial" w:cs="Arial"/>
          <w:color w:val="000000"/>
          <w:sz w:val="22"/>
          <w:szCs w:val="22"/>
          <w:lang w:eastAsia="ru-RU"/>
        </w:rPr>
      </w:pPr>
      <w:r w:rsidRPr="00433C5A">
        <w:rPr>
          <w:rFonts w:ascii="Domine" w:eastAsia="Times New Roman" w:hAnsi="Domine" w:cs="Arial"/>
          <w:b/>
          <w:bCs/>
          <w:i/>
          <w:iCs/>
          <w:color w:val="000000"/>
          <w:sz w:val="24"/>
          <w:szCs w:val="24"/>
          <w:lang w:eastAsia="ru-RU"/>
        </w:rPr>
        <w:t>Слайд 3 –</w:t>
      </w:r>
      <w:proofErr w:type="gramStart"/>
      <w:r w:rsidRPr="00433C5A">
        <w:rPr>
          <w:rFonts w:ascii="Domine" w:eastAsia="Times New Roman" w:hAnsi="Domine" w:cs="Arial"/>
          <w:b/>
          <w:bCs/>
          <w:i/>
          <w:iCs/>
          <w:color w:val="000000"/>
          <w:sz w:val="24"/>
          <w:szCs w:val="24"/>
          <w:lang w:eastAsia="ru-RU"/>
        </w:rPr>
        <w:t xml:space="preserve"> ?</w:t>
      </w:r>
      <w:proofErr w:type="gramEnd"/>
      <w:r w:rsidRPr="00433C5A">
        <w:rPr>
          <w:rFonts w:ascii="Domine" w:eastAsia="Times New Roman" w:hAnsi="Domine" w:cs="Arial"/>
          <w:b/>
          <w:bCs/>
          <w:i/>
          <w:iCs/>
          <w:color w:val="000000"/>
          <w:sz w:val="24"/>
          <w:szCs w:val="24"/>
          <w:lang w:eastAsia="ru-RU"/>
        </w:rPr>
        <w:t>?? Давайте вместе составим  определение понятия «Исторические источники» - (в тетрадь)</w:t>
      </w:r>
    </w:p>
    <w:p w:rsidR="00433C5A" w:rsidRPr="00433C5A" w:rsidRDefault="00433C5A" w:rsidP="00433C5A">
      <w:pPr>
        <w:shd w:val="clear" w:color="auto" w:fill="FFFFFF"/>
        <w:spacing w:before="0" w:after="0" w:line="240" w:lineRule="auto"/>
        <w:ind w:firstLine="708"/>
        <w:jc w:val="both"/>
        <w:rPr>
          <w:rFonts w:ascii="Arial" w:eastAsia="Times New Roman" w:hAnsi="Arial" w:cs="Arial"/>
          <w:color w:val="000000"/>
          <w:sz w:val="22"/>
          <w:szCs w:val="22"/>
          <w:lang w:eastAsia="ru-RU"/>
        </w:rPr>
      </w:pPr>
      <w:r w:rsidRPr="00433C5A">
        <w:rPr>
          <w:rFonts w:ascii="Domine" w:eastAsia="Times New Roman" w:hAnsi="Domine" w:cs="Arial"/>
          <w:b/>
          <w:bCs/>
          <w:color w:val="000000"/>
          <w:sz w:val="24"/>
          <w:szCs w:val="24"/>
          <w:u w:val="single"/>
          <w:lang w:eastAsia="ru-RU"/>
        </w:rPr>
        <w:t>4. Группы источников</w:t>
      </w:r>
    </w:p>
    <w:p w:rsidR="00433C5A" w:rsidRPr="00433C5A" w:rsidRDefault="00433C5A" w:rsidP="00433C5A">
      <w:pPr>
        <w:shd w:val="clear" w:color="auto" w:fill="FFFFFF"/>
        <w:spacing w:before="0" w:after="0" w:line="240" w:lineRule="auto"/>
        <w:ind w:firstLine="708"/>
        <w:jc w:val="both"/>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В любой науке ученые стремятся привести в порядок полученные сведения. Историческая наука не исключение. Ученые-историки делают свои выводы только на основе исторических источников. Чаще всего источники делят на </w:t>
      </w:r>
      <w:r w:rsidRPr="00433C5A">
        <w:rPr>
          <w:rFonts w:ascii="Domine" w:eastAsia="Times New Roman" w:hAnsi="Domine" w:cs="Arial"/>
          <w:b/>
          <w:bCs/>
          <w:i/>
          <w:iCs/>
          <w:color w:val="000000"/>
          <w:sz w:val="24"/>
          <w:szCs w:val="24"/>
          <w:lang w:eastAsia="ru-RU"/>
        </w:rPr>
        <w:t>группы: устные, вещественные, письменные.</w:t>
      </w:r>
    </w:p>
    <w:p w:rsidR="00433C5A" w:rsidRPr="00433C5A" w:rsidRDefault="00433C5A" w:rsidP="00433C5A">
      <w:pPr>
        <w:shd w:val="clear" w:color="auto" w:fill="FFFFFF"/>
        <w:spacing w:before="0" w:after="0" w:line="240" w:lineRule="auto"/>
        <w:ind w:firstLine="708"/>
        <w:jc w:val="both"/>
        <w:rPr>
          <w:rFonts w:ascii="Arial" w:eastAsia="Times New Roman" w:hAnsi="Arial" w:cs="Arial"/>
          <w:color w:val="000000"/>
          <w:sz w:val="22"/>
          <w:szCs w:val="22"/>
          <w:lang w:eastAsia="ru-RU"/>
        </w:rPr>
      </w:pPr>
      <w:r w:rsidRPr="00433C5A">
        <w:rPr>
          <w:rFonts w:ascii="Domine" w:eastAsia="Times New Roman" w:hAnsi="Domine" w:cs="Arial"/>
          <w:b/>
          <w:bCs/>
          <w:i/>
          <w:iCs/>
          <w:color w:val="000000"/>
          <w:sz w:val="24"/>
          <w:szCs w:val="24"/>
          <w:lang w:eastAsia="ru-RU"/>
        </w:rPr>
        <w:t>Слайд 4 – (запись в тетрадь)</w:t>
      </w:r>
    </w:p>
    <w:p w:rsidR="00433C5A" w:rsidRPr="00433C5A" w:rsidRDefault="00433C5A" w:rsidP="00433C5A">
      <w:pPr>
        <w:shd w:val="clear" w:color="auto" w:fill="FFFFFF"/>
        <w:spacing w:before="0" w:after="0" w:line="240" w:lineRule="auto"/>
        <w:ind w:firstLine="708"/>
        <w:jc w:val="both"/>
        <w:rPr>
          <w:rFonts w:ascii="Arial" w:eastAsia="Times New Roman" w:hAnsi="Arial" w:cs="Arial"/>
          <w:color w:val="000000"/>
          <w:sz w:val="22"/>
          <w:szCs w:val="22"/>
          <w:lang w:eastAsia="ru-RU"/>
        </w:rPr>
      </w:pPr>
      <w:r w:rsidRPr="00433C5A">
        <w:rPr>
          <w:rFonts w:ascii="Domine" w:eastAsia="Times New Roman" w:hAnsi="Domine" w:cs="Arial"/>
          <w:b/>
          <w:bCs/>
          <w:i/>
          <w:iCs/>
          <w:color w:val="000000"/>
          <w:sz w:val="24"/>
          <w:szCs w:val="24"/>
          <w:lang w:eastAsia="ru-RU"/>
        </w:rPr>
        <w:t>Устные источники</w:t>
      </w:r>
      <w:r w:rsidRPr="00433C5A">
        <w:rPr>
          <w:rFonts w:ascii="Domine" w:eastAsia="Times New Roman" w:hAnsi="Domine" w:cs="Arial"/>
          <w:i/>
          <w:iCs/>
          <w:color w:val="000000"/>
          <w:sz w:val="24"/>
          <w:szCs w:val="24"/>
          <w:lang w:eastAsia="ru-RU"/>
        </w:rPr>
        <w:t> – это сказания, былины, пословицы, поговорки, песни. Они передаются от одного поколения к другому. Их изучение позволяет узнать обычаи, обряды, правила поведения и многое другое</w:t>
      </w:r>
    </w:p>
    <w:p w:rsidR="00433C5A" w:rsidRPr="00433C5A" w:rsidRDefault="00433C5A" w:rsidP="00433C5A">
      <w:pPr>
        <w:shd w:val="clear" w:color="auto" w:fill="FFFFFF"/>
        <w:spacing w:before="0" w:after="0" w:line="240" w:lineRule="auto"/>
        <w:ind w:firstLine="708"/>
        <w:jc w:val="both"/>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К </w:t>
      </w:r>
      <w:r w:rsidRPr="00433C5A">
        <w:rPr>
          <w:rFonts w:ascii="Domine" w:eastAsia="Times New Roman" w:hAnsi="Domine" w:cs="Arial"/>
          <w:b/>
          <w:bCs/>
          <w:i/>
          <w:iCs/>
          <w:color w:val="000000"/>
          <w:sz w:val="24"/>
          <w:szCs w:val="24"/>
          <w:lang w:eastAsia="ru-RU"/>
        </w:rPr>
        <w:t>вещественным источникам</w:t>
      </w:r>
      <w:r w:rsidRPr="00433C5A">
        <w:rPr>
          <w:rFonts w:ascii="Domine" w:eastAsia="Times New Roman" w:hAnsi="Domine" w:cs="Arial"/>
          <w:i/>
          <w:iCs/>
          <w:color w:val="000000"/>
          <w:sz w:val="24"/>
          <w:szCs w:val="24"/>
          <w:lang w:eastAsia="ru-RU"/>
        </w:rPr>
        <w:t> относятся сооружения, предметы быта, оружие, украшения, то есть самые разнообразные вещи (или их фрагменты), созданные когда-либо человеком.</w:t>
      </w:r>
    </w:p>
    <w:p w:rsidR="00433C5A" w:rsidRPr="00433C5A" w:rsidRDefault="00433C5A" w:rsidP="00433C5A">
      <w:pPr>
        <w:shd w:val="clear" w:color="auto" w:fill="FFFFFF"/>
        <w:spacing w:before="0" w:after="0" w:line="240" w:lineRule="auto"/>
        <w:ind w:firstLine="708"/>
        <w:jc w:val="both"/>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С появлением письменности возникли </w:t>
      </w:r>
      <w:r w:rsidRPr="00433C5A">
        <w:rPr>
          <w:rFonts w:ascii="Domine" w:eastAsia="Times New Roman" w:hAnsi="Domine" w:cs="Arial"/>
          <w:b/>
          <w:bCs/>
          <w:i/>
          <w:iCs/>
          <w:color w:val="000000"/>
          <w:sz w:val="24"/>
          <w:szCs w:val="24"/>
          <w:lang w:eastAsia="ru-RU"/>
        </w:rPr>
        <w:t>письменные источники</w:t>
      </w:r>
      <w:r w:rsidRPr="00433C5A">
        <w:rPr>
          <w:rFonts w:ascii="Domine" w:eastAsia="Times New Roman" w:hAnsi="Domine" w:cs="Arial"/>
          <w:i/>
          <w:iCs/>
          <w:color w:val="000000"/>
          <w:sz w:val="24"/>
          <w:szCs w:val="24"/>
          <w:lang w:eastAsia="ru-RU"/>
        </w:rPr>
        <w:t>: записи на деревянных дощечках, бересте*, папирусе*, камне, глине, бумаге. Развитие науки и техники привело к появлению звуковых записей, фото- и кинодокументов.</w:t>
      </w:r>
    </w:p>
    <w:p w:rsidR="00433C5A" w:rsidRPr="00433C5A" w:rsidRDefault="00433C5A" w:rsidP="00433C5A">
      <w:pPr>
        <w:shd w:val="clear" w:color="auto" w:fill="FFFFFF"/>
        <w:spacing w:before="0" w:after="0" w:line="240" w:lineRule="auto"/>
        <w:rPr>
          <w:rFonts w:ascii="Arial" w:eastAsia="Times New Roman" w:hAnsi="Arial" w:cs="Arial"/>
          <w:color w:val="000000"/>
          <w:sz w:val="22"/>
          <w:szCs w:val="22"/>
          <w:lang w:eastAsia="ru-RU"/>
        </w:rPr>
      </w:pPr>
      <w:r w:rsidRPr="00433C5A">
        <w:rPr>
          <w:rFonts w:ascii="Domine" w:eastAsia="Times New Roman" w:hAnsi="Domine" w:cs="Arial"/>
          <w:color w:val="000000"/>
          <w:sz w:val="24"/>
          <w:szCs w:val="24"/>
          <w:lang w:eastAsia="ru-RU"/>
        </w:rPr>
        <w:t>        </w:t>
      </w:r>
      <w:r w:rsidRPr="00433C5A">
        <w:rPr>
          <w:rFonts w:ascii="Domine" w:eastAsia="Times New Roman" w:hAnsi="Domine" w:cs="Arial"/>
          <w:b/>
          <w:bCs/>
          <w:i/>
          <w:iCs/>
          <w:color w:val="000000"/>
          <w:sz w:val="24"/>
          <w:szCs w:val="24"/>
          <w:lang w:eastAsia="ru-RU"/>
        </w:rPr>
        <w:t>Слайд 5</w:t>
      </w:r>
      <w:bookmarkStart w:id="0" w:name="_GoBack"/>
      <w:bookmarkEnd w:id="0"/>
      <w:r w:rsidRPr="00433C5A">
        <w:rPr>
          <w:rFonts w:ascii="Domine" w:eastAsia="Times New Roman" w:hAnsi="Domine" w:cs="Arial"/>
          <w:b/>
          <w:bCs/>
          <w:i/>
          <w:iCs/>
          <w:color w:val="000000"/>
          <w:sz w:val="24"/>
          <w:szCs w:val="24"/>
          <w:lang w:eastAsia="ru-RU"/>
        </w:rPr>
        <w:t xml:space="preserve"> – Задание – Определите группу источников.</w:t>
      </w:r>
    </w:p>
    <w:p w:rsidR="00433C5A" w:rsidRPr="00433C5A" w:rsidRDefault="00433C5A" w:rsidP="00433C5A">
      <w:pPr>
        <w:numPr>
          <w:ilvl w:val="0"/>
          <w:numId w:val="10"/>
        </w:numPr>
        <w:shd w:val="clear" w:color="auto" w:fill="FFFFFF"/>
        <w:spacing w:before="0" w:after="0" w:line="240" w:lineRule="auto"/>
        <w:ind w:left="1714"/>
        <w:rPr>
          <w:rFonts w:ascii="Arial" w:eastAsia="Times New Roman" w:hAnsi="Arial" w:cs="Arial"/>
          <w:color w:val="000000"/>
          <w:sz w:val="22"/>
          <w:szCs w:val="22"/>
          <w:lang w:eastAsia="ru-RU"/>
        </w:rPr>
      </w:pPr>
      <w:r w:rsidRPr="00433C5A">
        <w:rPr>
          <w:rFonts w:ascii="Domine" w:eastAsia="Times New Roman" w:hAnsi="Domine" w:cs="Arial"/>
          <w:b/>
          <w:bCs/>
          <w:color w:val="000000"/>
          <w:sz w:val="24"/>
          <w:szCs w:val="24"/>
          <w:lang w:eastAsia="ru-RU"/>
        </w:rPr>
        <w:t>Вещественные</w:t>
      </w:r>
    </w:p>
    <w:p w:rsidR="00433C5A" w:rsidRPr="00433C5A" w:rsidRDefault="00433C5A" w:rsidP="00433C5A">
      <w:pPr>
        <w:numPr>
          <w:ilvl w:val="0"/>
          <w:numId w:val="10"/>
        </w:numPr>
        <w:shd w:val="clear" w:color="auto" w:fill="FFFFFF"/>
        <w:spacing w:before="0" w:after="0" w:line="240" w:lineRule="auto"/>
        <w:ind w:left="1714"/>
        <w:rPr>
          <w:rFonts w:ascii="Arial" w:eastAsia="Times New Roman" w:hAnsi="Arial" w:cs="Arial"/>
          <w:color w:val="000000"/>
          <w:sz w:val="22"/>
          <w:szCs w:val="22"/>
          <w:lang w:eastAsia="ru-RU"/>
        </w:rPr>
      </w:pPr>
      <w:r w:rsidRPr="00433C5A">
        <w:rPr>
          <w:rFonts w:ascii="Domine" w:eastAsia="Times New Roman" w:hAnsi="Domine" w:cs="Arial"/>
          <w:b/>
          <w:bCs/>
          <w:color w:val="000000"/>
          <w:sz w:val="24"/>
          <w:szCs w:val="24"/>
          <w:lang w:eastAsia="ru-RU"/>
        </w:rPr>
        <w:t>Письменные</w:t>
      </w:r>
    </w:p>
    <w:p w:rsidR="00433C5A" w:rsidRPr="00433C5A" w:rsidRDefault="00433C5A" w:rsidP="00433C5A">
      <w:pPr>
        <w:numPr>
          <w:ilvl w:val="0"/>
          <w:numId w:val="10"/>
        </w:numPr>
        <w:shd w:val="clear" w:color="auto" w:fill="FFFFFF"/>
        <w:spacing w:before="0" w:after="0" w:line="240" w:lineRule="auto"/>
        <w:ind w:left="1714"/>
        <w:rPr>
          <w:rFonts w:ascii="Arial" w:eastAsia="Times New Roman" w:hAnsi="Arial" w:cs="Arial"/>
          <w:color w:val="000000"/>
          <w:sz w:val="22"/>
          <w:szCs w:val="22"/>
          <w:lang w:eastAsia="ru-RU"/>
        </w:rPr>
      </w:pPr>
      <w:r w:rsidRPr="00433C5A">
        <w:rPr>
          <w:rFonts w:ascii="Domine" w:eastAsia="Times New Roman" w:hAnsi="Domine" w:cs="Arial"/>
          <w:b/>
          <w:bCs/>
          <w:color w:val="000000"/>
          <w:sz w:val="24"/>
          <w:szCs w:val="24"/>
          <w:lang w:eastAsia="ru-RU"/>
        </w:rPr>
        <w:t>Вещественные</w:t>
      </w:r>
    </w:p>
    <w:p w:rsidR="00433C5A" w:rsidRPr="00433C5A" w:rsidRDefault="00433C5A" w:rsidP="00433C5A">
      <w:pPr>
        <w:numPr>
          <w:ilvl w:val="0"/>
          <w:numId w:val="10"/>
        </w:numPr>
        <w:shd w:val="clear" w:color="auto" w:fill="FFFFFF"/>
        <w:spacing w:before="0" w:after="0" w:line="240" w:lineRule="auto"/>
        <w:ind w:left="1714"/>
        <w:rPr>
          <w:rFonts w:ascii="Arial" w:eastAsia="Times New Roman" w:hAnsi="Arial" w:cs="Arial"/>
          <w:color w:val="000000"/>
          <w:sz w:val="22"/>
          <w:szCs w:val="22"/>
          <w:lang w:eastAsia="ru-RU"/>
        </w:rPr>
      </w:pPr>
      <w:r w:rsidRPr="00433C5A">
        <w:rPr>
          <w:rFonts w:ascii="Domine" w:eastAsia="Times New Roman" w:hAnsi="Domine" w:cs="Arial"/>
          <w:b/>
          <w:bCs/>
          <w:color w:val="000000"/>
          <w:sz w:val="24"/>
          <w:szCs w:val="24"/>
          <w:lang w:eastAsia="ru-RU"/>
        </w:rPr>
        <w:t>Вещественные</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        Исторические источники называют также памятниками. Слово «памятник» известно всем. Это скульптурная группа, статуя, бюст, колонна, надгробие, триумфальная арка. Они созданы для того, чтобы увековечить исторические события, героев прошлого. Пройдет много лет, а памятник будет напоминать потомкам о славных делах предков</w:t>
      </w:r>
    </w:p>
    <w:p w:rsidR="00433C5A" w:rsidRPr="00433C5A" w:rsidRDefault="00433C5A" w:rsidP="00433C5A">
      <w:pPr>
        <w:shd w:val="clear" w:color="auto" w:fill="FFFFFF"/>
        <w:spacing w:before="0" w:after="0" w:line="240" w:lineRule="auto"/>
        <w:rPr>
          <w:rFonts w:ascii="Arial" w:eastAsia="Times New Roman" w:hAnsi="Arial" w:cs="Arial"/>
          <w:color w:val="000000"/>
          <w:sz w:val="22"/>
          <w:szCs w:val="22"/>
          <w:lang w:eastAsia="ru-RU"/>
        </w:rPr>
      </w:pPr>
      <w:r w:rsidRPr="00433C5A">
        <w:rPr>
          <w:rFonts w:ascii="Domine" w:eastAsia="Times New Roman" w:hAnsi="Domine" w:cs="Arial"/>
          <w:color w:val="000000"/>
          <w:sz w:val="24"/>
          <w:szCs w:val="24"/>
          <w:lang w:eastAsia="ru-RU"/>
        </w:rPr>
        <w:t>                </w:t>
      </w:r>
    </w:p>
    <w:p w:rsidR="00433C5A" w:rsidRPr="00433C5A" w:rsidRDefault="00433C5A" w:rsidP="00433C5A">
      <w:pPr>
        <w:shd w:val="clear" w:color="auto" w:fill="FFFFFF"/>
        <w:spacing w:before="0" w:after="0" w:line="240" w:lineRule="auto"/>
        <w:rPr>
          <w:rFonts w:ascii="Arial" w:eastAsia="Times New Roman" w:hAnsi="Arial" w:cs="Arial"/>
          <w:color w:val="000000"/>
          <w:sz w:val="22"/>
          <w:szCs w:val="22"/>
          <w:lang w:eastAsia="ru-RU"/>
        </w:rPr>
      </w:pPr>
      <w:r w:rsidRPr="00433C5A">
        <w:rPr>
          <w:rFonts w:ascii="Domine" w:eastAsia="Times New Roman" w:hAnsi="Domine" w:cs="Arial"/>
          <w:color w:val="000000"/>
          <w:sz w:val="24"/>
          <w:szCs w:val="24"/>
          <w:lang w:eastAsia="ru-RU"/>
        </w:rPr>
        <w:t>        </w:t>
      </w:r>
      <w:r w:rsidRPr="00433C5A">
        <w:rPr>
          <w:rFonts w:ascii="Domine" w:eastAsia="Times New Roman" w:hAnsi="Domine" w:cs="Arial"/>
          <w:b/>
          <w:bCs/>
          <w:i/>
          <w:iCs/>
          <w:color w:val="000000"/>
          <w:sz w:val="24"/>
          <w:szCs w:val="24"/>
          <w:lang w:eastAsia="ru-RU"/>
        </w:rPr>
        <w:t>Слайд 6 – Исторические памятники (запись в тетрадь)</w:t>
      </w:r>
    </w:p>
    <w:p w:rsidR="00433C5A" w:rsidRPr="00433C5A" w:rsidRDefault="00433C5A" w:rsidP="00433C5A">
      <w:pPr>
        <w:numPr>
          <w:ilvl w:val="0"/>
          <w:numId w:val="11"/>
        </w:numPr>
        <w:shd w:val="clear" w:color="auto" w:fill="FFFFFF"/>
        <w:spacing w:before="0" w:after="0" w:line="240" w:lineRule="auto"/>
        <w:ind w:left="1424" w:firstLine="1800"/>
        <w:rPr>
          <w:rFonts w:ascii="Arial" w:eastAsia="Times New Roman" w:hAnsi="Arial" w:cs="Arial"/>
          <w:color w:val="000000"/>
          <w:sz w:val="22"/>
          <w:szCs w:val="22"/>
          <w:lang w:eastAsia="ru-RU"/>
        </w:rPr>
      </w:pPr>
      <w:r w:rsidRPr="00433C5A">
        <w:rPr>
          <w:rFonts w:ascii="Domine" w:eastAsia="Times New Roman" w:hAnsi="Domine" w:cs="Arial"/>
          <w:b/>
          <w:bCs/>
          <w:color w:val="000000"/>
          <w:sz w:val="24"/>
          <w:szCs w:val="24"/>
          <w:lang w:eastAsia="ru-RU"/>
        </w:rPr>
        <w:t>Большой Сфинкс</w:t>
      </w:r>
      <w:r w:rsidRPr="00433C5A">
        <w:rPr>
          <w:rFonts w:ascii="Domine" w:eastAsia="Times New Roman" w:hAnsi="Domine" w:cs="Arial"/>
          <w:color w:val="000000"/>
          <w:sz w:val="24"/>
          <w:szCs w:val="24"/>
          <w:lang w:eastAsia="ru-RU"/>
        </w:rPr>
        <w:t>, Древний Египет, третье тысячелетие до н.э.</w:t>
      </w:r>
    </w:p>
    <w:p w:rsidR="00433C5A" w:rsidRPr="00433C5A" w:rsidRDefault="00433C5A" w:rsidP="00433C5A">
      <w:pPr>
        <w:numPr>
          <w:ilvl w:val="0"/>
          <w:numId w:val="11"/>
        </w:numPr>
        <w:shd w:val="clear" w:color="auto" w:fill="FFFFFF"/>
        <w:spacing w:before="0" w:after="0" w:line="240" w:lineRule="auto"/>
        <w:ind w:left="1424" w:firstLine="1800"/>
        <w:rPr>
          <w:rFonts w:ascii="Arial" w:eastAsia="Times New Roman" w:hAnsi="Arial" w:cs="Arial"/>
          <w:color w:val="000000"/>
          <w:sz w:val="22"/>
          <w:szCs w:val="22"/>
          <w:lang w:eastAsia="ru-RU"/>
        </w:rPr>
      </w:pPr>
      <w:r w:rsidRPr="00433C5A">
        <w:rPr>
          <w:rFonts w:ascii="Domine" w:eastAsia="Times New Roman" w:hAnsi="Domine" w:cs="Arial"/>
          <w:b/>
          <w:bCs/>
          <w:color w:val="000000"/>
          <w:sz w:val="24"/>
          <w:szCs w:val="24"/>
          <w:lang w:eastAsia="ru-RU"/>
        </w:rPr>
        <w:t>Парфенон</w:t>
      </w:r>
      <w:r w:rsidRPr="00433C5A">
        <w:rPr>
          <w:rFonts w:ascii="Domine" w:eastAsia="Times New Roman" w:hAnsi="Domine" w:cs="Arial"/>
          <w:color w:val="000000"/>
          <w:sz w:val="24"/>
          <w:szCs w:val="24"/>
          <w:lang w:eastAsia="ru-RU"/>
        </w:rPr>
        <w:t>, Древняя Греция, V век до н.э.</w:t>
      </w:r>
    </w:p>
    <w:p w:rsidR="00433C5A" w:rsidRPr="00433C5A" w:rsidRDefault="00433C5A" w:rsidP="00433C5A">
      <w:pPr>
        <w:numPr>
          <w:ilvl w:val="0"/>
          <w:numId w:val="11"/>
        </w:numPr>
        <w:shd w:val="clear" w:color="auto" w:fill="FFFFFF"/>
        <w:spacing w:before="0" w:after="0" w:line="240" w:lineRule="auto"/>
        <w:ind w:left="1424" w:firstLine="1800"/>
        <w:rPr>
          <w:rFonts w:ascii="Arial" w:eastAsia="Times New Roman" w:hAnsi="Arial" w:cs="Arial"/>
          <w:color w:val="000000"/>
          <w:sz w:val="22"/>
          <w:szCs w:val="22"/>
          <w:lang w:eastAsia="ru-RU"/>
        </w:rPr>
      </w:pPr>
      <w:r w:rsidRPr="00433C5A">
        <w:rPr>
          <w:rFonts w:ascii="Domine" w:eastAsia="Times New Roman" w:hAnsi="Domine" w:cs="Arial"/>
          <w:b/>
          <w:bCs/>
          <w:color w:val="000000"/>
          <w:sz w:val="24"/>
          <w:szCs w:val="24"/>
          <w:lang w:eastAsia="ru-RU"/>
        </w:rPr>
        <w:t>Мавзолей-мечеть Тадж-Махал.</w:t>
      </w:r>
      <w:r w:rsidRPr="00433C5A">
        <w:rPr>
          <w:rFonts w:ascii="Domine" w:eastAsia="Times New Roman" w:hAnsi="Domine" w:cs="Arial"/>
          <w:color w:val="000000"/>
          <w:sz w:val="24"/>
          <w:szCs w:val="24"/>
          <w:lang w:eastAsia="ru-RU"/>
        </w:rPr>
        <w:t> XVII век</w:t>
      </w:r>
    </w:p>
    <w:p w:rsidR="00433C5A" w:rsidRPr="00433C5A" w:rsidRDefault="00433C5A" w:rsidP="00433C5A">
      <w:pPr>
        <w:numPr>
          <w:ilvl w:val="0"/>
          <w:numId w:val="11"/>
        </w:numPr>
        <w:shd w:val="clear" w:color="auto" w:fill="FFFFFF"/>
        <w:spacing w:before="0" w:after="0" w:line="240" w:lineRule="auto"/>
        <w:ind w:left="1424" w:firstLine="1800"/>
        <w:rPr>
          <w:rFonts w:ascii="Arial" w:eastAsia="Times New Roman" w:hAnsi="Arial" w:cs="Arial"/>
          <w:color w:val="000000"/>
          <w:sz w:val="22"/>
          <w:szCs w:val="22"/>
          <w:lang w:eastAsia="ru-RU"/>
        </w:rPr>
      </w:pPr>
      <w:r w:rsidRPr="00433C5A">
        <w:rPr>
          <w:rFonts w:ascii="Domine" w:eastAsia="Times New Roman" w:hAnsi="Domine" w:cs="Arial"/>
          <w:b/>
          <w:bCs/>
          <w:color w:val="000000"/>
          <w:sz w:val="24"/>
          <w:szCs w:val="24"/>
          <w:lang w:eastAsia="ru-RU"/>
        </w:rPr>
        <w:t>Почтовая станция в Екатеринбурге</w:t>
      </w:r>
      <w:r w:rsidRPr="00433C5A">
        <w:rPr>
          <w:rFonts w:ascii="Domine" w:eastAsia="Times New Roman" w:hAnsi="Domine" w:cs="Arial"/>
          <w:color w:val="000000"/>
          <w:sz w:val="24"/>
          <w:szCs w:val="24"/>
          <w:lang w:eastAsia="ru-RU"/>
        </w:rPr>
        <w:t>, XIX век (подобные станции служили средством сообщения между российскими городами, здесь путешественники могли поменять лошадей и отдохнуть)</w:t>
      </w:r>
    </w:p>
    <w:p w:rsidR="00433C5A" w:rsidRPr="00433C5A" w:rsidRDefault="00433C5A" w:rsidP="00433C5A">
      <w:pPr>
        <w:numPr>
          <w:ilvl w:val="0"/>
          <w:numId w:val="11"/>
        </w:numPr>
        <w:shd w:val="clear" w:color="auto" w:fill="FFFFFF"/>
        <w:spacing w:before="0" w:after="0" w:line="240" w:lineRule="auto"/>
        <w:ind w:left="1424" w:firstLine="1800"/>
        <w:rPr>
          <w:rFonts w:ascii="Arial" w:eastAsia="Times New Roman" w:hAnsi="Arial" w:cs="Arial"/>
          <w:color w:val="000000"/>
          <w:sz w:val="22"/>
          <w:szCs w:val="22"/>
          <w:lang w:eastAsia="ru-RU"/>
        </w:rPr>
      </w:pPr>
      <w:r w:rsidRPr="00433C5A">
        <w:rPr>
          <w:rFonts w:ascii="Domine" w:eastAsia="Times New Roman" w:hAnsi="Domine" w:cs="Arial"/>
          <w:b/>
          <w:bCs/>
          <w:color w:val="000000"/>
          <w:sz w:val="24"/>
          <w:szCs w:val="24"/>
          <w:lang w:eastAsia="ru-RU"/>
        </w:rPr>
        <w:lastRenderedPageBreak/>
        <w:t>Ветряная мельница, Голландия</w:t>
      </w:r>
      <w:r w:rsidRPr="00433C5A">
        <w:rPr>
          <w:rFonts w:ascii="Domine" w:eastAsia="Times New Roman" w:hAnsi="Domine" w:cs="Arial"/>
          <w:color w:val="000000"/>
          <w:sz w:val="24"/>
          <w:szCs w:val="24"/>
          <w:lang w:eastAsia="ru-RU"/>
        </w:rPr>
        <w:t>, город Роттердам, XVIII век (памятник истории развития техники).</w:t>
      </w:r>
    </w:p>
    <w:p w:rsidR="00433C5A" w:rsidRPr="00433C5A" w:rsidRDefault="00433C5A" w:rsidP="00433C5A">
      <w:pPr>
        <w:shd w:val="clear" w:color="auto" w:fill="FFFFFF"/>
        <w:spacing w:before="0" w:after="0" w:line="240" w:lineRule="auto"/>
        <w:ind w:left="708" w:firstLine="360"/>
        <w:jc w:val="both"/>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Памятник – это напоминание о прошлом. Поэтому в науке памятником называют любую дошедшую до нас частичку прошлого. Остатки церкви, найденное в земле украшение, старинная картина, древняя рукопись, надпись на камне, древние сказания – это дошедшие до нас памятники прошлого. Особо ценные и значимые памятники прошлого охраняются законом.</w:t>
      </w:r>
    </w:p>
    <w:p w:rsidR="00433C5A" w:rsidRPr="00433C5A" w:rsidRDefault="00433C5A" w:rsidP="00433C5A">
      <w:pPr>
        <w:shd w:val="clear" w:color="auto" w:fill="FFFFFF"/>
        <w:spacing w:before="0" w:after="0" w:line="240" w:lineRule="auto"/>
        <w:ind w:left="1068" w:firstLine="348"/>
        <w:rPr>
          <w:rFonts w:ascii="Arial" w:eastAsia="Times New Roman" w:hAnsi="Arial" w:cs="Arial"/>
          <w:color w:val="000000"/>
          <w:sz w:val="22"/>
          <w:szCs w:val="22"/>
          <w:lang w:eastAsia="ru-RU"/>
        </w:rPr>
      </w:pPr>
      <w:r w:rsidRPr="00433C5A">
        <w:rPr>
          <w:rFonts w:ascii="Domine" w:eastAsia="Times New Roman" w:hAnsi="Domine" w:cs="Arial"/>
          <w:b/>
          <w:bCs/>
          <w:color w:val="000000"/>
          <w:sz w:val="24"/>
          <w:szCs w:val="24"/>
          <w:u w:val="single"/>
          <w:lang w:eastAsia="ru-RU"/>
        </w:rPr>
        <w:t>5. Архивы, музеи, библиотеки.</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color w:val="000000"/>
          <w:sz w:val="28"/>
          <w:szCs w:val="28"/>
          <w:lang w:eastAsia="ru-RU"/>
        </w:rPr>
        <w:t>        </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color w:val="000000"/>
          <w:sz w:val="24"/>
          <w:szCs w:val="24"/>
          <w:lang w:eastAsia="ru-RU"/>
        </w:rPr>
        <w:t>        </w:t>
      </w:r>
      <w:r w:rsidRPr="00433C5A">
        <w:rPr>
          <w:rFonts w:ascii="Domine" w:eastAsia="Times New Roman" w:hAnsi="Domine" w:cs="Arial"/>
          <w:i/>
          <w:iCs/>
          <w:color w:val="000000"/>
          <w:sz w:val="24"/>
          <w:szCs w:val="24"/>
          <w:lang w:eastAsia="ru-RU"/>
        </w:rPr>
        <w:t>Дошедшие до нашего времени памятники прошлого ученые стараются сберечь. Для этого создаются специальные учреждения.</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        Документы хранятся в </w:t>
      </w:r>
      <w:r w:rsidRPr="00433C5A">
        <w:rPr>
          <w:rFonts w:ascii="Domine" w:eastAsia="Times New Roman" w:hAnsi="Domine" w:cs="Arial"/>
          <w:b/>
          <w:bCs/>
          <w:i/>
          <w:iCs/>
          <w:color w:val="000000"/>
          <w:sz w:val="24"/>
          <w:szCs w:val="24"/>
          <w:lang w:eastAsia="ru-RU"/>
        </w:rPr>
        <w:t>архивах</w:t>
      </w:r>
      <w:r w:rsidRPr="00433C5A">
        <w:rPr>
          <w:rFonts w:ascii="Domine" w:eastAsia="Times New Roman" w:hAnsi="Domine" w:cs="Arial"/>
          <w:i/>
          <w:iCs/>
          <w:color w:val="000000"/>
          <w:sz w:val="24"/>
          <w:szCs w:val="24"/>
          <w:lang w:eastAsia="ru-RU"/>
        </w:rPr>
        <w:t>. Это слово произошло от греческого «</w:t>
      </w:r>
      <w:proofErr w:type="spellStart"/>
      <w:r w:rsidRPr="00433C5A">
        <w:rPr>
          <w:rFonts w:ascii="Domine" w:eastAsia="Times New Roman" w:hAnsi="Domine" w:cs="Arial"/>
          <w:i/>
          <w:iCs/>
          <w:color w:val="000000"/>
          <w:sz w:val="24"/>
          <w:szCs w:val="24"/>
          <w:lang w:eastAsia="ru-RU"/>
        </w:rPr>
        <w:t>архейон</w:t>
      </w:r>
      <w:proofErr w:type="spellEnd"/>
      <w:r w:rsidRPr="00433C5A">
        <w:rPr>
          <w:rFonts w:ascii="Domine" w:eastAsia="Times New Roman" w:hAnsi="Domine" w:cs="Arial"/>
          <w:i/>
          <w:iCs/>
          <w:color w:val="000000"/>
          <w:sz w:val="24"/>
          <w:szCs w:val="24"/>
          <w:lang w:eastAsia="ru-RU"/>
        </w:rPr>
        <w:t>», что означает «учреждение».</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        </w:t>
      </w:r>
      <w:r w:rsidRPr="00433C5A">
        <w:rPr>
          <w:rFonts w:ascii="Domine" w:eastAsia="Times New Roman" w:hAnsi="Domine" w:cs="Arial"/>
          <w:b/>
          <w:bCs/>
          <w:i/>
          <w:iCs/>
          <w:color w:val="000000"/>
          <w:sz w:val="24"/>
          <w:szCs w:val="24"/>
          <w:lang w:eastAsia="ru-RU"/>
        </w:rPr>
        <w:t>Слайд 7 – Архив (запись в тетрадь)</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        В архивах находятся старинные рукописи, планы городов, письма выдающихся людей, договоры между руководителями государств и другие ценнейшие свидетельства истории прошлого. Но архивами пользуются не только историки. Например, чтобы восстановить разрушенное когда-то здание, строители обращаются в архив за хранящимися там чертежами данного исторического памятника.</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i/>
          <w:iCs/>
          <w:color w:val="000000"/>
          <w:lang w:eastAsia="ru-RU"/>
        </w:rPr>
        <w:t>***Если время позволит можно обсудить вопрос о создании домашнего архива (сканировании документов, создании электронной версии архива)</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i/>
          <w:iCs/>
          <w:color w:val="000000"/>
          <w:lang w:eastAsia="ru-RU"/>
        </w:rPr>
        <w:t>        </w:t>
      </w:r>
      <w:proofErr w:type="gramStart"/>
      <w:r w:rsidRPr="00433C5A">
        <w:rPr>
          <w:rFonts w:ascii="Domine" w:eastAsia="Times New Roman" w:hAnsi="Domine" w:cs="Arial"/>
          <w:i/>
          <w:iCs/>
          <w:color w:val="000000"/>
          <w:sz w:val="24"/>
          <w:szCs w:val="24"/>
          <w:lang w:eastAsia="ru-RU"/>
        </w:rPr>
        <w:t>Учреждение, которое собирает, хранит и выставляет для обозрения предметы искусства, памятники старины, научные коллекции, называется </w:t>
      </w:r>
      <w:r w:rsidRPr="00433C5A">
        <w:rPr>
          <w:rFonts w:ascii="Domine" w:eastAsia="Times New Roman" w:hAnsi="Domine" w:cs="Arial"/>
          <w:b/>
          <w:bCs/>
          <w:i/>
          <w:iCs/>
          <w:color w:val="000000"/>
          <w:sz w:val="24"/>
          <w:szCs w:val="24"/>
          <w:lang w:eastAsia="ru-RU"/>
        </w:rPr>
        <w:t>музеем,</w:t>
      </w:r>
      <w:r w:rsidRPr="00433C5A">
        <w:rPr>
          <w:rFonts w:ascii="Domine" w:eastAsia="Times New Roman" w:hAnsi="Domine" w:cs="Arial"/>
          <w:i/>
          <w:iCs/>
          <w:color w:val="000000"/>
          <w:sz w:val="24"/>
          <w:szCs w:val="24"/>
          <w:lang w:eastAsia="ru-RU"/>
        </w:rPr>
        <w:t> в переводе с греческого – «храм муз».. Греки относили историю к искусству.</w:t>
      </w:r>
      <w:proofErr w:type="gramEnd"/>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b/>
          <w:bCs/>
          <w:i/>
          <w:iCs/>
          <w:color w:val="000000"/>
          <w:sz w:val="24"/>
          <w:szCs w:val="24"/>
          <w:lang w:eastAsia="ru-RU"/>
        </w:rPr>
        <w:t>        </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b/>
          <w:bCs/>
          <w:i/>
          <w:iCs/>
          <w:color w:val="000000"/>
          <w:sz w:val="24"/>
          <w:szCs w:val="24"/>
          <w:lang w:eastAsia="ru-RU"/>
        </w:rPr>
        <w:t>        Слайд 8 – Музей (запись в тетрадь)</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i/>
          <w:iCs/>
          <w:color w:val="000000"/>
          <w:lang w:eastAsia="ru-RU"/>
        </w:rPr>
        <w:t>***Покровительницами искусств были богини – музы. Муза Клио считалась покровительницей истории. Обычно её изображали с рукописями в руках. Иногда рядом находились солнечные часы – с их помощью она наблюдала за порядком времени.</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        </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        В каждом городе есть музеи. Они бывают художественными, историческими, этнографическими, зоологическими, литературными и т.д.</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        </w:t>
      </w:r>
      <w:r w:rsidRPr="00433C5A">
        <w:rPr>
          <w:rFonts w:ascii="Domine" w:eastAsia="Times New Roman" w:hAnsi="Domine" w:cs="Arial"/>
          <w:b/>
          <w:bCs/>
          <w:i/>
          <w:iCs/>
          <w:color w:val="000000"/>
          <w:sz w:val="24"/>
          <w:szCs w:val="24"/>
          <w:lang w:eastAsia="ru-RU"/>
        </w:rPr>
        <w:t>По слайду:</w:t>
      </w:r>
      <w:r w:rsidRPr="00433C5A">
        <w:rPr>
          <w:rFonts w:ascii="Domine" w:eastAsia="Times New Roman" w:hAnsi="Domine" w:cs="Arial"/>
          <w:i/>
          <w:iCs/>
          <w:color w:val="000000"/>
          <w:sz w:val="24"/>
          <w:szCs w:val="24"/>
          <w:lang w:eastAsia="ru-RU"/>
        </w:rPr>
        <w:t xml:space="preserve"> сейчас вы видите различные музеи мира. В них собраны произведения великих мастеров искусства. Их называют шедеврами. Это слово переводится с </w:t>
      </w:r>
      <w:proofErr w:type="gramStart"/>
      <w:r w:rsidRPr="00433C5A">
        <w:rPr>
          <w:rFonts w:ascii="Domine" w:eastAsia="Times New Roman" w:hAnsi="Domine" w:cs="Arial"/>
          <w:i/>
          <w:iCs/>
          <w:color w:val="000000"/>
          <w:sz w:val="24"/>
          <w:szCs w:val="24"/>
          <w:lang w:eastAsia="ru-RU"/>
        </w:rPr>
        <w:t>французского</w:t>
      </w:r>
      <w:proofErr w:type="gramEnd"/>
      <w:r w:rsidRPr="00433C5A">
        <w:rPr>
          <w:rFonts w:ascii="Domine" w:eastAsia="Times New Roman" w:hAnsi="Domine" w:cs="Arial"/>
          <w:i/>
          <w:iCs/>
          <w:color w:val="000000"/>
          <w:sz w:val="24"/>
          <w:szCs w:val="24"/>
          <w:lang w:eastAsia="ru-RU"/>
        </w:rPr>
        <w:t xml:space="preserve">, как «лучшее произведение». </w:t>
      </w:r>
      <w:proofErr w:type="gramStart"/>
      <w:r w:rsidRPr="00433C5A">
        <w:rPr>
          <w:rFonts w:ascii="Domine" w:eastAsia="Times New Roman" w:hAnsi="Domine" w:cs="Arial"/>
          <w:i/>
          <w:iCs/>
          <w:color w:val="000000"/>
          <w:sz w:val="24"/>
          <w:szCs w:val="24"/>
          <w:lang w:eastAsia="ru-RU"/>
        </w:rPr>
        <w:t>Возможно</w:t>
      </w:r>
      <w:proofErr w:type="gramEnd"/>
      <w:r w:rsidRPr="00433C5A">
        <w:rPr>
          <w:rFonts w:ascii="Domine" w:eastAsia="Times New Roman" w:hAnsi="Domine" w:cs="Arial"/>
          <w:i/>
          <w:iCs/>
          <w:color w:val="000000"/>
          <w:sz w:val="24"/>
          <w:szCs w:val="24"/>
          <w:lang w:eastAsia="ru-RU"/>
        </w:rPr>
        <w:t xml:space="preserve"> в некоторых из этих музеев бывали и вы.</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        Записки путешественников, летописи, воспоминания участников войны и многие другие свидетельства прошлого содержатся в книгах. Книги бывают рукописными и печатными. Они представляют для историков большую ценность.</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b/>
          <w:bCs/>
          <w:i/>
          <w:iCs/>
          <w:color w:val="000000"/>
          <w:sz w:val="24"/>
          <w:szCs w:val="24"/>
          <w:lang w:eastAsia="ru-RU"/>
        </w:rPr>
        <w:t>        Слайд 9 – Библиотека (запись в тетрадь)</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         Нет такого исследователя прошлого, который не обращался бы в </w:t>
      </w:r>
      <w:r w:rsidRPr="00433C5A">
        <w:rPr>
          <w:rFonts w:ascii="Domine" w:eastAsia="Times New Roman" w:hAnsi="Domine" w:cs="Arial"/>
          <w:b/>
          <w:bCs/>
          <w:i/>
          <w:iCs/>
          <w:color w:val="000000"/>
          <w:sz w:val="24"/>
          <w:szCs w:val="24"/>
          <w:lang w:eastAsia="ru-RU"/>
        </w:rPr>
        <w:t>библиотеку.</w:t>
      </w:r>
      <w:r w:rsidRPr="00433C5A">
        <w:rPr>
          <w:rFonts w:ascii="Domine" w:eastAsia="Times New Roman" w:hAnsi="Domine" w:cs="Arial"/>
          <w:i/>
          <w:iCs/>
          <w:color w:val="000000"/>
          <w:sz w:val="24"/>
          <w:szCs w:val="24"/>
          <w:lang w:eastAsia="ru-RU"/>
        </w:rPr>
        <w:t> В переводе с греческого «</w:t>
      </w:r>
      <w:proofErr w:type="spellStart"/>
      <w:r w:rsidRPr="00433C5A">
        <w:rPr>
          <w:rFonts w:ascii="Domine" w:eastAsia="Times New Roman" w:hAnsi="Domine" w:cs="Arial"/>
          <w:i/>
          <w:iCs/>
          <w:color w:val="000000"/>
          <w:sz w:val="24"/>
          <w:szCs w:val="24"/>
          <w:lang w:eastAsia="ru-RU"/>
        </w:rPr>
        <w:t>библион</w:t>
      </w:r>
      <w:proofErr w:type="spellEnd"/>
      <w:r w:rsidRPr="00433C5A">
        <w:rPr>
          <w:rFonts w:ascii="Domine" w:eastAsia="Times New Roman" w:hAnsi="Domine" w:cs="Arial"/>
          <w:i/>
          <w:iCs/>
          <w:color w:val="000000"/>
          <w:sz w:val="24"/>
          <w:szCs w:val="24"/>
          <w:lang w:eastAsia="ru-RU"/>
        </w:rPr>
        <w:t>» - книга, «</w:t>
      </w:r>
      <w:proofErr w:type="spellStart"/>
      <w:r w:rsidRPr="00433C5A">
        <w:rPr>
          <w:rFonts w:ascii="Domine" w:eastAsia="Times New Roman" w:hAnsi="Domine" w:cs="Arial"/>
          <w:i/>
          <w:iCs/>
          <w:color w:val="000000"/>
          <w:sz w:val="24"/>
          <w:szCs w:val="24"/>
          <w:lang w:eastAsia="ru-RU"/>
        </w:rPr>
        <w:t>тека</w:t>
      </w:r>
      <w:proofErr w:type="spellEnd"/>
      <w:r w:rsidRPr="00433C5A">
        <w:rPr>
          <w:rFonts w:ascii="Domine" w:eastAsia="Times New Roman" w:hAnsi="Domine" w:cs="Arial"/>
          <w:i/>
          <w:iCs/>
          <w:color w:val="000000"/>
          <w:sz w:val="24"/>
          <w:szCs w:val="24"/>
          <w:lang w:eastAsia="ru-RU"/>
        </w:rPr>
        <w:t>» - хранилище, то есть это слово означает «книгохранилище».</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        </w:t>
      </w:r>
      <w:r w:rsidRPr="00433C5A">
        <w:rPr>
          <w:rFonts w:ascii="Domine" w:eastAsia="Times New Roman" w:hAnsi="Domine" w:cs="Arial"/>
          <w:b/>
          <w:bCs/>
          <w:i/>
          <w:iCs/>
          <w:color w:val="000000"/>
          <w:sz w:val="24"/>
          <w:szCs w:val="24"/>
          <w:lang w:eastAsia="ru-RU"/>
        </w:rPr>
        <w:t>Библиотека</w:t>
      </w:r>
      <w:r w:rsidRPr="00433C5A">
        <w:rPr>
          <w:rFonts w:ascii="Domine" w:eastAsia="Times New Roman" w:hAnsi="Domine" w:cs="Arial"/>
          <w:i/>
          <w:iCs/>
          <w:color w:val="000000"/>
          <w:sz w:val="24"/>
          <w:szCs w:val="24"/>
          <w:lang w:eastAsia="ru-RU"/>
        </w:rPr>
        <w:t> – учреждение, собирающее и хранящее книги для общественного пользования.</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        </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b/>
          <w:bCs/>
          <w:i/>
          <w:iCs/>
          <w:color w:val="000000"/>
          <w:sz w:val="24"/>
          <w:szCs w:val="24"/>
          <w:lang w:eastAsia="ru-RU"/>
        </w:rPr>
        <w:t>??? С какой целью создаются архивы, музеи, библиотеки? Какую помощь они оказывают в изучении прошлого?</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        Как мы уже знаем, источники могут быть устными, вещественными и письменными. Письменные источники историки называют </w:t>
      </w:r>
      <w:r w:rsidRPr="00433C5A">
        <w:rPr>
          <w:rFonts w:ascii="Domine" w:eastAsia="Times New Roman" w:hAnsi="Domine" w:cs="Arial"/>
          <w:b/>
          <w:bCs/>
          <w:i/>
          <w:iCs/>
          <w:color w:val="000000"/>
          <w:sz w:val="24"/>
          <w:szCs w:val="24"/>
          <w:lang w:eastAsia="ru-RU"/>
        </w:rPr>
        <w:t>документами.</w:t>
      </w:r>
      <w:r w:rsidRPr="00433C5A">
        <w:rPr>
          <w:rFonts w:ascii="Domine" w:eastAsia="Times New Roman" w:hAnsi="Domine" w:cs="Arial"/>
          <w:i/>
          <w:iCs/>
          <w:color w:val="000000"/>
          <w:sz w:val="24"/>
          <w:szCs w:val="24"/>
          <w:lang w:eastAsia="ru-RU"/>
        </w:rPr>
        <w:t> С латинского языка слово «документ» переводится как «свидетельство».</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        </w:t>
      </w:r>
    </w:p>
    <w:p w:rsidR="00433C5A" w:rsidRPr="00433C5A" w:rsidRDefault="00433C5A" w:rsidP="00433C5A">
      <w:pPr>
        <w:shd w:val="clear" w:color="auto" w:fill="FFFFFF"/>
        <w:spacing w:before="0" w:after="0" w:line="240" w:lineRule="auto"/>
        <w:jc w:val="both"/>
        <w:rPr>
          <w:rFonts w:ascii="Arial" w:eastAsia="Times New Roman" w:hAnsi="Arial" w:cs="Arial"/>
          <w:color w:val="000000"/>
          <w:sz w:val="22"/>
          <w:szCs w:val="22"/>
          <w:lang w:eastAsia="ru-RU"/>
        </w:rPr>
      </w:pPr>
      <w:r w:rsidRPr="00433C5A">
        <w:rPr>
          <w:rFonts w:ascii="Domine" w:eastAsia="Times New Roman" w:hAnsi="Domine" w:cs="Arial"/>
          <w:i/>
          <w:iCs/>
          <w:color w:val="000000"/>
          <w:sz w:val="24"/>
          <w:szCs w:val="24"/>
          <w:lang w:eastAsia="ru-RU"/>
        </w:rPr>
        <w:t>        </w:t>
      </w:r>
      <w:r w:rsidRPr="00433C5A">
        <w:rPr>
          <w:rFonts w:ascii="Domine" w:eastAsia="Times New Roman" w:hAnsi="Domine" w:cs="Arial"/>
          <w:b/>
          <w:bCs/>
          <w:i/>
          <w:iCs/>
          <w:color w:val="000000"/>
          <w:sz w:val="24"/>
          <w:szCs w:val="24"/>
          <w:lang w:eastAsia="ru-RU"/>
        </w:rPr>
        <w:t>Изучая документы и вещественные источники, ученые восстанавливают исторические события. Но на этом работа исследователя не заканчивается. В истории нет ничего случайного. Поэтому важно определить, что было до и после изучаемых событий, установить связь между ними. И, наконец, следует понять, каково значение того или иного события для истории страны или всего мира. А значит нарисовать целое историческое полотно. И краски для него нам и дают исторические источники.</w:t>
      </w:r>
    </w:p>
    <w:p w:rsidR="00F0688C" w:rsidRDefault="00F0688C"/>
    <w:sectPr w:rsidR="00F0688C" w:rsidSect="00433C5A">
      <w:pgSz w:w="11906" w:h="16838"/>
      <w:pgMar w:top="426" w:right="850"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Domine">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63586"/>
    <w:multiLevelType w:val="multilevel"/>
    <w:tmpl w:val="0ED2F2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8147B2E"/>
    <w:multiLevelType w:val="multilevel"/>
    <w:tmpl w:val="ED347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E263237"/>
    <w:multiLevelType w:val="multilevel"/>
    <w:tmpl w:val="48F44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67F19D1"/>
    <w:multiLevelType w:val="multilevel"/>
    <w:tmpl w:val="2C3AF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7757E87"/>
    <w:multiLevelType w:val="multilevel"/>
    <w:tmpl w:val="8814D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93C21E1"/>
    <w:multiLevelType w:val="multilevel"/>
    <w:tmpl w:val="FE2EC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CE762B1"/>
    <w:multiLevelType w:val="multilevel"/>
    <w:tmpl w:val="D870E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53E4292"/>
    <w:multiLevelType w:val="multilevel"/>
    <w:tmpl w:val="42DC4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A4532E8"/>
    <w:multiLevelType w:val="multilevel"/>
    <w:tmpl w:val="59800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75123FD"/>
    <w:multiLevelType w:val="multilevel"/>
    <w:tmpl w:val="AD5C4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79727C8"/>
    <w:multiLevelType w:val="multilevel"/>
    <w:tmpl w:val="B240C5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3"/>
  </w:num>
  <w:num w:numId="3">
    <w:abstractNumId w:val="1"/>
  </w:num>
  <w:num w:numId="4">
    <w:abstractNumId w:val="5"/>
  </w:num>
  <w:num w:numId="5">
    <w:abstractNumId w:val="4"/>
  </w:num>
  <w:num w:numId="6">
    <w:abstractNumId w:val="0"/>
  </w:num>
  <w:num w:numId="7">
    <w:abstractNumId w:val="6"/>
  </w:num>
  <w:num w:numId="8">
    <w:abstractNumId w:val="10"/>
  </w:num>
  <w:num w:numId="9">
    <w:abstractNumId w:val="2"/>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E08"/>
    <w:rsid w:val="00122DF5"/>
    <w:rsid w:val="00433C5A"/>
    <w:rsid w:val="00512E08"/>
    <w:rsid w:val="00F068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DF5"/>
    <w:rPr>
      <w:sz w:val="20"/>
      <w:szCs w:val="20"/>
    </w:rPr>
  </w:style>
  <w:style w:type="paragraph" w:styleId="1">
    <w:name w:val="heading 1"/>
    <w:basedOn w:val="a"/>
    <w:next w:val="a"/>
    <w:link w:val="10"/>
    <w:uiPriority w:val="9"/>
    <w:qFormat/>
    <w:rsid w:val="00122DF5"/>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2">
    <w:name w:val="heading 2"/>
    <w:basedOn w:val="a"/>
    <w:next w:val="a"/>
    <w:link w:val="20"/>
    <w:uiPriority w:val="9"/>
    <w:semiHidden/>
    <w:unhideWhenUsed/>
    <w:qFormat/>
    <w:rsid w:val="00122DF5"/>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sz w:val="22"/>
      <w:szCs w:val="22"/>
    </w:rPr>
  </w:style>
  <w:style w:type="paragraph" w:styleId="3">
    <w:name w:val="heading 3"/>
    <w:basedOn w:val="a"/>
    <w:next w:val="a"/>
    <w:link w:val="30"/>
    <w:uiPriority w:val="9"/>
    <w:semiHidden/>
    <w:unhideWhenUsed/>
    <w:qFormat/>
    <w:rsid w:val="00122DF5"/>
    <w:pPr>
      <w:pBdr>
        <w:top w:val="single" w:sz="6" w:space="2" w:color="4F81BD" w:themeColor="accent1"/>
        <w:left w:val="single" w:sz="6" w:space="2" w:color="4F81BD" w:themeColor="accent1"/>
      </w:pBdr>
      <w:spacing w:before="300" w:after="0"/>
      <w:outlineLvl w:val="2"/>
    </w:pPr>
    <w:rPr>
      <w:caps/>
      <w:color w:val="243F60" w:themeColor="accent1" w:themeShade="7F"/>
      <w:spacing w:val="15"/>
      <w:sz w:val="22"/>
      <w:szCs w:val="22"/>
    </w:rPr>
  </w:style>
  <w:style w:type="paragraph" w:styleId="4">
    <w:name w:val="heading 4"/>
    <w:basedOn w:val="a"/>
    <w:next w:val="a"/>
    <w:link w:val="40"/>
    <w:uiPriority w:val="9"/>
    <w:semiHidden/>
    <w:unhideWhenUsed/>
    <w:qFormat/>
    <w:rsid w:val="00122DF5"/>
    <w:pPr>
      <w:pBdr>
        <w:top w:val="dotted" w:sz="6" w:space="2" w:color="4F81BD" w:themeColor="accent1"/>
        <w:left w:val="dotted" w:sz="6" w:space="2" w:color="4F81BD" w:themeColor="accent1"/>
      </w:pBdr>
      <w:spacing w:before="300" w:after="0"/>
      <w:outlineLvl w:val="3"/>
    </w:pPr>
    <w:rPr>
      <w:caps/>
      <w:color w:val="365F91" w:themeColor="accent1" w:themeShade="BF"/>
      <w:spacing w:val="10"/>
      <w:sz w:val="22"/>
      <w:szCs w:val="22"/>
    </w:rPr>
  </w:style>
  <w:style w:type="paragraph" w:styleId="5">
    <w:name w:val="heading 5"/>
    <w:basedOn w:val="a"/>
    <w:next w:val="a"/>
    <w:link w:val="50"/>
    <w:uiPriority w:val="9"/>
    <w:semiHidden/>
    <w:unhideWhenUsed/>
    <w:qFormat/>
    <w:rsid w:val="00122DF5"/>
    <w:pPr>
      <w:pBdr>
        <w:bottom w:val="single" w:sz="6" w:space="1" w:color="4F81BD" w:themeColor="accent1"/>
      </w:pBdr>
      <w:spacing w:before="300" w:after="0"/>
      <w:outlineLvl w:val="4"/>
    </w:pPr>
    <w:rPr>
      <w:caps/>
      <w:color w:val="365F91" w:themeColor="accent1" w:themeShade="BF"/>
      <w:spacing w:val="10"/>
      <w:sz w:val="22"/>
      <w:szCs w:val="22"/>
    </w:rPr>
  </w:style>
  <w:style w:type="paragraph" w:styleId="6">
    <w:name w:val="heading 6"/>
    <w:basedOn w:val="a"/>
    <w:next w:val="a"/>
    <w:link w:val="60"/>
    <w:uiPriority w:val="9"/>
    <w:semiHidden/>
    <w:unhideWhenUsed/>
    <w:qFormat/>
    <w:rsid w:val="00122DF5"/>
    <w:pPr>
      <w:pBdr>
        <w:bottom w:val="dotted" w:sz="6" w:space="1" w:color="4F81BD" w:themeColor="accent1"/>
      </w:pBdr>
      <w:spacing w:before="300" w:after="0"/>
      <w:outlineLvl w:val="5"/>
    </w:pPr>
    <w:rPr>
      <w:caps/>
      <w:color w:val="365F91" w:themeColor="accent1" w:themeShade="BF"/>
      <w:spacing w:val="10"/>
      <w:sz w:val="22"/>
      <w:szCs w:val="22"/>
    </w:rPr>
  </w:style>
  <w:style w:type="paragraph" w:styleId="7">
    <w:name w:val="heading 7"/>
    <w:basedOn w:val="a"/>
    <w:next w:val="a"/>
    <w:link w:val="70"/>
    <w:uiPriority w:val="9"/>
    <w:semiHidden/>
    <w:unhideWhenUsed/>
    <w:qFormat/>
    <w:rsid w:val="00122DF5"/>
    <w:pPr>
      <w:spacing w:before="300" w:after="0"/>
      <w:outlineLvl w:val="6"/>
    </w:pPr>
    <w:rPr>
      <w:caps/>
      <w:color w:val="365F91" w:themeColor="accent1" w:themeShade="BF"/>
      <w:spacing w:val="10"/>
      <w:sz w:val="22"/>
      <w:szCs w:val="22"/>
    </w:rPr>
  </w:style>
  <w:style w:type="paragraph" w:styleId="8">
    <w:name w:val="heading 8"/>
    <w:basedOn w:val="a"/>
    <w:next w:val="a"/>
    <w:link w:val="80"/>
    <w:uiPriority w:val="9"/>
    <w:semiHidden/>
    <w:unhideWhenUsed/>
    <w:qFormat/>
    <w:rsid w:val="00122DF5"/>
    <w:pPr>
      <w:spacing w:before="300" w:after="0"/>
      <w:outlineLvl w:val="7"/>
    </w:pPr>
    <w:rPr>
      <w:caps/>
      <w:spacing w:val="10"/>
      <w:sz w:val="18"/>
      <w:szCs w:val="18"/>
    </w:rPr>
  </w:style>
  <w:style w:type="paragraph" w:styleId="9">
    <w:name w:val="heading 9"/>
    <w:basedOn w:val="a"/>
    <w:next w:val="a"/>
    <w:link w:val="90"/>
    <w:uiPriority w:val="9"/>
    <w:semiHidden/>
    <w:unhideWhenUsed/>
    <w:qFormat/>
    <w:rsid w:val="00122DF5"/>
    <w:pPr>
      <w:spacing w:before="300" w:after="0"/>
      <w:outlineLvl w:val="8"/>
    </w:pPr>
    <w:rPr>
      <w:i/>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22DF5"/>
    <w:rPr>
      <w:b/>
      <w:bCs/>
      <w:caps/>
      <w:color w:val="FFFFFF" w:themeColor="background1"/>
      <w:spacing w:val="15"/>
      <w:shd w:val="clear" w:color="auto" w:fill="4F81BD" w:themeFill="accent1"/>
    </w:rPr>
  </w:style>
  <w:style w:type="character" w:customStyle="1" w:styleId="20">
    <w:name w:val="Заголовок 2 Знак"/>
    <w:basedOn w:val="a0"/>
    <w:link w:val="2"/>
    <w:uiPriority w:val="9"/>
    <w:semiHidden/>
    <w:rsid w:val="00122DF5"/>
    <w:rPr>
      <w:caps/>
      <w:spacing w:val="15"/>
      <w:shd w:val="clear" w:color="auto" w:fill="DBE5F1" w:themeFill="accent1" w:themeFillTint="33"/>
    </w:rPr>
  </w:style>
  <w:style w:type="character" w:customStyle="1" w:styleId="30">
    <w:name w:val="Заголовок 3 Знак"/>
    <w:basedOn w:val="a0"/>
    <w:link w:val="3"/>
    <w:uiPriority w:val="9"/>
    <w:semiHidden/>
    <w:rsid w:val="00122DF5"/>
    <w:rPr>
      <w:caps/>
      <w:color w:val="243F60" w:themeColor="accent1" w:themeShade="7F"/>
      <w:spacing w:val="15"/>
    </w:rPr>
  </w:style>
  <w:style w:type="character" w:customStyle="1" w:styleId="40">
    <w:name w:val="Заголовок 4 Знак"/>
    <w:basedOn w:val="a0"/>
    <w:link w:val="4"/>
    <w:uiPriority w:val="9"/>
    <w:semiHidden/>
    <w:rsid w:val="00122DF5"/>
    <w:rPr>
      <w:caps/>
      <w:color w:val="365F91" w:themeColor="accent1" w:themeShade="BF"/>
      <w:spacing w:val="10"/>
    </w:rPr>
  </w:style>
  <w:style w:type="character" w:customStyle="1" w:styleId="50">
    <w:name w:val="Заголовок 5 Знак"/>
    <w:basedOn w:val="a0"/>
    <w:link w:val="5"/>
    <w:uiPriority w:val="9"/>
    <w:semiHidden/>
    <w:rsid w:val="00122DF5"/>
    <w:rPr>
      <w:caps/>
      <w:color w:val="365F91" w:themeColor="accent1" w:themeShade="BF"/>
      <w:spacing w:val="10"/>
    </w:rPr>
  </w:style>
  <w:style w:type="character" w:customStyle="1" w:styleId="60">
    <w:name w:val="Заголовок 6 Знак"/>
    <w:basedOn w:val="a0"/>
    <w:link w:val="6"/>
    <w:uiPriority w:val="9"/>
    <w:semiHidden/>
    <w:rsid w:val="00122DF5"/>
    <w:rPr>
      <w:caps/>
      <w:color w:val="365F91" w:themeColor="accent1" w:themeShade="BF"/>
      <w:spacing w:val="10"/>
    </w:rPr>
  </w:style>
  <w:style w:type="character" w:customStyle="1" w:styleId="70">
    <w:name w:val="Заголовок 7 Знак"/>
    <w:basedOn w:val="a0"/>
    <w:link w:val="7"/>
    <w:uiPriority w:val="9"/>
    <w:semiHidden/>
    <w:rsid w:val="00122DF5"/>
    <w:rPr>
      <w:caps/>
      <w:color w:val="365F91" w:themeColor="accent1" w:themeShade="BF"/>
      <w:spacing w:val="10"/>
    </w:rPr>
  </w:style>
  <w:style w:type="character" w:customStyle="1" w:styleId="80">
    <w:name w:val="Заголовок 8 Знак"/>
    <w:basedOn w:val="a0"/>
    <w:link w:val="8"/>
    <w:uiPriority w:val="9"/>
    <w:semiHidden/>
    <w:rsid w:val="00122DF5"/>
    <w:rPr>
      <w:caps/>
      <w:spacing w:val="10"/>
      <w:sz w:val="18"/>
      <w:szCs w:val="18"/>
    </w:rPr>
  </w:style>
  <w:style w:type="character" w:customStyle="1" w:styleId="90">
    <w:name w:val="Заголовок 9 Знак"/>
    <w:basedOn w:val="a0"/>
    <w:link w:val="9"/>
    <w:uiPriority w:val="9"/>
    <w:semiHidden/>
    <w:rsid w:val="00122DF5"/>
    <w:rPr>
      <w:i/>
      <w:caps/>
      <w:spacing w:val="10"/>
      <w:sz w:val="18"/>
      <w:szCs w:val="18"/>
    </w:rPr>
  </w:style>
  <w:style w:type="paragraph" w:styleId="a3">
    <w:name w:val="caption"/>
    <w:basedOn w:val="a"/>
    <w:next w:val="a"/>
    <w:uiPriority w:val="35"/>
    <w:semiHidden/>
    <w:unhideWhenUsed/>
    <w:qFormat/>
    <w:rsid w:val="00122DF5"/>
    <w:rPr>
      <w:b/>
      <w:bCs/>
      <w:color w:val="365F91" w:themeColor="accent1" w:themeShade="BF"/>
      <w:sz w:val="16"/>
      <w:szCs w:val="16"/>
    </w:rPr>
  </w:style>
  <w:style w:type="paragraph" w:styleId="a4">
    <w:name w:val="Title"/>
    <w:basedOn w:val="a"/>
    <w:next w:val="a"/>
    <w:link w:val="a5"/>
    <w:uiPriority w:val="10"/>
    <w:qFormat/>
    <w:rsid w:val="00122DF5"/>
    <w:pPr>
      <w:spacing w:before="720"/>
    </w:pPr>
    <w:rPr>
      <w:caps/>
      <w:color w:val="4F81BD" w:themeColor="accent1"/>
      <w:spacing w:val="10"/>
      <w:kern w:val="28"/>
      <w:sz w:val="52"/>
      <w:szCs w:val="52"/>
    </w:rPr>
  </w:style>
  <w:style w:type="character" w:customStyle="1" w:styleId="a5">
    <w:name w:val="Название Знак"/>
    <w:basedOn w:val="a0"/>
    <w:link w:val="a4"/>
    <w:uiPriority w:val="10"/>
    <w:rsid w:val="00122DF5"/>
    <w:rPr>
      <w:caps/>
      <w:color w:val="4F81BD" w:themeColor="accent1"/>
      <w:spacing w:val="10"/>
      <w:kern w:val="28"/>
      <w:sz w:val="52"/>
      <w:szCs w:val="52"/>
    </w:rPr>
  </w:style>
  <w:style w:type="paragraph" w:styleId="a6">
    <w:name w:val="Subtitle"/>
    <w:basedOn w:val="a"/>
    <w:next w:val="a"/>
    <w:link w:val="a7"/>
    <w:uiPriority w:val="11"/>
    <w:qFormat/>
    <w:rsid w:val="00122DF5"/>
    <w:pPr>
      <w:spacing w:after="1000" w:line="240" w:lineRule="auto"/>
    </w:pPr>
    <w:rPr>
      <w:caps/>
      <w:color w:val="595959" w:themeColor="text1" w:themeTint="A6"/>
      <w:spacing w:val="10"/>
      <w:sz w:val="24"/>
      <w:szCs w:val="24"/>
    </w:rPr>
  </w:style>
  <w:style w:type="character" w:customStyle="1" w:styleId="a7">
    <w:name w:val="Подзаголовок Знак"/>
    <w:basedOn w:val="a0"/>
    <w:link w:val="a6"/>
    <w:uiPriority w:val="11"/>
    <w:rsid w:val="00122DF5"/>
    <w:rPr>
      <w:caps/>
      <w:color w:val="595959" w:themeColor="text1" w:themeTint="A6"/>
      <w:spacing w:val="10"/>
      <w:sz w:val="24"/>
      <w:szCs w:val="24"/>
    </w:rPr>
  </w:style>
  <w:style w:type="character" w:styleId="a8">
    <w:name w:val="Strong"/>
    <w:uiPriority w:val="22"/>
    <w:qFormat/>
    <w:rsid w:val="00122DF5"/>
    <w:rPr>
      <w:b/>
      <w:bCs/>
    </w:rPr>
  </w:style>
  <w:style w:type="character" w:styleId="a9">
    <w:name w:val="Emphasis"/>
    <w:uiPriority w:val="20"/>
    <w:qFormat/>
    <w:rsid w:val="00122DF5"/>
    <w:rPr>
      <w:caps/>
      <w:color w:val="243F60" w:themeColor="accent1" w:themeShade="7F"/>
      <w:spacing w:val="5"/>
    </w:rPr>
  </w:style>
  <w:style w:type="paragraph" w:styleId="aa">
    <w:name w:val="No Spacing"/>
    <w:basedOn w:val="a"/>
    <w:link w:val="ab"/>
    <w:uiPriority w:val="1"/>
    <w:qFormat/>
    <w:rsid w:val="00122DF5"/>
    <w:pPr>
      <w:spacing w:before="0" w:after="0" w:line="240" w:lineRule="auto"/>
    </w:pPr>
  </w:style>
  <w:style w:type="character" w:customStyle="1" w:styleId="ab">
    <w:name w:val="Без интервала Знак"/>
    <w:basedOn w:val="a0"/>
    <w:link w:val="aa"/>
    <w:uiPriority w:val="1"/>
    <w:rsid w:val="00122DF5"/>
    <w:rPr>
      <w:sz w:val="20"/>
      <w:szCs w:val="20"/>
    </w:rPr>
  </w:style>
  <w:style w:type="paragraph" w:styleId="ac">
    <w:name w:val="List Paragraph"/>
    <w:basedOn w:val="a"/>
    <w:uiPriority w:val="34"/>
    <w:qFormat/>
    <w:rsid w:val="00122DF5"/>
    <w:pPr>
      <w:ind w:left="720"/>
      <w:contextualSpacing/>
    </w:pPr>
  </w:style>
  <w:style w:type="paragraph" w:styleId="21">
    <w:name w:val="Quote"/>
    <w:basedOn w:val="a"/>
    <w:next w:val="a"/>
    <w:link w:val="22"/>
    <w:uiPriority w:val="29"/>
    <w:qFormat/>
    <w:rsid w:val="00122DF5"/>
    <w:rPr>
      <w:i/>
      <w:iCs/>
    </w:rPr>
  </w:style>
  <w:style w:type="character" w:customStyle="1" w:styleId="22">
    <w:name w:val="Цитата 2 Знак"/>
    <w:basedOn w:val="a0"/>
    <w:link w:val="21"/>
    <w:uiPriority w:val="29"/>
    <w:rsid w:val="00122DF5"/>
    <w:rPr>
      <w:i/>
      <w:iCs/>
      <w:sz w:val="20"/>
      <w:szCs w:val="20"/>
    </w:rPr>
  </w:style>
  <w:style w:type="paragraph" w:styleId="ad">
    <w:name w:val="Intense Quote"/>
    <w:basedOn w:val="a"/>
    <w:next w:val="a"/>
    <w:link w:val="ae"/>
    <w:uiPriority w:val="30"/>
    <w:qFormat/>
    <w:rsid w:val="00122DF5"/>
    <w:pPr>
      <w:pBdr>
        <w:top w:val="single" w:sz="4" w:space="10" w:color="4F81BD" w:themeColor="accent1"/>
        <w:left w:val="single" w:sz="4" w:space="10" w:color="4F81BD" w:themeColor="accent1"/>
      </w:pBdr>
      <w:spacing w:after="0"/>
      <w:ind w:left="1296" w:right="1152"/>
      <w:jc w:val="both"/>
    </w:pPr>
    <w:rPr>
      <w:i/>
      <w:iCs/>
      <w:color w:val="4F81BD" w:themeColor="accent1"/>
    </w:rPr>
  </w:style>
  <w:style w:type="character" w:customStyle="1" w:styleId="ae">
    <w:name w:val="Выделенная цитата Знак"/>
    <w:basedOn w:val="a0"/>
    <w:link w:val="ad"/>
    <w:uiPriority w:val="30"/>
    <w:rsid w:val="00122DF5"/>
    <w:rPr>
      <w:i/>
      <w:iCs/>
      <w:color w:val="4F81BD" w:themeColor="accent1"/>
      <w:sz w:val="20"/>
      <w:szCs w:val="20"/>
    </w:rPr>
  </w:style>
  <w:style w:type="character" w:styleId="af">
    <w:name w:val="Subtle Emphasis"/>
    <w:uiPriority w:val="19"/>
    <w:qFormat/>
    <w:rsid w:val="00122DF5"/>
    <w:rPr>
      <w:i/>
      <w:iCs/>
      <w:color w:val="243F60" w:themeColor="accent1" w:themeShade="7F"/>
    </w:rPr>
  </w:style>
  <w:style w:type="character" w:styleId="af0">
    <w:name w:val="Intense Emphasis"/>
    <w:uiPriority w:val="21"/>
    <w:qFormat/>
    <w:rsid w:val="00122DF5"/>
    <w:rPr>
      <w:b/>
      <w:bCs/>
      <w:caps/>
      <w:color w:val="243F60" w:themeColor="accent1" w:themeShade="7F"/>
      <w:spacing w:val="10"/>
    </w:rPr>
  </w:style>
  <w:style w:type="character" w:styleId="af1">
    <w:name w:val="Subtle Reference"/>
    <w:uiPriority w:val="31"/>
    <w:qFormat/>
    <w:rsid w:val="00122DF5"/>
    <w:rPr>
      <w:b/>
      <w:bCs/>
      <w:color w:val="4F81BD" w:themeColor="accent1"/>
    </w:rPr>
  </w:style>
  <w:style w:type="character" w:styleId="af2">
    <w:name w:val="Intense Reference"/>
    <w:uiPriority w:val="32"/>
    <w:qFormat/>
    <w:rsid w:val="00122DF5"/>
    <w:rPr>
      <w:b/>
      <w:bCs/>
      <w:i/>
      <w:iCs/>
      <w:caps/>
      <w:color w:val="4F81BD" w:themeColor="accent1"/>
    </w:rPr>
  </w:style>
  <w:style w:type="character" w:styleId="af3">
    <w:name w:val="Book Title"/>
    <w:uiPriority w:val="33"/>
    <w:qFormat/>
    <w:rsid w:val="00122DF5"/>
    <w:rPr>
      <w:b/>
      <w:bCs/>
      <w:i/>
      <w:iCs/>
      <w:spacing w:val="9"/>
    </w:rPr>
  </w:style>
  <w:style w:type="paragraph" w:styleId="af4">
    <w:name w:val="TOC Heading"/>
    <w:basedOn w:val="1"/>
    <w:next w:val="a"/>
    <w:uiPriority w:val="39"/>
    <w:semiHidden/>
    <w:unhideWhenUsed/>
    <w:qFormat/>
    <w:rsid w:val="00122DF5"/>
    <w:pPr>
      <w:outlineLvl w:val="9"/>
    </w:pPr>
    <w:rPr>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DF5"/>
    <w:rPr>
      <w:sz w:val="20"/>
      <w:szCs w:val="20"/>
    </w:rPr>
  </w:style>
  <w:style w:type="paragraph" w:styleId="1">
    <w:name w:val="heading 1"/>
    <w:basedOn w:val="a"/>
    <w:next w:val="a"/>
    <w:link w:val="10"/>
    <w:uiPriority w:val="9"/>
    <w:qFormat/>
    <w:rsid w:val="00122DF5"/>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2">
    <w:name w:val="heading 2"/>
    <w:basedOn w:val="a"/>
    <w:next w:val="a"/>
    <w:link w:val="20"/>
    <w:uiPriority w:val="9"/>
    <w:semiHidden/>
    <w:unhideWhenUsed/>
    <w:qFormat/>
    <w:rsid w:val="00122DF5"/>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sz w:val="22"/>
      <w:szCs w:val="22"/>
    </w:rPr>
  </w:style>
  <w:style w:type="paragraph" w:styleId="3">
    <w:name w:val="heading 3"/>
    <w:basedOn w:val="a"/>
    <w:next w:val="a"/>
    <w:link w:val="30"/>
    <w:uiPriority w:val="9"/>
    <w:semiHidden/>
    <w:unhideWhenUsed/>
    <w:qFormat/>
    <w:rsid w:val="00122DF5"/>
    <w:pPr>
      <w:pBdr>
        <w:top w:val="single" w:sz="6" w:space="2" w:color="4F81BD" w:themeColor="accent1"/>
        <w:left w:val="single" w:sz="6" w:space="2" w:color="4F81BD" w:themeColor="accent1"/>
      </w:pBdr>
      <w:spacing w:before="300" w:after="0"/>
      <w:outlineLvl w:val="2"/>
    </w:pPr>
    <w:rPr>
      <w:caps/>
      <w:color w:val="243F60" w:themeColor="accent1" w:themeShade="7F"/>
      <w:spacing w:val="15"/>
      <w:sz w:val="22"/>
      <w:szCs w:val="22"/>
    </w:rPr>
  </w:style>
  <w:style w:type="paragraph" w:styleId="4">
    <w:name w:val="heading 4"/>
    <w:basedOn w:val="a"/>
    <w:next w:val="a"/>
    <w:link w:val="40"/>
    <w:uiPriority w:val="9"/>
    <w:semiHidden/>
    <w:unhideWhenUsed/>
    <w:qFormat/>
    <w:rsid w:val="00122DF5"/>
    <w:pPr>
      <w:pBdr>
        <w:top w:val="dotted" w:sz="6" w:space="2" w:color="4F81BD" w:themeColor="accent1"/>
        <w:left w:val="dotted" w:sz="6" w:space="2" w:color="4F81BD" w:themeColor="accent1"/>
      </w:pBdr>
      <w:spacing w:before="300" w:after="0"/>
      <w:outlineLvl w:val="3"/>
    </w:pPr>
    <w:rPr>
      <w:caps/>
      <w:color w:val="365F91" w:themeColor="accent1" w:themeShade="BF"/>
      <w:spacing w:val="10"/>
      <w:sz w:val="22"/>
      <w:szCs w:val="22"/>
    </w:rPr>
  </w:style>
  <w:style w:type="paragraph" w:styleId="5">
    <w:name w:val="heading 5"/>
    <w:basedOn w:val="a"/>
    <w:next w:val="a"/>
    <w:link w:val="50"/>
    <w:uiPriority w:val="9"/>
    <w:semiHidden/>
    <w:unhideWhenUsed/>
    <w:qFormat/>
    <w:rsid w:val="00122DF5"/>
    <w:pPr>
      <w:pBdr>
        <w:bottom w:val="single" w:sz="6" w:space="1" w:color="4F81BD" w:themeColor="accent1"/>
      </w:pBdr>
      <w:spacing w:before="300" w:after="0"/>
      <w:outlineLvl w:val="4"/>
    </w:pPr>
    <w:rPr>
      <w:caps/>
      <w:color w:val="365F91" w:themeColor="accent1" w:themeShade="BF"/>
      <w:spacing w:val="10"/>
      <w:sz w:val="22"/>
      <w:szCs w:val="22"/>
    </w:rPr>
  </w:style>
  <w:style w:type="paragraph" w:styleId="6">
    <w:name w:val="heading 6"/>
    <w:basedOn w:val="a"/>
    <w:next w:val="a"/>
    <w:link w:val="60"/>
    <w:uiPriority w:val="9"/>
    <w:semiHidden/>
    <w:unhideWhenUsed/>
    <w:qFormat/>
    <w:rsid w:val="00122DF5"/>
    <w:pPr>
      <w:pBdr>
        <w:bottom w:val="dotted" w:sz="6" w:space="1" w:color="4F81BD" w:themeColor="accent1"/>
      </w:pBdr>
      <w:spacing w:before="300" w:after="0"/>
      <w:outlineLvl w:val="5"/>
    </w:pPr>
    <w:rPr>
      <w:caps/>
      <w:color w:val="365F91" w:themeColor="accent1" w:themeShade="BF"/>
      <w:spacing w:val="10"/>
      <w:sz w:val="22"/>
      <w:szCs w:val="22"/>
    </w:rPr>
  </w:style>
  <w:style w:type="paragraph" w:styleId="7">
    <w:name w:val="heading 7"/>
    <w:basedOn w:val="a"/>
    <w:next w:val="a"/>
    <w:link w:val="70"/>
    <w:uiPriority w:val="9"/>
    <w:semiHidden/>
    <w:unhideWhenUsed/>
    <w:qFormat/>
    <w:rsid w:val="00122DF5"/>
    <w:pPr>
      <w:spacing w:before="300" w:after="0"/>
      <w:outlineLvl w:val="6"/>
    </w:pPr>
    <w:rPr>
      <w:caps/>
      <w:color w:val="365F91" w:themeColor="accent1" w:themeShade="BF"/>
      <w:spacing w:val="10"/>
      <w:sz w:val="22"/>
      <w:szCs w:val="22"/>
    </w:rPr>
  </w:style>
  <w:style w:type="paragraph" w:styleId="8">
    <w:name w:val="heading 8"/>
    <w:basedOn w:val="a"/>
    <w:next w:val="a"/>
    <w:link w:val="80"/>
    <w:uiPriority w:val="9"/>
    <w:semiHidden/>
    <w:unhideWhenUsed/>
    <w:qFormat/>
    <w:rsid w:val="00122DF5"/>
    <w:pPr>
      <w:spacing w:before="300" w:after="0"/>
      <w:outlineLvl w:val="7"/>
    </w:pPr>
    <w:rPr>
      <w:caps/>
      <w:spacing w:val="10"/>
      <w:sz w:val="18"/>
      <w:szCs w:val="18"/>
    </w:rPr>
  </w:style>
  <w:style w:type="paragraph" w:styleId="9">
    <w:name w:val="heading 9"/>
    <w:basedOn w:val="a"/>
    <w:next w:val="a"/>
    <w:link w:val="90"/>
    <w:uiPriority w:val="9"/>
    <w:semiHidden/>
    <w:unhideWhenUsed/>
    <w:qFormat/>
    <w:rsid w:val="00122DF5"/>
    <w:pPr>
      <w:spacing w:before="300" w:after="0"/>
      <w:outlineLvl w:val="8"/>
    </w:pPr>
    <w:rPr>
      <w:i/>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22DF5"/>
    <w:rPr>
      <w:b/>
      <w:bCs/>
      <w:caps/>
      <w:color w:val="FFFFFF" w:themeColor="background1"/>
      <w:spacing w:val="15"/>
      <w:shd w:val="clear" w:color="auto" w:fill="4F81BD" w:themeFill="accent1"/>
    </w:rPr>
  </w:style>
  <w:style w:type="character" w:customStyle="1" w:styleId="20">
    <w:name w:val="Заголовок 2 Знак"/>
    <w:basedOn w:val="a0"/>
    <w:link w:val="2"/>
    <w:uiPriority w:val="9"/>
    <w:semiHidden/>
    <w:rsid w:val="00122DF5"/>
    <w:rPr>
      <w:caps/>
      <w:spacing w:val="15"/>
      <w:shd w:val="clear" w:color="auto" w:fill="DBE5F1" w:themeFill="accent1" w:themeFillTint="33"/>
    </w:rPr>
  </w:style>
  <w:style w:type="character" w:customStyle="1" w:styleId="30">
    <w:name w:val="Заголовок 3 Знак"/>
    <w:basedOn w:val="a0"/>
    <w:link w:val="3"/>
    <w:uiPriority w:val="9"/>
    <w:semiHidden/>
    <w:rsid w:val="00122DF5"/>
    <w:rPr>
      <w:caps/>
      <w:color w:val="243F60" w:themeColor="accent1" w:themeShade="7F"/>
      <w:spacing w:val="15"/>
    </w:rPr>
  </w:style>
  <w:style w:type="character" w:customStyle="1" w:styleId="40">
    <w:name w:val="Заголовок 4 Знак"/>
    <w:basedOn w:val="a0"/>
    <w:link w:val="4"/>
    <w:uiPriority w:val="9"/>
    <w:semiHidden/>
    <w:rsid w:val="00122DF5"/>
    <w:rPr>
      <w:caps/>
      <w:color w:val="365F91" w:themeColor="accent1" w:themeShade="BF"/>
      <w:spacing w:val="10"/>
    </w:rPr>
  </w:style>
  <w:style w:type="character" w:customStyle="1" w:styleId="50">
    <w:name w:val="Заголовок 5 Знак"/>
    <w:basedOn w:val="a0"/>
    <w:link w:val="5"/>
    <w:uiPriority w:val="9"/>
    <w:semiHidden/>
    <w:rsid w:val="00122DF5"/>
    <w:rPr>
      <w:caps/>
      <w:color w:val="365F91" w:themeColor="accent1" w:themeShade="BF"/>
      <w:spacing w:val="10"/>
    </w:rPr>
  </w:style>
  <w:style w:type="character" w:customStyle="1" w:styleId="60">
    <w:name w:val="Заголовок 6 Знак"/>
    <w:basedOn w:val="a0"/>
    <w:link w:val="6"/>
    <w:uiPriority w:val="9"/>
    <w:semiHidden/>
    <w:rsid w:val="00122DF5"/>
    <w:rPr>
      <w:caps/>
      <w:color w:val="365F91" w:themeColor="accent1" w:themeShade="BF"/>
      <w:spacing w:val="10"/>
    </w:rPr>
  </w:style>
  <w:style w:type="character" w:customStyle="1" w:styleId="70">
    <w:name w:val="Заголовок 7 Знак"/>
    <w:basedOn w:val="a0"/>
    <w:link w:val="7"/>
    <w:uiPriority w:val="9"/>
    <w:semiHidden/>
    <w:rsid w:val="00122DF5"/>
    <w:rPr>
      <w:caps/>
      <w:color w:val="365F91" w:themeColor="accent1" w:themeShade="BF"/>
      <w:spacing w:val="10"/>
    </w:rPr>
  </w:style>
  <w:style w:type="character" w:customStyle="1" w:styleId="80">
    <w:name w:val="Заголовок 8 Знак"/>
    <w:basedOn w:val="a0"/>
    <w:link w:val="8"/>
    <w:uiPriority w:val="9"/>
    <w:semiHidden/>
    <w:rsid w:val="00122DF5"/>
    <w:rPr>
      <w:caps/>
      <w:spacing w:val="10"/>
      <w:sz w:val="18"/>
      <w:szCs w:val="18"/>
    </w:rPr>
  </w:style>
  <w:style w:type="character" w:customStyle="1" w:styleId="90">
    <w:name w:val="Заголовок 9 Знак"/>
    <w:basedOn w:val="a0"/>
    <w:link w:val="9"/>
    <w:uiPriority w:val="9"/>
    <w:semiHidden/>
    <w:rsid w:val="00122DF5"/>
    <w:rPr>
      <w:i/>
      <w:caps/>
      <w:spacing w:val="10"/>
      <w:sz w:val="18"/>
      <w:szCs w:val="18"/>
    </w:rPr>
  </w:style>
  <w:style w:type="paragraph" w:styleId="a3">
    <w:name w:val="caption"/>
    <w:basedOn w:val="a"/>
    <w:next w:val="a"/>
    <w:uiPriority w:val="35"/>
    <w:semiHidden/>
    <w:unhideWhenUsed/>
    <w:qFormat/>
    <w:rsid w:val="00122DF5"/>
    <w:rPr>
      <w:b/>
      <w:bCs/>
      <w:color w:val="365F91" w:themeColor="accent1" w:themeShade="BF"/>
      <w:sz w:val="16"/>
      <w:szCs w:val="16"/>
    </w:rPr>
  </w:style>
  <w:style w:type="paragraph" w:styleId="a4">
    <w:name w:val="Title"/>
    <w:basedOn w:val="a"/>
    <w:next w:val="a"/>
    <w:link w:val="a5"/>
    <w:uiPriority w:val="10"/>
    <w:qFormat/>
    <w:rsid w:val="00122DF5"/>
    <w:pPr>
      <w:spacing w:before="720"/>
    </w:pPr>
    <w:rPr>
      <w:caps/>
      <w:color w:val="4F81BD" w:themeColor="accent1"/>
      <w:spacing w:val="10"/>
      <w:kern w:val="28"/>
      <w:sz w:val="52"/>
      <w:szCs w:val="52"/>
    </w:rPr>
  </w:style>
  <w:style w:type="character" w:customStyle="1" w:styleId="a5">
    <w:name w:val="Название Знак"/>
    <w:basedOn w:val="a0"/>
    <w:link w:val="a4"/>
    <w:uiPriority w:val="10"/>
    <w:rsid w:val="00122DF5"/>
    <w:rPr>
      <w:caps/>
      <w:color w:val="4F81BD" w:themeColor="accent1"/>
      <w:spacing w:val="10"/>
      <w:kern w:val="28"/>
      <w:sz w:val="52"/>
      <w:szCs w:val="52"/>
    </w:rPr>
  </w:style>
  <w:style w:type="paragraph" w:styleId="a6">
    <w:name w:val="Subtitle"/>
    <w:basedOn w:val="a"/>
    <w:next w:val="a"/>
    <w:link w:val="a7"/>
    <w:uiPriority w:val="11"/>
    <w:qFormat/>
    <w:rsid w:val="00122DF5"/>
    <w:pPr>
      <w:spacing w:after="1000" w:line="240" w:lineRule="auto"/>
    </w:pPr>
    <w:rPr>
      <w:caps/>
      <w:color w:val="595959" w:themeColor="text1" w:themeTint="A6"/>
      <w:spacing w:val="10"/>
      <w:sz w:val="24"/>
      <w:szCs w:val="24"/>
    </w:rPr>
  </w:style>
  <w:style w:type="character" w:customStyle="1" w:styleId="a7">
    <w:name w:val="Подзаголовок Знак"/>
    <w:basedOn w:val="a0"/>
    <w:link w:val="a6"/>
    <w:uiPriority w:val="11"/>
    <w:rsid w:val="00122DF5"/>
    <w:rPr>
      <w:caps/>
      <w:color w:val="595959" w:themeColor="text1" w:themeTint="A6"/>
      <w:spacing w:val="10"/>
      <w:sz w:val="24"/>
      <w:szCs w:val="24"/>
    </w:rPr>
  </w:style>
  <w:style w:type="character" w:styleId="a8">
    <w:name w:val="Strong"/>
    <w:uiPriority w:val="22"/>
    <w:qFormat/>
    <w:rsid w:val="00122DF5"/>
    <w:rPr>
      <w:b/>
      <w:bCs/>
    </w:rPr>
  </w:style>
  <w:style w:type="character" w:styleId="a9">
    <w:name w:val="Emphasis"/>
    <w:uiPriority w:val="20"/>
    <w:qFormat/>
    <w:rsid w:val="00122DF5"/>
    <w:rPr>
      <w:caps/>
      <w:color w:val="243F60" w:themeColor="accent1" w:themeShade="7F"/>
      <w:spacing w:val="5"/>
    </w:rPr>
  </w:style>
  <w:style w:type="paragraph" w:styleId="aa">
    <w:name w:val="No Spacing"/>
    <w:basedOn w:val="a"/>
    <w:link w:val="ab"/>
    <w:uiPriority w:val="1"/>
    <w:qFormat/>
    <w:rsid w:val="00122DF5"/>
    <w:pPr>
      <w:spacing w:before="0" w:after="0" w:line="240" w:lineRule="auto"/>
    </w:pPr>
  </w:style>
  <w:style w:type="character" w:customStyle="1" w:styleId="ab">
    <w:name w:val="Без интервала Знак"/>
    <w:basedOn w:val="a0"/>
    <w:link w:val="aa"/>
    <w:uiPriority w:val="1"/>
    <w:rsid w:val="00122DF5"/>
    <w:rPr>
      <w:sz w:val="20"/>
      <w:szCs w:val="20"/>
    </w:rPr>
  </w:style>
  <w:style w:type="paragraph" w:styleId="ac">
    <w:name w:val="List Paragraph"/>
    <w:basedOn w:val="a"/>
    <w:uiPriority w:val="34"/>
    <w:qFormat/>
    <w:rsid w:val="00122DF5"/>
    <w:pPr>
      <w:ind w:left="720"/>
      <w:contextualSpacing/>
    </w:pPr>
  </w:style>
  <w:style w:type="paragraph" w:styleId="21">
    <w:name w:val="Quote"/>
    <w:basedOn w:val="a"/>
    <w:next w:val="a"/>
    <w:link w:val="22"/>
    <w:uiPriority w:val="29"/>
    <w:qFormat/>
    <w:rsid w:val="00122DF5"/>
    <w:rPr>
      <w:i/>
      <w:iCs/>
    </w:rPr>
  </w:style>
  <w:style w:type="character" w:customStyle="1" w:styleId="22">
    <w:name w:val="Цитата 2 Знак"/>
    <w:basedOn w:val="a0"/>
    <w:link w:val="21"/>
    <w:uiPriority w:val="29"/>
    <w:rsid w:val="00122DF5"/>
    <w:rPr>
      <w:i/>
      <w:iCs/>
      <w:sz w:val="20"/>
      <w:szCs w:val="20"/>
    </w:rPr>
  </w:style>
  <w:style w:type="paragraph" w:styleId="ad">
    <w:name w:val="Intense Quote"/>
    <w:basedOn w:val="a"/>
    <w:next w:val="a"/>
    <w:link w:val="ae"/>
    <w:uiPriority w:val="30"/>
    <w:qFormat/>
    <w:rsid w:val="00122DF5"/>
    <w:pPr>
      <w:pBdr>
        <w:top w:val="single" w:sz="4" w:space="10" w:color="4F81BD" w:themeColor="accent1"/>
        <w:left w:val="single" w:sz="4" w:space="10" w:color="4F81BD" w:themeColor="accent1"/>
      </w:pBdr>
      <w:spacing w:after="0"/>
      <w:ind w:left="1296" w:right="1152"/>
      <w:jc w:val="both"/>
    </w:pPr>
    <w:rPr>
      <w:i/>
      <w:iCs/>
      <w:color w:val="4F81BD" w:themeColor="accent1"/>
    </w:rPr>
  </w:style>
  <w:style w:type="character" w:customStyle="1" w:styleId="ae">
    <w:name w:val="Выделенная цитата Знак"/>
    <w:basedOn w:val="a0"/>
    <w:link w:val="ad"/>
    <w:uiPriority w:val="30"/>
    <w:rsid w:val="00122DF5"/>
    <w:rPr>
      <w:i/>
      <w:iCs/>
      <w:color w:val="4F81BD" w:themeColor="accent1"/>
      <w:sz w:val="20"/>
      <w:szCs w:val="20"/>
    </w:rPr>
  </w:style>
  <w:style w:type="character" w:styleId="af">
    <w:name w:val="Subtle Emphasis"/>
    <w:uiPriority w:val="19"/>
    <w:qFormat/>
    <w:rsid w:val="00122DF5"/>
    <w:rPr>
      <w:i/>
      <w:iCs/>
      <w:color w:val="243F60" w:themeColor="accent1" w:themeShade="7F"/>
    </w:rPr>
  </w:style>
  <w:style w:type="character" w:styleId="af0">
    <w:name w:val="Intense Emphasis"/>
    <w:uiPriority w:val="21"/>
    <w:qFormat/>
    <w:rsid w:val="00122DF5"/>
    <w:rPr>
      <w:b/>
      <w:bCs/>
      <w:caps/>
      <w:color w:val="243F60" w:themeColor="accent1" w:themeShade="7F"/>
      <w:spacing w:val="10"/>
    </w:rPr>
  </w:style>
  <w:style w:type="character" w:styleId="af1">
    <w:name w:val="Subtle Reference"/>
    <w:uiPriority w:val="31"/>
    <w:qFormat/>
    <w:rsid w:val="00122DF5"/>
    <w:rPr>
      <w:b/>
      <w:bCs/>
      <w:color w:val="4F81BD" w:themeColor="accent1"/>
    </w:rPr>
  </w:style>
  <w:style w:type="character" w:styleId="af2">
    <w:name w:val="Intense Reference"/>
    <w:uiPriority w:val="32"/>
    <w:qFormat/>
    <w:rsid w:val="00122DF5"/>
    <w:rPr>
      <w:b/>
      <w:bCs/>
      <w:i/>
      <w:iCs/>
      <w:caps/>
      <w:color w:val="4F81BD" w:themeColor="accent1"/>
    </w:rPr>
  </w:style>
  <w:style w:type="character" w:styleId="af3">
    <w:name w:val="Book Title"/>
    <w:uiPriority w:val="33"/>
    <w:qFormat/>
    <w:rsid w:val="00122DF5"/>
    <w:rPr>
      <w:b/>
      <w:bCs/>
      <w:i/>
      <w:iCs/>
      <w:spacing w:val="9"/>
    </w:rPr>
  </w:style>
  <w:style w:type="paragraph" w:styleId="af4">
    <w:name w:val="TOC Heading"/>
    <w:basedOn w:val="1"/>
    <w:next w:val="a"/>
    <w:uiPriority w:val="39"/>
    <w:semiHidden/>
    <w:unhideWhenUsed/>
    <w:qFormat/>
    <w:rsid w:val="00122DF5"/>
    <w:pPr>
      <w:outlineLvl w:val="9"/>
    </w:pPr>
    <w:rPr>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4209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1353</Words>
  <Characters>7717</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Curnos™</Company>
  <LinksUpToDate>false</LinksUpToDate>
  <CharactersWithSpaces>9052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cp:lastPrinted>2018-10-16T20:07:00Z</cp:lastPrinted>
  <dcterms:created xsi:type="dcterms:W3CDTF">2018-10-16T20:03:00Z</dcterms:created>
  <dcterms:modified xsi:type="dcterms:W3CDTF">2018-10-16T20:08:00Z</dcterms:modified>
</cp:coreProperties>
</file>